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104F9" w:rsidRDefault="00A104F9" w:rsidP="00A104F9">
      <w:pPr>
        <w:spacing w:before="100" w:beforeAutospacing="1" w:after="100" w:afterAutospacing="1" w:line="276" w:lineRule="auto"/>
        <w:jc w:val="center"/>
        <w:rPr>
          <w:rFonts w:ascii="Arial" w:hAnsi="Arial" w:cs="Arial"/>
          <w:b/>
          <w:bCs/>
          <w:color w:val="000000"/>
          <w:sz w:val="32"/>
          <w:szCs w:val="32"/>
          <w:lang w:eastAsia="es-EC"/>
        </w:rPr>
      </w:pPr>
      <w:r w:rsidRPr="00A104F9">
        <w:rPr>
          <w:rFonts w:ascii="Arial" w:hAnsi="Arial" w:cs="Arial"/>
          <w:b/>
          <w:color w:val="000000"/>
          <w:sz w:val="32"/>
          <w:szCs w:val="32"/>
          <w:lang w:eastAsia="es-EC"/>
        </w:rPr>
        <w:t>ESCUELA SUPERIOR POLITÉCNICA DEL LITORAL</w:t>
      </w:r>
    </w:p>
    <w:p w:rsidR="00A104F9" w:rsidRPr="00615A08" w:rsidRDefault="00A104F9" w:rsidP="00A104F9">
      <w:pPr>
        <w:spacing w:before="100" w:beforeAutospacing="1" w:after="100" w:afterAutospacing="1" w:line="276" w:lineRule="auto"/>
        <w:jc w:val="center"/>
        <w:rPr>
          <w:rFonts w:ascii="Arial" w:hAnsi="Arial" w:cs="Arial"/>
          <w:b/>
          <w:sz w:val="28"/>
          <w:szCs w:val="28"/>
          <w:lang w:eastAsia="es-EC"/>
        </w:rPr>
      </w:pPr>
    </w:p>
    <w:p w:rsidR="00A104F9" w:rsidRPr="00615A08" w:rsidRDefault="00A104F9" w:rsidP="00A104F9">
      <w:pPr>
        <w:spacing w:before="100" w:beforeAutospacing="1" w:after="100" w:afterAutospacing="1" w:line="276" w:lineRule="auto"/>
        <w:jc w:val="center"/>
        <w:rPr>
          <w:rFonts w:ascii="Arial" w:hAnsi="Arial" w:cs="Arial"/>
          <w:b/>
          <w:sz w:val="32"/>
          <w:szCs w:val="32"/>
          <w:lang w:eastAsia="es-EC"/>
        </w:rPr>
      </w:pPr>
      <w:r w:rsidRPr="00615A08">
        <w:rPr>
          <w:rFonts w:ascii="Arial" w:hAnsi="Arial" w:cs="Arial"/>
          <w:b/>
          <w:sz w:val="32"/>
          <w:szCs w:val="32"/>
          <w:lang w:eastAsia="es-EC"/>
        </w:rPr>
        <w:t>Facultad de Ingeniería en Mecánica y Ciencias de la Producción</w:t>
      </w:r>
    </w:p>
    <w:p w:rsidR="00A104F9" w:rsidRPr="00615A08" w:rsidRDefault="00A104F9" w:rsidP="00A104F9">
      <w:pPr>
        <w:spacing w:line="276" w:lineRule="auto"/>
        <w:jc w:val="center"/>
        <w:rPr>
          <w:rFonts w:ascii="Arial" w:hAnsi="Arial" w:cs="Arial"/>
          <w:b/>
          <w:sz w:val="28"/>
          <w:szCs w:val="28"/>
          <w:lang w:val="es-EC"/>
        </w:rPr>
      </w:pPr>
    </w:p>
    <w:p w:rsidR="00A104F9" w:rsidRPr="00615A08" w:rsidRDefault="00A104F9" w:rsidP="00A104F9">
      <w:pPr>
        <w:spacing w:line="276" w:lineRule="auto"/>
        <w:jc w:val="center"/>
        <w:rPr>
          <w:rFonts w:ascii="Arial" w:hAnsi="Arial" w:cs="Arial"/>
          <w:b/>
          <w:sz w:val="28"/>
          <w:szCs w:val="28"/>
        </w:rPr>
      </w:pPr>
      <w:r w:rsidRPr="00615A08">
        <w:rPr>
          <w:rFonts w:ascii="Arial" w:hAnsi="Arial" w:cs="Arial"/>
          <w:b/>
          <w:sz w:val="28"/>
          <w:szCs w:val="28"/>
          <w:lang w:val="es-EC"/>
        </w:rPr>
        <w:t>“Rediseño y puesta en marcha de molino de laminación experimental”</w:t>
      </w:r>
    </w:p>
    <w:p w:rsidR="00A104F9" w:rsidRPr="00615A08" w:rsidRDefault="00A104F9" w:rsidP="00A104F9">
      <w:pPr>
        <w:spacing w:before="100" w:beforeAutospacing="1" w:after="100" w:afterAutospacing="1" w:line="276" w:lineRule="auto"/>
        <w:jc w:val="center"/>
        <w:rPr>
          <w:rFonts w:ascii="Arial" w:hAnsi="Arial" w:cs="Arial"/>
          <w:b/>
          <w:sz w:val="28"/>
          <w:szCs w:val="28"/>
          <w:lang w:eastAsia="es-EC"/>
        </w:rPr>
      </w:pPr>
    </w:p>
    <w:p w:rsidR="00A104F9" w:rsidRPr="00615A08" w:rsidRDefault="00A104F9" w:rsidP="00A104F9">
      <w:pPr>
        <w:spacing w:before="100" w:beforeAutospacing="1" w:after="100" w:afterAutospacing="1" w:line="276" w:lineRule="auto"/>
        <w:jc w:val="center"/>
        <w:rPr>
          <w:rFonts w:ascii="Arial" w:hAnsi="Arial" w:cs="Arial"/>
          <w:b/>
          <w:sz w:val="32"/>
          <w:szCs w:val="32"/>
          <w:lang w:eastAsia="es-EC"/>
        </w:rPr>
      </w:pPr>
      <w:r w:rsidRPr="00615A08">
        <w:rPr>
          <w:rFonts w:ascii="Arial" w:hAnsi="Arial" w:cs="Arial"/>
          <w:b/>
          <w:sz w:val="32"/>
          <w:szCs w:val="32"/>
          <w:lang w:eastAsia="es-EC"/>
        </w:rPr>
        <w:t>TESIS DE GRADO </w:t>
      </w:r>
    </w:p>
    <w:p w:rsidR="00A104F9" w:rsidRPr="007F59CB" w:rsidRDefault="00A104F9" w:rsidP="00A104F9">
      <w:pPr>
        <w:spacing w:before="100" w:beforeAutospacing="1" w:after="100" w:afterAutospacing="1" w:line="276" w:lineRule="auto"/>
        <w:jc w:val="center"/>
        <w:rPr>
          <w:rFonts w:ascii="Arial" w:hAnsi="Arial" w:cs="Arial"/>
          <w:color w:val="000000"/>
          <w:sz w:val="32"/>
          <w:szCs w:val="32"/>
          <w:lang w:eastAsia="es-EC"/>
        </w:rPr>
      </w:pPr>
      <w:r w:rsidRPr="007F59CB">
        <w:rPr>
          <w:rFonts w:ascii="Arial" w:hAnsi="Arial" w:cs="Arial"/>
          <w:color w:val="000000"/>
          <w:sz w:val="32"/>
          <w:szCs w:val="32"/>
          <w:lang w:eastAsia="es-EC"/>
        </w:rPr>
        <w:t>Previa a la obtención del Título de: </w:t>
      </w:r>
    </w:p>
    <w:p w:rsidR="00A104F9" w:rsidRPr="007F59CB" w:rsidRDefault="00A104F9" w:rsidP="00A104F9">
      <w:pPr>
        <w:spacing w:before="100" w:beforeAutospacing="1" w:after="100" w:afterAutospacing="1" w:line="276" w:lineRule="auto"/>
        <w:jc w:val="center"/>
        <w:rPr>
          <w:rFonts w:ascii="Arial" w:hAnsi="Arial" w:cs="Arial"/>
          <w:b/>
          <w:color w:val="000000"/>
          <w:sz w:val="32"/>
          <w:szCs w:val="32"/>
          <w:lang w:eastAsia="es-EC"/>
        </w:rPr>
      </w:pPr>
      <w:r w:rsidRPr="007F59CB">
        <w:rPr>
          <w:rFonts w:ascii="Arial" w:hAnsi="Arial" w:cs="Arial"/>
          <w:b/>
          <w:color w:val="000000"/>
          <w:sz w:val="32"/>
          <w:szCs w:val="32"/>
          <w:lang w:eastAsia="es-EC"/>
        </w:rPr>
        <w:t>INGENIERO</w:t>
      </w:r>
      <w:r w:rsidR="00B04D8A">
        <w:rPr>
          <w:rFonts w:ascii="Arial" w:hAnsi="Arial" w:cs="Arial"/>
          <w:b/>
          <w:color w:val="000000"/>
          <w:sz w:val="32"/>
          <w:szCs w:val="32"/>
          <w:lang w:eastAsia="es-EC"/>
        </w:rPr>
        <w:t>S</w:t>
      </w:r>
      <w:r w:rsidRPr="007F59CB">
        <w:rPr>
          <w:rFonts w:ascii="Arial" w:hAnsi="Arial" w:cs="Arial"/>
          <w:b/>
          <w:color w:val="000000"/>
          <w:sz w:val="32"/>
          <w:szCs w:val="32"/>
          <w:lang w:eastAsia="es-EC"/>
        </w:rPr>
        <w:t xml:space="preserve"> MECÁNICO</w:t>
      </w:r>
      <w:r w:rsidR="00B04D8A">
        <w:rPr>
          <w:rFonts w:ascii="Arial" w:hAnsi="Arial" w:cs="Arial"/>
          <w:b/>
          <w:color w:val="000000"/>
          <w:sz w:val="32"/>
          <w:szCs w:val="32"/>
          <w:lang w:eastAsia="es-EC"/>
        </w:rPr>
        <w:t>S</w:t>
      </w:r>
      <w:r w:rsidRPr="007F59CB">
        <w:rPr>
          <w:rFonts w:ascii="Arial" w:hAnsi="Arial" w:cs="Arial"/>
          <w:b/>
          <w:color w:val="000000"/>
          <w:sz w:val="32"/>
          <w:szCs w:val="32"/>
          <w:lang w:eastAsia="es-EC"/>
        </w:rPr>
        <w:t> </w:t>
      </w:r>
    </w:p>
    <w:p w:rsidR="00A104F9" w:rsidRDefault="00A104F9" w:rsidP="00A104F9">
      <w:pPr>
        <w:spacing w:before="100" w:beforeAutospacing="1" w:after="100" w:afterAutospacing="1" w:line="276" w:lineRule="auto"/>
        <w:jc w:val="center"/>
        <w:rPr>
          <w:rFonts w:ascii="Arial" w:hAnsi="Arial" w:cs="Arial"/>
          <w:b/>
          <w:color w:val="000000"/>
          <w:sz w:val="28"/>
          <w:szCs w:val="28"/>
          <w:lang w:eastAsia="es-EC"/>
        </w:rPr>
      </w:pPr>
    </w:p>
    <w:p w:rsidR="00A104F9" w:rsidRPr="007F59CB" w:rsidRDefault="00A104F9" w:rsidP="00A104F9">
      <w:pPr>
        <w:spacing w:before="100" w:beforeAutospacing="1" w:after="100" w:afterAutospacing="1" w:line="276" w:lineRule="auto"/>
        <w:jc w:val="center"/>
        <w:rPr>
          <w:rFonts w:ascii="Arial" w:hAnsi="Arial" w:cs="Arial"/>
          <w:color w:val="000000"/>
          <w:sz w:val="32"/>
          <w:szCs w:val="32"/>
          <w:lang w:eastAsia="es-EC"/>
        </w:rPr>
      </w:pPr>
      <w:r w:rsidRPr="007F59CB">
        <w:rPr>
          <w:rFonts w:ascii="Arial" w:hAnsi="Arial" w:cs="Arial"/>
          <w:color w:val="000000"/>
          <w:sz w:val="32"/>
          <w:szCs w:val="32"/>
          <w:lang w:eastAsia="es-EC"/>
        </w:rPr>
        <w:t>Presentad</w:t>
      </w:r>
      <w:r w:rsidR="007F59CB">
        <w:rPr>
          <w:rFonts w:ascii="Arial" w:hAnsi="Arial" w:cs="Arial"/>
          <w:color w:val="000000"/>
          <w:sz w:val="32"/>
          <w:szCs w:val="32"/>
          <w:lang w:eastAsia="es-EC"/>
        </w:rPr>
        <w:t>a</w:t>
      </w:r>
      <w:r w:rsidRPr="007F59CB">
        <w:rPr>
          <w:rFonts w:ascii="Arial" w:hAnsi="Arial" w:cs="Arial"/>
          <w:color w:val="000000"/>
          <w:sz w:val="32"/>
          <w:szCs w:val="32"/>
          <w:lang w:eastAsia="es-EC"/>
        </w:rPr>
        <w:t xml:space="preserve"> por:</w:t>
      </w:r>
    </w:p>
    <w:p w:rsidR="00A104F9" w:rsidRPr="007F59CB" w:rsidRDefault="00A104F9" w:rsidP="00A104F9">
      <w:pPr>
        <w:spacing w:before="100" w:beforeAutospacing="1" w:after="100" w:afterAutospacing="1" w:line="276" w:lineRule="auto"/>
        <w:jc w:val="center"/>
        <w:rPr>
          <w:rFonts w:ascii="Arial" w:hAnsi="Arial" w:cs="Arial"/>
          <w:color w:val="000000"/>
          <w:sz w:val="32"/>
          <w:szCs w:val="32"/>
          <w:lang w:eastAsia="es-EC"/>
        </w:rPr>
      </w:pPr>
      <w:r w:rsidRPr="007F59CB">
        <w:rPr>
          <w:rFonts w:ascii="Arial" w:hAnsi="Arial" w:cs="Arial"/>
          <w:color w:val="000000"/>
          <w:sz w:val="32"/>
          <w:szCs w:val="32"/>
          <w:lang w:eastAsia="es-EC"/>
        </w:rPr>
        <w:t>Marlon Arboleda Tapia</w:t>
      </w:r>
    </w:p>
    <w:p w:rsidR="00A104F9" w:rsidRPr="007F59CB" w:rsidRDefault="00A104F9" w:rsidP="00A104F9">
      <w:pPr>
        <w:spacing w:before="100" w:beforeAutospacing="1" w:after="100" w:afterAutospacing="1" w:line="276" w:lineRule="auto"/>
        <w:jc w:val="center"/>
        <w:rPr>
          <w:rFonts w:ascii="Arial" w:hAnsi="Arial" w:cs="Arial"/>
          <w:bCs/>
          <w:color w:val="000000"/>
          <w:sz w:val="32"/>
          <w:szCs w:val="32"/>
          <w:lang w:eastAsia="es-EC"/>
        </w:rPr>
      </w:pPr>
      <w:r w:rsidRPr="007F59CB">
        <w:rPr>
          <w:rFonts w:ascii="Arial" w:hAnsi="Arial" w:cs="Arial"/>
          <w:color w:val="000000"/>
          <w:sz w:val="32"/>
          <w:szCs w:val="32"/>
          <w:lang w:eastAsia="es-EC"/>
        </w:rPr>
        <w:t>Andrea Avegno Zambrano</w:t>
      </w:r>
    </w:p>
    <w:p w:rsidR="00A104F9" w:rsidRDefault="00A104F9" w:rsidP="00A104F9">
      <w:pPr>
        <w:spacing w:before="100" w:beforeAutospacing="1" w:after="100" w:afterAutospacing="1" w:line="276" w:lineRule="auto"/>
        <w:jc w:val="both"/>
        <w:rPr>
          <w:rFonts w:ascii="Verdana" w:hAnsi="Verdana"/>
          <w:b/>
          <w:bCs/>
          <w:color w:val="000000"/>
          <w:lang w:eastAsia="es-EC"/>
        </w:rPr>
      </w:pPr>
    </w:p>
    <w:p w:rsidR="007E0B43" w:rsidRDefault="007E0B43" w:rsidP="00A104F9">
      <w:pPr>
        <w:spacing w:line="276" w:lineRule="auto"/>
        <w:jc w:val="center"/>
        <w:rPr>
          <w:rFonts w:ascii="Arial" w:hAnsi="Arial" w:cs="Arial"/>
          <w:b/>
          <w:sz w:val="32"/>
          <w:szCs w:val="32"/>
        </w:rPr>
      </w:pPr>
    </w:p>
    <w:p w:rsidR="007E0B43" w:rsidRPr="007F59CB" w:rsidRDefault="00A104F9" w:rsidP="00A104F9">
      <w:pPr>
        <w:spacing w:line="276" w:lineRule="auto"/>
        <w:jc w:val="center"/>
        <w:rPr>
          <w:rFonts w:ascii="Arial" w:hAnsi="Arial" w:cs="Arial"/>
          <w:sz w:val="32"/>
          <w:szCs w:val="32"/>
        </w:rPr>
      </w:pPr>
      <w:r w:rsidRPr="007F59CB">
        <w:rPr>
          <w:rFonts w:ascii="Arial" w:hAnsi="Arial" w:cs="Arial"/>
          <w:sz w:val="32"/>
          <w:szCs w:val="32"/>
        </w:rPr>
        <w:t>GUAYAQUIL – ECUADOR</w:t>
      </w:r>
    </w:p>
    <w:p w:rsidR="00A104F9" w:rsidRPr="007F59CB" w:rsidRDefault="00A104F9" w:rsidP="00A104F9">
      <w:pPr>
        <w:spacing w:line="276" w:lineRule="auto"/>
        <w:jc w:val="center"/>
        <w:rPr>
          <w:rFonts w:ascii="Arial" w:hAnsi="Arial" w:cs="Arial"/>
          <w:sz w:val="32"/>
          <w:szCs w:val="32"/>
        </w:rPr>
      </w:pPr>
    </w:p>
    <w:p w:rsidR="00A104F9" w:rsidRPr="007F59CB" w:rsidRDefault="00A104F9" w:rsidP="00A104F9">
      <w:pPr>
        <w:spacing w:line="276" w:lineRule="auto"/>
        <w:jc w:val="center"/>
        <w:rPr>
          <w:rFonts w:ascii="Arial" w:hAnsi="Arial" w:cs="Arial"/>
          <w:sz w:val="32"/>
          <w:szCs w:val="32"/>
        </w:rPr>
      </w:pPr>
      <w:r w:rsidRPr="007F59CB">
        <w:rPr>
          <w:rFonts w:ascii="Arial" w:hAnsi="Arial" w:cs="Arial"/>
          <w:sz w:val="32"/>
          <w:szCs w:val="32"/>
        </w:rPr>
        <w:t>Año: 2010</w:t>
      </w: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sz w:val="32"/>
          <w:szCs w:val="32"/>
          <w:lang w:val="es-EC"/>
        </w:rPr>
      </w:pPr>
      <w:r>
        <w:rPr>
          <w:rFonts w:ascii="Arial" w:hAnsi="Arial" w:cs="Arial"/>
          <w:b/>
          <w:sz w:val="32"/>
          <w:szCs w:val="32"/>
          <w:lang w:val="es-EC"/>
        </w:rPr>
        <w:t>AGRADECIMIENTO</w:t>
      </w: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sz w:val="32"/>
          <w:szCs w:val="32"/>
          <w:lang w:val="es-EC"/>
        </w:rPr>
      </w:pPr>
    </w:p>
    <w:p w:rsidR="004C3A7E" w:rsidRDefault="004C3A7E" w:rsidP="004C3A7E">
      <w:pPr>
        <w:jc w:val="center"/>
        <w:rPr>
          <w:rFonts w:ascii="Arial" w:hAnsi="Arial" w:cs="Arial"/>
          <w:sz w:val="32"/>
          <w:szCs w:val="32"/>
          <w:lang w:val="es-EC"/>
        </w:rPr>
      </w:pPr>
    </w:p>
    <w:p w:rsidR="004C3A7E" w:rsidRDefault="004C3A7E" w:rsidP="004C3A7E">
      <w:pPr>
        <w:jc w:val="center"/>
        <w:rPr>
          <w:rFonts w:ascii="Arial" w:hAnsi="Arial" w:cs="Arial"/>
          <w:sz w:val="32"/>
          <w:szCs w:val="32"/>
          <w:lang w:val="es-EC"/>
        </w:rPr>
      </w:pPr>
    </w:p>
    <w:p w:rsidR="004C3A7E" w:rsidRDefault="004C3A7E" w:rsidP="004C3A7E">
      <w:pPr>
        <w:jc w:val="center"/>
        <w:rPr>
          <w:rFonts w:ascii="Arial" w:hAnsi="Arial" w:cs="Arial"/>
          <w:sz w:val="32"/>
          <w:szCs w:val="32"/>
          <w:lang w:val="es-EC"/>
        </w:rPr>
      </w:pPr>
    </w:p>
    <w:tbl>
      <w:tblPr>
        <w:tblW w:w="2996" w:type="dxa"/>
        <w:jc w:val="right"/>
        <w:tblInd w:w="51" w:type="dxa"/>
        <w:tblCellMar>
          <w:left w:w="70" w:type="dxa"/>
          <w:right w:w="70" w:type="dxa"/>
        </w:tblCellMar>
        <w:tblLook w:val="04A0"/>
      </w:tblPr>
      <w:tblGrid>
        <w:gridCol w:w="2996"/>
      </w:tblGrid>
      <w:tr w:rsidR="004C3A7E" w:rsidRPr="00152461" w:rsidTr="00EA02BA">
        <w:trPr>
          <w:trHeight w:val="552"/>
          <w:jc w:val="right"/>
        </w:trPr>
        <w:tc>
          <w:tcPr>
            <w:tcW w:w="2996" w:type="dxa"/>
            <w:vMerge w:val="restart"/>
            <w:tcBorders>
              <w:top w:val="nil"/>
              <w:left w:val="nil"/>
              <w:bottom w:val="nil"/>
              <w:right w:val="nil"/>
            </w:tcBorders>
            <w:shd w:val="clear" w:color="auto" w:fill="auto"/>
            <w:vAlign w:val="bottom"/>
            <w:hideMark/>
          </w:tcPr>
          <w:p w:rsidR="004C3A7E" w:rsidRPr="00152461" w:rsidRDefault="004C3A7E" w:rsidP="00EA02BA">
            <w:pPr>
              <w:spacing w:line="480" w:lineRule="auto"/>
              <w:jc w:val="both"/>
              <w:rPr>
                <w:rFonts w:ascii="Arial" w:hAnsi="Arial" w:cs="Arial"/>
                <w:color w:val="000000"/>
              </w:rPr>
            </w:pPr>
            <w:r w:rsidRPr="00152461">
              <w:rPr>
                <w:rFonts w:ascii="Arial" w:hAnsi="Arial" w:cs="Arial"/>
                <w:color w:val="000000"/>
              </w:rPr>
              <w:t>A todas las personas que de uno u otro modo colaboraron con la realizaci</w:t>
            </w:r>
            <w:r>
              <w:rPr>
                <w:rFonts w:ascii="Arial" w:hAnsi="Arial" w:cs="Arial"/>
                <w:color w:val="000000"/>
              </w:rPr>
              <w:t>ó</w:t>
            </w:r>
            <w:r w:rsidRPr="00152461">
              <w:rPr>
                <w:rFonts w:ascii="Arial" w:hAnsi="Arial" w:cs="Arial"/>
                <w:color w:val="000000"/>
              </w:rPr>
              <w:t>n de este trabajo</w:t>
            </w:r>
            <w:r>
              <w:rPr>
                <w:rFonts w:ascii="Arial" w:hAnsi="Arial" w:cs="Arial"/>
                <w:color w:val="000000"/>
              </w:rPr>
              <w:t xml:space="preserve">, a nuestros padres, al </w:t>
            </w:r>
            <w:r w:rsidRPr="00152461">
              <w:rPr>
                <w:rFonts w:ascii="Arial" w:hAnsi="Arial" w:cs="Arial"/>
                <w:color w:val="000000"/>
              </w:rPr>
              <w:t>Ing. Ignacio Wiesner F. Director de Tesis, por su invaluable ayuda.</w:t>
            </w:r>
          </w:p>
        </w:tc>
      </w:tr>
      <w:tr w:rsidR="004C3A7E" w:rsidRPr="00152461" w:rsidTr="00EA02BA">
        <w:trPr>
          <w:trHeight w:val="552"/>
          <w:jc w:val="right"/>
        </w:trPr>
        <w:tc>
          <w:tcPr>
            <w:tcW w:w="2996" w:type="dxa"/>
            <w:vMerge/>
            <w:tcBorders>
              <w:top w:val="nil"/>
              <w:left w:val="nil"/>
              <w:bottom w:val="nil"/>
              <w:right w:val="nil"/>
            </w:tcBorders>
            <w:vAlign w:val="center"/>
            <w:hideMark/>
          </w:tcPr>
          <w:p w:rsidR="004C3A7E" w:rsidRPr="00152461" w:rsidRDefault="004C3A7E" w:rsidP="00EA02BA">
            <w:pPr>
              <w:spacing w:line="480" w:lineRule="auto"/>
              <w:rPr>
                <w:rFonts w:ascii="Arial" w:hAnsi="Arial" w:cs="Arial"/>
                <w:color w:val="000000"/>
              </w:rPr>
            </w:pPr>
          </w:p>
        </w:tc>
      </w:tr>
      <w:tr w:rsidR="004C3A7E" w:rsidRPr="00152461" w:rsidTr="00EA02BA">
        <w:trPr>
          <w:trHeight w:val="552"/>
          <w:jc w:val="right"/>
        </w:trPr>
        <w:tc>
          <w:tcPr>
            <w:tcW w:w="2996" w:type="dxa"/>
            <w:vMerge/>
            <w:tcBorders>
              <w:top w:val="nil"/>
              <w:left w:val="nil"/>
              <w:bottom w:val="nil"/>
              <w:right w:val="nil"/>
            </w:tcBorders>
            <w:vAlign w:val="center"/>
            <w:hideMark/>
          </w:tcPr>
          <w:p w:rsidR="004C3A7E" w:rsidRPr="00152461" w:rsidRDefault="004C3A7E" w:rsidP="00EA02BA">
            <w:pPr>
              <w:spacing w:line="480" w:lineRule="auto"/>
              <w:rPr>
                <w:rFonts w:ascii="Arial" w:hAnsi="Arial" w:cs="Arial"/>
                <w:color w:val="000000"/>
              </w:rPr>
            </w:pPr>
          </w:p>
        </w:tc>
      </w:tr>
      <w:tr w:rsidR="004C3A7E" w:rsidRPr="00152461" w:rsidTr="00EA02BA">
        <w:trPr>
          <w:trHeight w:val="552"/>
          <w:jc w:val="right"/>
        </w:trPr>
        <w:tc>
          <w:tcPr>
            <w:tcW w:w="2996" w:type="dxa"/>
            <w:vMerge/>
            <w:tcBorders>
              <w:top w:val="nil"/>
              <w:left w:val="nil"/>
              <w:bottom w:val="nil"/>
              <w:right w:val="nil"/>
            </w:tcBorders>
            <w:vAlign w:val="center"/>
            <w:hideMark/>
          </w:tcPr>
          <w:p w:rsidR="004C3A7E" w:rsidRPr="00152461" w:rsidRDefault="004C3A7E" w:rsidP="00EA02BA">
            <w:pPr>
              <w:spacing w:line="480" w:lineRule="auto"/>
              <w:rPr>
                <w:rFonts w:ascii="Arial" w:hAnsi="Arial" w:cs="Arial"/>
                <w:color w:val="000000"/>
              </w:rPr>
            </w:pPr>
          </w:p>
        </w:tc>
      </w:tr>
      <w:tr w:rsidR="004C3A7E" w:rsidRPr="00152461" w:rsidTr="00EA02BA">
        <w:trPr>
          <w:trHeight w:val="552"/>
          <w:jc w:val="right"/>
        </w:trPr>
        <w:tc>
          <w:tcPr>
            <w:tcW w:w="2996" w:type="dxa"/>
            <w:vMerge/>
            <w:tcBorders>
              <w:top w:val="nil"/>
              <w:left w:val="nil"/>
              <w:bottom w:val="nil"/>
              <w:right w:val="nil"/>
            </w:tcBorders>
            <w:vAlign w:val="center"/>
            <w:hideMark/>
          </w:tcPr>
          <w:p w:rsidR="004C3A7E" w:rsidRPr="00152461" w:rsidRDefault="004C3A7E" w:rsidP="00EA02BA">
            <w:pPr>
              <w:spacing w:line="480" w:lineRule="auto"/>
              <w:rPr>
                <w:rFonts w:ascii="Arial" w:hAnsi="Arial" w:cs="Arial"/>
                <w:color w:val="000000"/>
              </w:rPr>
            </w:pPr>
          </w:p>
        </w:tc>
      </w:tr>
      <w:tr w:rsidR="004C3A7E" w:rsidRPr="00152461" w:rsidTr="00EA02BA">
        <w:trPr>
          <w:trHeight w:val="552"/>
          <w:jc w:val="right"/>
        </w:trPr>
        <w:tc>
          <w:tcPr>
            <w:tcW w:w="2996" w:type="dxa"/>
            <w:vMerge/>
            <w:tcBorders>
              <w:top w:val="nil"/>
              <w:left w:val="nil"/>
              <w:bottom w:val="nil"/>
              <w:right w:val="nil"/>
            </w:tcBorders>
            <w:vAlign w:val="center"/>
            <w:hideMark/>
          </w:tcPr>
          <w:p w:rsidR="004C3A7E" w:rsidRPr="00152461" w:rsidRDefault="004C3A7E" w:rsidP="00EA02BA">
            <w:pPr>
              <w:spacing w:line="480" w:lineRule="auto"/>
              <w:rPr>
                <w:rFonts w:ascii="Arial" w:hAnsi="Arial" w:cs="Arial"/>
                <w:color w:val="000000"/>
              </w:rPr>
            </w:pPr>
          </w:p>
        </w:tc>
      </w:tr>
      <w:tr w:rsidR="004C3A7E" w:rsidRPr="00152461" w:rsidTr="00EA02BA">
        <w:trPr>
          <w:trHeight w:val="552"/>
          <w:jc w:val="right"/>
        </w:trPr>
        <w:tc>
          <w:tcPr>
            <w:tcW w:w="2996" w:type="dxa"/>
            <w:vMerge/>
            <w:tcBorders>
              <w:top w:val="nil"/>
              <w:left w:val="nil"/>
              <w:bottom w:val="nil"/>
              <w:right w:val="nil"/>
            </w:tcBorders>
            <w:vAlign w:val="center"/>
            <w:hideMark/>
          </w:tcPr>
          <w:p w:rsidR="004C3A7E" w:rsidRPr="00152461" w:rsidRDefault="004C3A7E" w:rsidP="00EA02BA">
            <w:pPr>
              <w:spacing w:line="480" w:lineRule="auto"/>
              <w:rPr>
                <w:rFonts w:ascii="Arial" w:hAnsi="Arial" w:cs="Arial"/>
                <w:color w:val="000000"/>
              </w:rPr>
            </w:pPr>
          </w:p>
        </w:tc>
      </w:tr>
      <w:tr w:rsidR="004C3A7E" w:rsidRPr="00152461" w:rsidTr="00EA02BA">
        <w:trPr>
          <w:trHeight w:val="552"/>
          <w:jc w:val="right"/>
        </w:trPr>
        <w:tc>
          <w:tcPr>
            <w:tcW w:w="2996" w:type="dxa"/>
            <w:vMerge/>
            <w:tcBorders>
              <w:top w:val="nil"/>
              <w:left w:val="nil"/>
              <w:bottom w:val="nil"/>
              <w:right w:val="nil"/>
            </w:tcBorders>
            <w:vAlign w:val="center"/>
            <w:hideMark/>
          </w:tcPr>
          <w:p w:rsidR="004C3A7E" w:rsidRPr="00152461" w:rsidRDefault="004C3A7E" w:rsidP="00EA02BA">
            <w:pPr>
              <w:spacing w:line="480" w:lineRule="auto"/>
              <w:rPr>
                <w:rFonts w:ascii="Arial" w:hAnsi="Arial" w:cs="Arial"/>
                <w:color w:val="000000"/>
              </w:rPr>
            </w:pPr>
          </w:p>
        </w:tc>
      </w:tr>
      <w:tr w:rsidR="004C3A7E" w:rsidRPr="00152461" w:rsidTr="00EA02BA">
        <w:trPr>
          <w:trHeight w:val="552"/>
          <w:jc w:val="right"/>
        </w:trPr>
        <w:tc>
          <w:tcPr>
            <w:tcW w:w="2996" w:type="dxa"/>
            <w:vMerge/>
            <w:tcBorders>
              <w:top w:val="nil"/>
              <w:left w:val="nil"/>
              <w:bottom w:val="nil"/>
              <w:right w:val="nil"/>
            </w:tcBorders>
            <w:vAlign w:val="center"/>
            <w:hideMark/>
          </w:tcPr>
          <w:p w:rsidR="004C3A7E" w:rsidRPr="00152461" w:rsidRDefault="004C3A7E" w:rsidP="00EA02BA">
            <w:pPr>
              <w:spacing w:line="480" w:lineRule="auto"/>
              <w:rPr>
                <w:rFonts w:ascii="Arial" w:hAnsi="Arial" w:cs="Arial"/>
                <w:color w:val="000000"/>
              </w:rPr>
            </w:pPr>
          </w:p>
        </w:tc>
      </w:tr>
    </w:tbl>
    <w:p w:rsidR="004C3A7E" w:rsidRPr="00152461" w:rsidRDefault="004C3A7E" w:rsidP="004C3A7E">
      <w:pPr>
        <w:jc w:val="center"/>
        <w:rPr>
          <w:rFonts w:ascii="Arial" w:hAnsi="Arial" w:cs="Arial"/>
          <w:sz w:val="32"/>
          <w:szCs w:val="32"/>
        </w:rPr>
      </w:pP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sz w:val="32"/>
          <w:szCs w:val="32"/>
          <w:lang w:val="es-EC"/>
        </w:rPr>
      </w:pPr>
      <w:r>
        <w:rPr>
          <w:rFonts w:ascii="Arial" w:hAnsi="Arial" w:cs="Arial"/>
          <w:b/>
          <w:sz w:val="32"/>
          <w:szCs w:val="32"/>
          <w:lang w:val="es-EC"/>
        </w:rPr>
        <w:t>DEDICATORIA</w:t>
      </w: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sz w:val="32"/>
          <w:szCs w:val="32"/>
          <w:lang w:val="es-EC"/>
        </w:rPr>
      </w:pPr>
    </w:p>
    <w:tbl>
      <w:tblPr>
        <w:tblW w:w="3439" w:type="dxa"/>
        <w:jc w:val="right"/>
        <w:tblInd w:w="51" w:type="dxa"/>
        <w:tblCellMar>
          <w:left w:w="70" w:type="dxa"/>
          <w:right w:w="70" w:type="dxa"/>
        </w:tblCellMar>
        <w:tblLook w:val="04A0"/>
      </w:tblPr>
      <w:tblGrid>
        <w:gridCol w:w="1529"/>
        <w:gridCol w:w="1910"/>
      </w:tblGrid>
      <w:tr w:rsidR="004C3A7E" w:rsidRPr="00226184" w:rsidTr="00EA02BA">
        <w:trPr>
          <w:trHeight w:val="300"/>
          <w:jc w:val="right"/>
        </w:trPr>
        <w:tc>
          <w:tcPr>
            <w:tcW w:w="1529" w:type="dxa"/>
            <w:tcBorders>
              <w:top w:val="nil"/>
              <w:left w:val="nil"/>
              <w:bottom w:val="nil"/>
              <w:right w:val="nil"/>
            </w:tcBorders>
            <w:shd w:val="clear" w:color="auto" w:fill="auto"/>
            <w:noWrap/>
            <w:vAlign w:val="bottom"/>
            <w:hideMark/>
          </w:tcPr>
          <w:p w:rsidR="004C3A7E" w:rsidRPr="00226184" w:rsidRDefault="004C3A7E" w:rsidP="00EA02BA">
            <w:pPr>
              <w:spacing w:line="480" w:lineRule="auto"/>
              <w:rPr>
                <w:rFonts w:ascii="Arial" w:hAnsi="Arial" w:cs="Arial"/>
                <w:caps/>
                <w:color w:val="000000"/>
              </w:rPr>
            </w:pPr>
            <w:r w:rsidRPr="00226184">
              <w:rPr>
                <w:rFonts w:ascii="Arial" w:hAnsi="Arial" w:cs="Arial"/>
                <w:caps/>
                <w:color w:val="000000"/>
                <w:lang w:val="es-EC"/>
              </w:rPr>
              <w:t>A Dios</w:t>
            </w:r>
          </w:p>
        </w:tc>
        <w:tc>
          <w:tcPr>
            <w:tcW w:w="1910" w:type="dxa"/>
            <w:tcBorders>
              <w:top w:val="nil"/>
              <w:left w:val="nil"/>
              <w:bottom w:val="nil"/>
              <w:right w:val="nil"/>
            </w:tcBorders>
            <w:shd w:val="clear" w:color="auto" w:fill="auto"/>
            <w:noWrap/>
            <w:vAlign w:val="bottom"/>
            <w:hideMark/>
          </w:tcPr>
          <w:p w:rsidR="004C3A7E" w:rsidRPr="00226184" w:rsidRDefault="004C3A7E" w:rsidP="00EA02BA">
            <w:pPr>
              <w:spacing w:line="480" w:lineRule="auto"/>
              <w:rPr>
                <w:rFonts w:ascii="Calibri" w:hAnsi="Calibri" w:cs="Calibri"/>
                <w:caps/>
                <w:color w:val="000000"/>
              </w:rPr>
            </w:pPr>
          </w:p>
        </w:tc>
      </w:tr>
      <w:tr w:rsidR="004C3A7E" w:rsidRPr="00226184" w:rsidTr="00EA02BA">
        <w:trPr>
          <w:trHeight w:val="300"/>
          <w:jc w:val="right"/>
        </w:trPr>
        <w:tc>
          <w:tcPr>
            <w:tcW w:w="3439" w:type="dxa"/>
            <w:gridSpan w:val="2"/>
            <w:tcBorders>
              <w:top w:val="nil"/>
              <w:left w:val="nil"/>
              <w:bottom w:val="nil"/>
              <w:right w:val="nil"/>
            </w:tcBorders>
            <w:shd w:val="clear" w:color="auto" w:fill="auto"/>
            <w:noWrap/>
            <w:vAlign w:val="bottom"/>
            <w:hideMark/>
          </w:tcPr>
          <w:p w:rsidR="004C3A7E" w:rsidRPr="00226184" w:rsidRDefault="004C3A7E" w:rsidP="00EA02BA">
            <w:pPr>
              <w:spacing w:line="480" w:lineRule="auto"/>
              <w:rPr>
                <w:rFonts w:ascii="Arial" w:hAnsi="Arial" w:cs="Arial"/>
                <w:caps/>
                <w:color w:val="000000"/>
              </w:rPr>
            </w:pPr>
            <w:r w:rsidRPr="00226184">
              <w:rPr>
                <w:rFonts w:ascii="Arial" w:hAnsi="Arial" w:cs="Arial"/>
                <w:caps/>
                <w:color w:val="000000"/>
                <w:lang w:val="es-EC"/>
              </w:rPr>
              <w:t>A la memoria de mi madre</w:t>
            </w:r>
          </w:p>
        </w:tc>
      </w:tr>
      <w:tr w:rsidR="004C3A7E" w:rsidRPr="00226184" w:rsidTr="00EA02BA">
        <w:trPr>
          <w:trHeight w:val="300"/>
          <w:jc w:val="right"/>
        </w:trPr>
        <w:tc>
          <w:tcPr>
            <w:tcW w:w="3439" w:type="dxa"/>
            <w:gridSpan w:val="2"/>
            <w:tcBorders>
              <w:top w:val="nil"/>
              <w:left w:val="nil"/>
              <w:bottom w:val="nil"/>
              <w:right w:val="nil"/>
            </w:tcBorders>
            <w:shd w:val="clear" w:color="auto" w:fill="auto"/>
            <w:noWrap/>
            <w:vAlign w:val="bottom"/>
            <w:hideMark/>
          </w:tcPr>
          <w:p w:rsidR="004C3A7E" w:rsidRPr="00226184" w:rsidRDefault="004C3A7E" w:rsidP="00EA02BA">
            <w:pPr>
              <w:spacing w:line="480" w:lineRule="auto"/>
              <w:rPr>
                <w:rFonts w:ascii="Arial" w:hAnsi="Arial" w:cs="Arial"/>
                <w:caps/>
                <w:color w:val="000000"/>
              </w:rPr>
            </w:pPr>
            <w:r w:rsidRPr="00226184">
              <w:rPr>
                <w:rFonts w:ascii="Arial" w:hAnsi="Arial" w:cs="Arial"/>
                <w:caps/>
                <w:color w:val="000000"/>
                <w:lang w:val="es-EC"/>
              </w:rPr>
              <w:t>A mi padre</w:t>
            </w:r>
          </w:p>
        </w:tc>
      </w:tr>
      <w:tr w:rsidR="004C3A7E" w:rsidRPr="00226184" w:rsidTr="00EA02BA">
        <w:trPr>
          <w:trHeight w:val="300"/>
          <w:jc w:val="right"/>
        </w:trPr>
        <w:tc>
          <w:tcPr>
            <w:tcW w:w="3439" w:type="dxa"/>
            <w:gridSpan w:val="2"/>
            <w:tcBorders>
              <w:top w:val="nil"/>
              <w:left w:val="nil"/>
              <w:bottom w:val="nil"/>
              <w:right w:val="nil"/>
            </w:tcBorders>
            <w:shd w:val="clear" w:color="auto" w:fill="auto"/>
            <w:noWrap/>
            <w:vAlign w:val="bottom"/>
            <w:hideMark/>
          </w:tcPr>
          <w:p w:rsidR="004C3A7E" w:rsidRPr="00226184" w:rsidRDefault="004C3A7E" w:rsidP="00EA02BA">
            <w:pPr>
              <w:spacing w:line="480" w:lineRule="auto"/>
              <w:rPr>
                <w:rFonts w:ascii="Arial" w:hAnsi="Arial" w:cs="Arial"/>
                <w:caps/>
                <w:color w:val="000000"/>
              </w:rPr>
            </w:pPr>
            <w:r w:rsidRPr="00226184">
              <w:rPr>
                <w:rFonts w:ascii="Arial" w:hAnsi="Arial" w:cs="Arial"/>
                <w:caps/>
                <w:color w:val="000000"/>
                <w:lang w:val="es-EC"/>
              </w:rPr>
              <w:t>A mi hermanito</w:t>
            </w:r>
          </w:p>
        </w:tc>
      </w:tr>
      <w:tr w:rsidR="004C3A7E" w:rsidRPr="00226184" w:rsidTr="00EA02BA">
        <w:trPr>
          <w:trHeight w:val="300"/>
          <w:jc w:val="right"/>
        </w:trPr>
        <w:tc>
          <w:tcPr>
            <w:tcW w:w="1529" w:type="dxa"/>
            <w:tcBorders>
              <w:top w:val="nil"/>
              <w:left w:val="nil"/>
              <w:bottom w:val="nil"/>
              <w:right w:val="nil"/>
            </w:tcBorders>
            <w:shd w:val="clear" w:color="auto" w:fill="auto"/>
            <w:noWrap/>
            <w:vAlign w:val="bottom"/>
            <w:hideMark/>
          </w:tcPr>
          <w:p w:rsidR="004C3A7E" w:rsidRPr="00226184" w:rsidRDefault="004C3A7E" w:rsidP="00EA02BA">
            <w:pPr>
              <w:spacing w:line="480" w:lineRule="auto"/>
              <w:rPr>
                <w:rFonts w:ascii="Arial" w:hAnsi="Arial" w:cs="Arial"/>
                <w:caps/>
                <w:color w:val="000000"/>
              </w:rPr>
            </w:pPr>
            <w:r w:rsidRPr="00226184">
              <w:rPr>
                <w:rFonts w:ascii="Arial" w:hAnsi="Arial" w:cs="Arial"/>
                <w:caps/>
                <w:color w:val="000000"/>
                <w:lang w:val="es-EC"/>
              </w:rPr>
              <w:t>A mi novia</w:t>
            </w:r>
          </w:p>
        </w:tc>
        <w:tc>
          <w:tcPr>
            <w:tcW w:w="1910" w:type="dxa"/>
            <w:tcBorders>
              <w:top w:val="nil"/>
              <w:left w:val="nil"/>
              <w:bottom w:val="nil"/>
              <w:right w:val="nil"/>
            </w:tcBorders>
            <w:shd w:val="clear" w:color="auto" w:fill="auto"/>
            <w:noWrap/>
            <w:vAlign w:val="bottom"/>
            <w:hideMark/>
          </w:tcPr>
          <w:p w:rsidR="004C3A7E" w:rsidRPr="00226184" w:rsidRDefault="004C3A7E" w:rsidP="00EA02BA">
            <w:pPr>
              <w:spacing w:line="480" w:lineRule="auto"/>
              <w:rPr>
                <w:rFonts w:ascii="Calibri" w:hAnsi="Calibri" w:cs="Calibri"/>
                <w:caps/>
                <w:color w:val="000000"/>
              </w:rPr>
            </w:pPr>
          </w:p>
        </w:tc>
      </w:tr>
      <w:tr w:rsidR="004C3A7E" w:rsidRPr="00226184" w:rsidTr="00EA02BA">
        <w:trPr>
          <w:trHeight w:val="300"/>
          <w:jc w:val="right"/>
        </w:trPr>
        <w:tc>
          <w:tcPr>
            <w:tcW w:w="3439" w:type="dxa"/>
            <w:gridSpan w:val="2"/>
            <w:tcBorders>
              <w:top w:val="nil"/>
              <w:left w:val="nil"/>
              <w:bottom w:val="nil"/>
              <w:right w:val="nil"/>
            </w:tcBorders>
            <w:shd w:val="clear" w:color="auto" w:fill="auto"/>
            <w:noWrap/>
            <w:vAlign w:val="bottom"/>
            <w:hideMark/>
          </w:tcPr>
          <w:p w:rsidR="004C3A7E" w:rsidRPr="00226184" w:rsidRDefault="004C3A7E" w:rsidP="00EA02BA">
            <w:pPr>
              <w:spacing w:line="480" w:lineRule="auto"/>
              <w:rPr>
                <w:rFonts w:ascii="Arial" w:hAnsi="Arial" w:cs="Arial"/>
                <w:b/>
                <w:bCs/>
                <w:caps/>
                <w:color w:val="000000"/>
              </w:rPr>
            </w:pPr>
            <w:r w:rsidRPr="00226184">
              <w:rPr>
                <w:rFonts w:ascii="Arial" w:hAnsi="Arial" w:cs="Arial"/>
                <w:b/>
                <w:bCs/>
                <w:caps/>
                <w:color w:val="000000"/>
                <w:lang w:val="es-EC"/>
              </w:rPr>
              <w:t>Marlon Arboleda T.</w:t>
            </w:r>
          </w:p>
        </w:tc>
      </w:tr>
      <w:tr w:rsidR="004C3A7E" w:rsidRPr="00226184" w:rsidTr="00EA02BA">
        <w:trPr>
          <w:trHeight w:val="300"/>
          <w:jc w:val="right"/>
        </w:trPr>
        <w:tc>
          <w:tcPr>
            <w:tcW w:w="1529" w:type="dxa"/>
            <w:tcBorders>
              <w:top w:val="nil"/>
              <w:left w:val="nil"/>
              <w:bottom w:val="nil"/>
              <w:right w:val="nil"/>
            </w:tcBorders>
            <w:shd w:val="clear" w:color="auto" w:fill="auto"/>
            <w:noWrap/>
            <w:vAlign w:val="bottom"/>
            <w:hideMark/>
          </w:tcPr>
          <w:p w:rsidR="004C3A7E" w:rsidRPr="00226184" w:rsidRDefault="004C3A7E" w:rsidP="00EA02BA">
            <w:pPr>
              <w:spacing w:line="480" w:lineRule="auto"/>
              <w:rPr>
                <w:rFonts w:ascii="Calibri" w:hAnsi="Calibri" w:cs="Calibri"/>
                <w:caps/>
                <w:color w:val="000000"/>
              </w:rPr>
            </w:pPr>
          </w:p>
        </w:tc>
        <w:tc>
          <w:tcPr>
            <w:tcW w:w="1910" w:type="dxa"/>
            <w:tcBorders>
              <w:top w:val="nil"/>
              <w:left w:val="nil"/>
              <w:bottom w:val="nil"/>
              <w:right w:val="nil"/>
            </w:tcBorders>
            <w:shd w:val="clear" w:color="auto" w:fill="auto"/>
            <w:noWrap/>
            <w:vAlign w:val="bottom"/>
            <w:hideMark/>
          </w:tcPr>
          <w:p w:rsidR="004C3A7E" w:rsidRPr="00226184" w:rsidRDefault="004C3A7E" w:rsidP="00EA02BA">
            <w:pPr>
              <w:spacing w:line="480" w:lineRule="auto"/>
              <w:rPr>
                <w:rFonts w:ascii="Calibri" w:hAnsi="Calibri" w:cs="Calibri"/>
                <w:caps/>
                <w:color w:val="000000"/>
              </w:rPr>
            </w:pPr>
          </w:p>
        </w:tc>
      </w:tr>
      <w:tr w:rsidR="004C3A7E" w:rsidRPr="00226184" w:rsidTr="00EA02BA">
        <w:trPr>
          <w:trHeight w:val="300"/>
          <w:jc w:val="right"/>
        </w:trPr>
        <w:tc>
          <w:tcPr>
            <w:tcW w:w="1529" w:type="dxa"/>
            <w:tcBorders>
              <w:top w:val="nil"/>
              <w:left w:val="nil"/>
              <w:bottom w:val="nil"/>
              <w:right w:val="nil"/>
            </w:tcBorders>
            <w:shd w:val="clear" w:color="auto" w:fill="auto"/>
            <w:noWrap/>
            <w:vAlign w:val="bottom"/>
            <w:hideMark/>
          </w:tcPr>
          <w:p w:rsidR="004C3A7E" w:rsidRPr="00226184" w:rsidRDefault="004C3A7E" w:rsidP="00EA02BA">
            <w:pPr>
              <w:spacing w:line="480" w:lineRule="auto"/>
              <w:rPr>
                <w:rFonts w:ascii="Calibri" w:hAnsi="Calibri" w:cs="Calibri"/>
                <w:caps/>
                <w:color w:val="000000"/>
              </w:rPr>
            </w:pPr>
          </w:p>
        </w:tc>
        <w:tc>
          <w:tcPr>
            <w:tcW w:w="1910" w:type="dxa"/>
            <w:tcBorders>
              <w:top w:val="nil"/>
              <w:left w:val="nil"/>
              <w:bottom w:val="nil"/>
              <w:right w:val="nil"/>
            </w:tcBorders>
            <w:shd w:val="clear" w:color="auto" w:fill="auto"/>
            <w:noWrap/>
            <w:vAlign w:val="bottom"/>
            <w:hideMark/>
          </w:tcPr>
          <w:p w:rsidR="004C3A7E" w:rsidRPr="00226184" w:rsidRDefault="004C3A7E" w:rsidP="00EA02BA">
            <w:pPr>
              <w:spacing w:line="480" w:lineRule="auto"/>
              <w:rPr>
                <w:rFonts w:ascii="Calibri" w:hAnsi="Calibri" w:cs="Calibri"/>
                <w:caps/>
                <w:color w:val="000000"/>
              </w:rPr>
            </w:pPr>
          </w:p>
        </w:tc>
      </w:tr>
      <w:tr w:rsidR="004C3A7E" w:rsidRPr="00226184" w:rsidTr="00EA02BA">
        <w:trPr>
          <w:trHeight w:val="315"/>
          <w:jc w:val="right"/>
        </w:trPr>
        <w:tc>
          <w:tcPr>
            <w:tcW w:w="1529" w:type="dxa"/>
            <w:tcBorders>
              <w:top w:val="nil"/>
              <w:left w:val="nil"/>
              <w:bottom w:val="nil"/>
              <w:right w:val="nil"/>
            </w:tcBorders>
            <w:shd w:val="clear" w:color="auto" w:fill="auto"/>
            <w:noWrap/>
            <w:vAlign w:val="bottom"/>
            <w:hideMark/>
          </w:tcPr>
          <w:p w:rsidR="004C3A7E" w:rsidRPr="00226184" w:rsidRDefault="004C3A7E" w:rsidP="00EA02BA">
            <w:pPr>
              <w:spacing w:line="480" w:lineRule="auto"/>
              <w:rPr>
                <w:rFonts w:ascii="Arial" w:hAnsi="Arial" w:cs="Arial"/>
                <w:caps/>
                <w:color w:val="000000"/>
              </w:rPr>
            </w:pPr>
            <w:r w:rsidRPr="00226184">
              <w:rPr>
                <w:rFonts w:ascii="Arial" w:hAnsi="Arial" w:cs="Arial"/>
                <w:caps/>
                <w:color w:val="000000"/>
                <w:lang w:val="es-EC"/>
              </w:rPr>
              <w:t xml:space="preserve">A Dios,  </w:t>
            </w:r>
          </w:p>
        </w:tc>
        <w:tc>
          <w:tcPr>
            <w:tcW w:w="1910" w:type="dxa"/>
            <w:tcBorders>
              <w:top w:val="nil"/>
              <w:left w:val="nil"/>
              <w:bottom w:val="nil"/>
              <w:right w:val="nil"/>
            </w:tcBorders>
            <w:shd w:val="clear" w:color="auto" w:fill="auto"/>
            <w:noWrap/>
            <w:vAlign w:val="bottom"/>
            <w:hideMark/>
          </w:tcPr>
          <w:p w:rsidR="004C3A7E" w:rsidRPr="00226184" w:rsidRDefault="004C3A7E" w:rsidP="00EA02BA">
            <w:pPr>
              <w:spacing w:line="480" w:lineRule="auto"/>
              <w:rPr>
                <w:rFonts w:ascii="Arial" w:hAnsi="Arial" w:cs="Arial"/>
                <w:caps/>
                <w:color w:val="000000"/>
              </w:rPr>
            </w:pPr>
          </w:p>
        </w:tc>
      </w:tr>
      <w:tr w:rsidR="004C3A7E" w:rsidRPr="00226184" w:rsidTr="00EA02BA">
        <w:trPr>
          <w:trHeight w:val="315"/>
          <w:jc w:val="right"/>
        </w:trPr>
        <w:tc>
          <w:tcPr>
            <w:tcW w:w="3439" w:type="dxa"/>
            <w:gridSpan w:val="2"/>
            <w:tcBorders>
              <w:top w:val="nil"/>
              <w:left w:val="nil"/>
              <w:bottom w:val="nil"/>
              <w:right w:val="nil"/>
            </w:tcBorders>
            <w:shd w:val="clear" w:color="auto" w:fill="auto"/>
            <w:noWrap/>
            <w:vAlign w:val="bottom"/>
            <w:hideMark/>
          </w:tcPr>
          <w:p w:rsidR="004C3A7E" w:rsidRPr="00226184" w:rsidRDefault="004C3A7E" w:rsidP="00EA02BA">
            <w:pPr>
              <w:spacing w:line="480" w:lineRule="auto"/>
              <w:rPr>
                <w:rFonts w:ascii="Arial" w:hAnsi="Arial" w:cs="Arial"/>
                <w:caps/>
                <w:color w:val="000000"/>
              </w:rPr>
            </w:pPr>
            <w:r w:rsidRPr="00226184">
              <w:rPr>
                <w:rFonts w:ascii="Arial" w:hAnsi="Arial" w:cs="Arial"/>
                <w:caps/>
                <w:color w:val="000000"/>
              </w:rPr>
              <w:t>A mis padres y hermanas,</w:t>
            </w:r>
          </w:p>
        </w:tc>
      </w:tr>
      <w:tr w:rsidR="004C3A7E" w:rsidRPr="00226184" w:rsidTr="00EA02BA">
        <w:trPr>
          <w:trHeight w:val="315"/>
          <w:jc w:val="right"/>
        </w:trPr>
        <w:tc>
          <w:tcPr>
            <w:tcW w:w="3439" w:type="dxa"/>
            <w:gridSpan w:val="2"/>
            <w:tcBorders>
              <w:top w:val="nil"/>
              <w:left w:val="nil"/>
              <w:bottom w:val="nil"/>
              <w:right w:val="nil"/>
            </w:tcBorders>
            <w:shd w:val="clear" w:color="auto" w:fill="auto"/>
            <w:noWrap/>
            <w:vAlign w:val="bottom"/>
            <w:hideMark/>
          </w:tcPr>
          <w:p w:rsidR="004C3A7E" w:rsidRPr="00226184" w:rsidRDefault="004C3A7E" w:rsidP="00EA02BA">
            <w:pPr>
              <w:spacing w:line="480" w:lineRule="auto"/>
              <w:rPr>
                <w:rFonts w:ascii="Arial" w:hAnsi="Arial" w:cs="Arial"/>
                <w:caps/>
                <w:color w:val="000000"/>
              </w:rPr>
            </w:pPr>
            <w:r w:rsidRPr="00226184">
              <w:rPr>
                <w:rFonts w:ascii="Arial" w:hAnsi="Arial" w:cs="Arial"/>
                <w:caps/>
                <w:color w:val="000000"/>
              </w:rPr>
              <w:t xml:space="preserve">A mi </w:t>
            </w:r>
            <w:r>
              <w:rPr>
                <w:rFonts w:ascii="Arial" w:hAnsi="Arial" w:cs="Arial"/>
                <w:caps/>
                <w:color w:val="000000"/>
              </w:rPr>
              <w:t>NOVIO</w:t>
            </w:r>
          </w:p>
        </w:tc>
      </w:tr>
      <w:tr w:rsidR="004C3A7E" w:rsidRPr="00226184" w:rsidTr="00EA02BA">
        <w:trPr>
          <w:trHeight w:val="315"/>
          <w:jc w:val="right"/>
        </w:trPr>
        <w:tc>
          <w:tcPr>
            <w:tcW w:w="3439" w:type="dxa"/>
            <w:gridSpan w:val="2"/>
            <w:tcBorders>
              <w:top w:val="nil"/>
              <w:left w:val="nil"/>
              <w:bottom w:val="nil"/>
              <w:right w:val="nil"/>
            </w:tcBorders>
            <w:shd w:val="clear" w:color="auto" w:fill="auto"/>
            <w:noWrap/>
            <w:vAlign w:val="bottom"/>
            <w:hideMark/>
          </w:tcPr>
          <w:p w:rsidR="004C3A7E" w:rsidRPr="00226184" w:rsidRDefault="004C3A7E" w:rsidP="00EA02BA">
            <w:pPr>
              <w:spacing w:line="480" w:lineRule="auto"/>
              <w:rPr>
                <w:rFonts w:ascii="Arial" w:hAnsi="Arial" w:cs="Arial"/>
                <w:b/>
                <w:bCs/>
                <w:caps/>
                <w:color w:val="000000"/>
              </w:rPr>
            </w:pPr>
            <w:r w:rsidRPr="00226184">
              <w:rPr>
                <w:rFonts w:ascii="Arial" w:hAnsi="Arial" w:cs="Arial"/>
                <w:b/>
                <w:bCs/>
                <w:caps/>
                <w:color w:val="000000"/>
              </w:rPr>
              <w:t>Andrea Avegno Z.</w:t>
            </w:r>
          </w:p>
        </w:tc>
      </w:tr>
    </w:tbl>
    <w:p w:rsidR="004C3A7E" w:rsidRDefault="004C3A7E" w:rsidP="00B0274A">
      <w:pPr>
        <w:jc w:val="center"/>
        <w:rPr>
          <w:rFonts w:ascii="Arial" w:hAnsi="Arial" w:cs="Arial"/>
          <w:b/>
          <w:sz w:val="32"/>
          <w:szCs w:val="32"/>
          <w:lang w:val="es-EC"/>
        </w:rPr>
      </w:pPr>
    </w:p>
    <w:p w:rsidR="004C3A7E" w:rsidRDefault="004C3A7E" w:rsidP="00B0274A">
      <w:pPr>
        <w:jc w:val="center"/>
        <w:rPr>
          <w:rFonts w:ascii="Arial" w:hAnsi="Arial" w:cs="Arial"/>
          <w:b/>
          <w:sz w:val="32"/>
          <w:szCs w:val="32"/>
          <w:lang w:val="es-EC"/>
        </w:rPr>
      </w:pPr>
    </w:p>
    <w:p w:rsidR="004C3A7E" w:rsidRDefault="004C3A7E" w:rsidP="00B0274A">
      <w:pPr>
        <w:jc w:val="center"/>
        <w:rPr>
          <w:rFonts w:ascii="Arial" w:hAnsi="Arial" w:cs="Arial"/>
          <w:b/>
          <w:sz w:val="32"/>
          <w:szCs w:val="32"/>
          <w:lang w:val="es-EC"/>
        </w:rPr>
      </w:pPr>
    </w:p>
    <w:p w:rsidR="004C3A7E" w:rsidRDefault="004C3A7E" w:rsidP="00B0274A">
      <w:pPr>
        <w:jc w:val="center"/>
        <w:rPr>
          <w:rFonts w:ascii="Arial" w:hAnsi="Arial" w:cs="Arial"/>
          <w:b/>
          <w:sz w:val="32"/>
          <w:szCs w:val="32"/>
          <w:lang w:val="es-EC"/>
        </w:rPr>
      </w:pPr>
    </w:p>
    <w:p w:rsidR="004C3A7E" w:rsidRDefault="004C3A7E" w:rsidP="00B0274A">
      <w:pPr>
        <w:jc w:val="center"/>
        <w:rPr>
          <w:rFonts w:ascii="Arial" w:hAnsi="Arial" w:cs="Arial"/>
          <w:b/>
          <w:sz w:val="32"/>
          <w:szCs w:val="32"/>
          <w:lang w:val="es-EC"/>
        </w:rPr>
      </w:pPr>
    </w:p>
    <w:p w:rsidR="004C3A7E" w:rsidRDefault="004C3A7E" w:rsidP="00B0274A">
      <w:pPr>
        <w:jc w:val="center"/>
        <w:rPr>
          <w:rFonts w:ascii="Arial" w:hAnsi="Arial" w:cs="Arial"/>
          <w:b/>
          <w:sz w:val="32"/>
          <w:szCs w:val="32"/>
          <w:lang w:val="es-EC"/>
        </w:rPr>
      </w:pPr>
    </w:p>
    <w:p w:rsidR="004C3A7E" w:rsidRDefault="004C3A7E" w:rsidP="00B0274A">
      <w:pPr>
        <w:jc w:val="center"/>
        <w:rPr>
          <w:rFonts w:ascii="Arial" w:hAnsi="Arial" w:cs="Arial"/>
          <w:b/>
          <w:sz w:val="32"/>
          <w:szCs w:val="32"/>
          <w:lang w:val="es-EC"/>
        </w:rPr>
      </w:pPr>
    </w:p>
    <w:p w:rsidR="004C3A7E" w:rsidRDefault="004C3A7E" w:rsidP="00B0274A">
      <w:pPr>
        <w:jc w:val="center"/>
        <w:rPr>
          <w:rFonts w:ascii="Arial" w:hAnsi="Arial" w:cs="Arial"/>
          <w:b/>
          <w:sz w:val="32"/>
          <w:szCs w:val="32"/>
          <w:lang w:val="es-EC"/>
        </w:rPr>
      </w:pPr>
    </w:p>
    <w:p w:rsidR="00321D3A" w:rsidRDefault="00321D3A" w:rsidP="00B0274A">
      <w:pPr>
        <w:jc w:val="center"/>
        <w:rPr>
          <w:rFonts w:ascii="Arial" w:hAnsi="Arial" w:cs="Arial"/>
          <w:b/>
          <w:sz w:val="32"/>
          <w:szCs w:val="32"/>
          <w:lang w:val="es-EC"/>
        </w:rPr>
      </w:pPr>
      <w:r>
        <w:rPr>
          <w:rFonts w:ascii="Arial" w:hAnsi="Arial" w:cs="Arial"/>
          <w:b/>
          <w:sz w:val="32"/>
          <w:szCs w:val="32"/>
          <w:lang w:val="es-EC"/>
        </w:rPr>
        <w:t>TRIBUNAL DE GRADUACIÓN</w:t>
      </w:r>
    </w:p>
    <w:p w:rsidR="00321D3A" w:rsidRDefault="00321D3A" w:rsidP="00B0274A">
      <w:pPr>
        <w:jc w:val="center"/>
        <w:rPr>
          <w:rFonts w:ascii="Arial" w:hAnsi="Arial" w:cs="Arial"/>
          <w:b/>
          <w:sz w:val="32"/>
          <w:szCs w:val="32"/>
          <w:lang w:val="es-EC"/>
        </w:rPr>
      </w:pPr>
    </w:p>
    <w:p w:rsidR="00321D3A" w:rsidRDefault="00321D3A" w:rsidP="00B0274A">
      <w:pPr>
        <w:jc w:val="center"/>
        <w:rPr>
          <w:rFonts w:ascii="Arial" w:hAnsi="Arial" w:cs="Arial"/>
          <w:b/>
          <w:sz w:val="32"/>
          <w:szCs w:val="32"/>
          <w:lang w:val="es-EC"/>
        </w:rPr>
      </w:pPr>
    </w:p>
    <w:p w:rsidR="00321D3A" w:rsidRDefault="00321D3A" w:rsidP="00B0274A">
      <w:pPr>
        <w:jc w:val="center"/>
        <w:rPr>
          <w:rFonts w:ascii="Arial" w:hAnsi="Arial" w:cs="Arial"/>
          <w:b/>
          <w:sz w:val="32"/>
          <w:szCs w:val="32"/>
          <w:lang w:val="es-EC"/>
        </w:rPr>
      </w:pPr>
    </w:p>
    <w:p w:rsidR="00321D3A" w:rsidRDefault="00321D3A" w:rsidP="00B0274A">
      <w:pPr>
        <w:jc w:val="center"/>
        <w:rPr>
          <w:rFonts w:ascii="Arial" w:hAnsi="Arial" w:cs="Arial"/>
          <w:b/>
          <w:sz w:val="32"/>
          <w:szCs w:val="32"/>
          <w:lang w:val="es-EC"/>
        </w:rPr>
      </w:pPr>
    </w:p>
    <w:p w:rsidR="00321D3A" w:rsidRDefault="00321D3A" w:rsidP="00B0274A">
      <w:pPr>
        <w:jc w:val="center"/>
        <w:rPr>
          <w:rFonts w:ascii="Arial" w:hAnsi="Arial" w:cs="Arial"/>
          <w:b/>
          <w:sz w:val="32"/>
          <w:szCs w:val="32"/>
          <w:lang w:val="es-EC"/>
        </w:rPr>
      </w:pPr>
    </w:p>
    <w:p w:rsidR="00321D3A" w:rsidRDefault="00321D3A" w:rsidP="00B0274A">
      <w:pPr>
        <w:jc w:val="center"/>
        <w:rPr>
          <w:rFonts w:ascii="Arial" w:hAnsi="Arial" w:cs="Arial"/>
          <w:b/>
          <w:sz w:val="32"/>
          <w:szCs w:val="32"/>
          <w:lang w:val="es-EC"/>
        </w:rPr>
      </w:pPr>
    </w:p>
    <w:p w:rsidR="00714D0B" w:rsidRDefault="00714D0B" w:rsidP="00B0274A">
      <w:pPr>
        <w:jc w:val="center"/>
        <w:rPr>
          <w:rFonts w:ascii="Arial" w:hAnsi="Arial" w:cs="Arial"/>
          <w:b/>
          <w:sz w:val="32"/>
          <w:szCs w:val="32"/>
          <w:lang w:val="es-EC"/>
        </w:rPr>
      </w:pPr>
    </w:p>
    <w:p w:rsidR="00714D0B" w:rsidRDefault="00714D0B" w:rsidP="00B0274A">
      <w:pPr>
        <w:jc w:val="center"/>
        <w:rPr>
          <w:rFonts w:ascii="Arial" w:hAnsi="Arial" w:cs="Arial"/>
          <w:b/>
          <w:sz w:val="32"/>
          <w:szCs w:val="32"/>
          <w:lang w:val="es-EC"/>
        </w:rPr>
      </w:pPr>
    </w:p>
    <w:p w:rsidR="00321D3A" w:rsidRDefault="004679D5" w:rsidP="00B0274A">
      <w:pPr>
        <w:jc w:val="center"/>
        <w:rPr>
          <w:rFonts w:ascii="Arial" w:hAnsi="Arial" w:cs="Arial"/>
          <w:b/>
          <w:sz w:val="32"/>
          <w:szCs w:val="32"/>
          <w:lang w:val="es-EC"/>
        </w:rPr>
      </w:pPr>
      <w:r>
        <w:rPr>
          <w:rFonts w:ascii="Arial" w:hAnsi="Arial" w:cs="Arial"/>
          <w:b/>
          <w:noProof/>
          <w:sz w:val="32"/>
          <w:szCs w:val="32"/>
        </w:rPr>
        <w:pict>
          <v:shapetype id="_x0000_t32" coordsize="21600,21600" o:spt="32" o:oned="t" path="m,l21600,21600e" filled="f">
            <v:path arrowok="t" fillok="f" o:connecttype="none"/>
            <o:lock v:ext="edit" shapetype="t"/>
          </v:shapetype>
          <v:shape id="_x0000_s1027" type="#_x0000_t32" style="position:absolute;left:0;text-align:left;margin-left:234.2pt;margin-top:12.75pt;width:183.7pt;height:0;z-index:251660288" o:connectortype="straight"/>
        </w:pict>
      </w:r>
      <w:r>
        <w:rPr>
          <w:rFonts w:ascii="Arial" w:hAnsi="Arial" w:cs="Arial"/>
          <w:b/>
          <w:noProof/>
          <w:sz w:val="32"/>
          <w:szCs w:val="32"/>
        </w:rPr>
        <w:pict>
          <v:shape id="_x0000_s1026" type="#_x0000_t32" style="position:absolute;left:0;text-align:left;margin-left:12pt;margin-top:12.75pt;width:171.3pt;height:0;z-index:251659264" o:connectortype="straight"/>
        </w:pict>
      </w:r>
    </w:p>
    <w:p w:rsidR="00321D3A" w:rsidRPr="00FF641D" w:rsidRDefault="00FF641D" w:rsidP="00B0274A">
      <w:pPr>
        <w:jc w:val="center"/>
        <w:rPr>
          <w:rFonts w:ascii="Arial" w:hAnsi="Arial" w:cs="Arial"/>
        </w:rPr>
      </w:pPr>
      <w:r w:rsidRPr="007F59CB">
        <w:rPr>
          <w:rFonts w:ascii="Arial" w:hAnsi="Arial" w:cs="Arial"/>
        </w:rPr>
        <w:t xml:space="preserve">    Ing. </w:t>
      </w:r>
      <w:r w:rsidR="00813A5A">
        <w:rPr>
          <w:rFonts w:ascii="Arial" w:hAnsi="Arial" w:cs="Arial"/>
        </w:rPr>
        <w:t>Francisco Andrade S</w:t>
      </w:r>
      <w:r w:rsidRPr="007F59CB">
        <w:rPr>
          <w:rFonts w:ascii="Arial" w:hAnsi="Arial" w:cs="Arial"/>
        </w:rPr>
        <w:t xml:space="preserve">.                               </w:t>
      </w:r>
      <w:r w:rsidRPr="00FF641D">
        <w:rPr>
          <w:rFonts w:ascii="Arial" w:hAnsi="Arial" w:cs="Arial"/>
        </w:rPr>
        <w:t>Ing. Ignacio Wiesner F</w:t>
      </w:r>
    </w:p>
    <w:p w:rsidR="00FF641D" w:rsidRDefault="00813A5A" w:rsidP="00813A5A">
      <w:pPr>
        <w:rPr>
          <w:rFonts w:ascii="Arial" w:hAnsi="Arial" w:cs="Arial"/>
          <w:lang w:val="es-EC"/>
        </w:rPr>
      </w:pPr>
      <w:r>
        <w:rPr>
          <w:rFonts w:ascii="Arial" w:hAnsi="Arial" w:cs="Arial"/>
          <w:lang w:val="es-EC"/>
        </w:rPr>
        <w:t xml:space="preserve">           DECANO DE LA FIMCP</w:t>
      </w:r>
      <w:r w:rsidR="00FF641D">
        <w:rPr>
          <w:rFonts w:ascii="Arial" w:hAnsi="Arial" w:cs="Arial"/>
          <w:lang w:val="es-EC"/>
        </w:rPr>
        <w:t xml:space="preserve">                   </w:t>
      </w:r>
      <w:r>
        <w:rPr>
          <w:rFonts w:ascii="Arial" w:hAnsi="Arial" w:cs="Arial"/>
          <w:lang w:val="es-EC"/>
        </w:rPr>
        <w:t xml:space="preserve">         </w:t>
      </w:r>
      <w:r w:rsidR="00FF641D">
        <w:rPr>
          <w:rFonts w:ascii="Arial" w:hAnsi="Arial" w:cs="Arial"/>
          <w:lang w:val="es-EC"/>
        </w:rPr>
        <w:t xml:space="preserve">    DIRECTOR DE TESIS</w:t>
      </w:r>
    </w:p>
    <w:p w:rsidR="00FF641D" w:rsidRDefault="00FF641D" w:rsidP="00FF641D">
      <w:pPr>
        <w:rPr>
          <w:rFonts w:ascii="Arial" w:hAnsi="Arial" w:cs="Arial"/>
          <w:lang w:val="es-EC"/>
        </w:rPr>
      </w:pPr>
      <w:r>
        <w:rPr>
          <w:rFonts w:ascii="Arial" w:hAnsi="Arial" w:cs="Arial"/>
          <w:lang w:val="es-EC"/>
        </w:rPr>
        <w:t xml:space="preserve">                 </w:t>
      </w:r>
      <w:r w:rsidR="00813A5A">
        <w:rPr>
          <w:rFonts w:ascii="Arial" w:hAnsi="Arial" w:cs="Arial"/>
          <w:lang w:val="es-EC"/>
        </w:rPr>
        <w:t xml:space="preserve"> PRESIDENTE</w:t>
      </w:r>
    </w:p>
    <w:p w:rsidR="00FF641D" w:rsidRPr="00321D3A" w:rsidRDefault="00FF641D" w:rsidP="00FF641D">
      <w:pPr>
        <w:rPr>
          <w:rFonts w:ascii="Arial" w:hAnsi="Arial" w:cs="Arial"/>
          <w:lang w:val="es-EC"/>
        </w:rPr>
      </w:pPr>
      <w:r>
        <w:rPr>
          <w:rFonts w:ascii="Arial" w:hAnsi="Arial" w:cs="Arial"/>
          <w:lang w:val="es-EC"/>
        </w:rPr>
        <w:t xml:space="preserve">                </w:t>
      </w:r>
    </w:p>
    <w:p w:rsidR="00321D3A" w:rsidRDefault="00321D3A" w:rsidP="00B0274A">
      <w:pPr>
        <w:jc w:val="center"/>
        <w:rPr>
          <w:rFonts w:ascii="Arial" w:hAnsi="Arial" w:cs="Arial"/>
          <w:b/>
          <w:sz w:val="32"/>
          <w:szCs w:val="32"/>
          <w:lang w:val="es-EC"/>
        </w:rPr>
      </w:pPr>
    </w:p>
    <w:p w:rsidR="00FF641D" w:rsidRDefault="00FF641D" w:rsidP="00B0274A">
      <w:pPr>
        <w:jc w:val="center"/>
        <w:rPr>
          <w:rFonts w:ascii="Arial" w:hAnsi="Arial" w:cs="Arial"/>
          <w:b/>
          <w:sz w:val="32"/>
          <w:szCs w:val="32"/>
          <w:lang w:val="es-EC"/>
        </w:rPr>
      </w:pPr>
    </w:p>
    <w:p w:rsidR="00714D0B" w:rsidRDefault="00714D0B" w:rsidP="00B0274A">
      <w:pPr>
        <w:jc w:val="center"/>
        <w:rPr>
          <w:rFonts w:ascii="Arial" w:hAnsi="Arial" w:cs="Arial"/>
          <w:b/>
          <w:sz w:val="32"/>
          <w:szCs w:val="32"/>
          <w:lang w:val="es-EC"/>
        </w:rPr>
      </w:pPr>
    </w:p>
    <w:p w:rsidR="00714D0B" w:rsidRDefault="00714D0B" w:rsidP="00B0274A">
      <w:pPr>
        <w:jc w:val="center"/>
        <w:rPr>
          <w:rFonts w:ascii="Arial" w:hAnsi="Arial" w:cs="Arial"/>
          <w:b/>
          <w:sz w:val="32"/>
          <w:szCs w:val="32"/>
          <w:lang w:val="es-EC"/>
        </w:rPr>
      </w:pPr>
    </w:p>
    <w:p w:rsidR="00714D0B" w:rsidRDefault="00714D0B" w:rsidP="00B0274A">
      <w:pPr>
        <w:jc w:val="center"/>
        <w:rPr>
          <w:rFonts w:ascii="Arial" w:hAnsi="Arial" w:cs="Arial"/>
          <w:b/>
          <w:sz w:val="32"/>
          <w:szCs w:val="32"/>
          <w:lang w:val="es-EC"/>
        </w:rPr>
      </w:pPr>
    </w:p>
    <w:p w:rsidR="00714D0B" w:rsidRDefault="00714D0B" w:rsidP="00B0274A">
      <w:pPr>
        <w:jc w:val="center"/>
        <w:rPr>
          <w:rFonts w:ascii="Arial" w:hAnsi="Arial" w:cs="Arial"/>
          <w:b/>
          <w:sz w:val="32"/>
          <w:szCs w:val="32"/>
          <w:lang w:val="es-EC"/>
        </w:rPr>
      </w:pPr>
    </w:p>
    <w:p w:rsidR="00714D0B" w:rsidRDefault="00714D0B" w:rsidP="00B0274A">
      <w:pPr>
        <w:jc w:val="center"/>
        <w:rPr>
          <w:rFonts w:ascii="Arial" w:hAnsi="Arial" w:cs="Arial"/>
          <w:b/>
          <w:sz w:val="32"/>
          <w:szCs w:val="32"/>
          <w:lang w:val="es-EC"/>
        </w:rPr>
      </w:pPr>
    </w:p>
    <w:p w:rsidR="00714D0B" w:rsidRDefault="004679D5" w:rsidP="00B0274A">
      <w:pPr>
        <w:jc w:val="center"/>
        <w:rPr>
          <w:rFonts w:ascii="Arial" w:hAnsi="Arial" w:cs="Arial"/>
          <w:b/>
          <w:sz w:val="32"/>
          <w:szCs w:val="32"/>
          <w:lang w:val="es-EC"/>
        </w:rPr>
      </w:pPr>
      <w:r>
        <w:rPr>
          <w:rFonts w:ascii="Arial" w:hAnsi="Arial" w:cs="Arial"/>
          <w:b/>
          <w:noProof/>
          <w:sz w:val="32"/>
          <w:szCs w:val="32"/>
        </w:rPr>
        <w:pict>
          <v:shape id="_x0000_s1032" type="#_x0000_t32" style="position:absolute;left:0;text-align:left;margin-left:246.3pt;margin-top:13.95pt;width:163.85pt;height:0;z-index:251664384" o:connectortype="straight"/>
        </w:pict>
      </w:r>
      <w:r>
        <w:rPr>
          <w:rFonts w:ascii="Arial" w:hAnsi="Arial" w:cs="Arial"/>
          <w:b/>
          <w:noProof/>
          <w:sz w:val="32"/>
          <w:szCs w:val="32"/>
        </w:rPr>
        <w:pict>
          <v:shape id="_x0000_s1028" type="#_x0000_t32" style="position:absolute;left:0;text-align:left;margin-left:24.5pt;margin-top:13.95pt;width:163.85pt;height:0;z-index:251661312" o:connectortype="straight"/>
        </w:pict>
      </w:r>
    </w:p>
    <w:p w:rsidR="00FF641D" w:rsidRPr="00552B39" w:rsidRDefault="00813A5A" w:rsidP="00B0274A">
      <w:pPr>
        <w:jc w:val="center"/>
        <w:rPr>
          <w:rFonts w:ascii="Arial" w:hAnsi="Arial" w:cs="Arial"/>
        </w:rPr>
      </w:pPr>
      <w:r>
        <w:rPr>
          <w:rFonts w:ascii="Arial" w:hAnsi="Arial" w:cs="Arial"/>
          <w:lang w:val="es-EC"/>
        </w:rPr>
        <w:t xml:space="preserve">      </w:t>
      </w:r>
      <w:r w:rsidR="00FF641D" w:rsidRPr="00552B39">
        <w:rPr>
          <w:rFonts w:ascii="Arial" w:hAnsi="Arial" w:cs="Arial"/>
        </w:rPr>
        <w:t>Ing.</w:t>
      </w:r>
      <w:r w:rsidRPr="00552B39">
        <w:rPr>
          <w:rFonts w:ascii="Arial" w:hAnsi="Arial" w:cs="Arial"/>
        </w:rPr>
        <w:t xml:space="preserve"> Andrés Rigail C</w:t>
      </w:r>
      <w:r w:rsidR="00FF641D" w:rsidRPr="00552B39">
        <w:rPr>
          <w:rFonts w:ascii="Arial" w:hAnsi="Arial" w:cs="Arial"/>
        </w:rPr>
        <w:t>.</w:t>
      </w:r>
      <w:r w:rsidRPr="00552B39">
        <w:rPr>
          <w:rFonts w:ascii="Arial" w:hAnsi="Arial" w:cs="Arial"/>
        </w:rPr>
        <w:t xml:space="preserve">                                 Ing. Eduardo Orcés P</w:t>
      </w:r>
    </w:p>
    <w:p w:rsidR="00813A5A" w:rsidRPr="00FF641D" w:rsidRDefault="00813A5A" w:rsidP="00813A5A">
      <w:pPr>
        <w:jc w:val="center"/>
        <w:rPr>
          <w:rFonts w:ascii="Arial" w:hAnsi="Arial" w:cs="Arial"/>
          <w:lang w:val="es-EC"/>
        </w:rPr>
      </w:pPr>
      <w:r>
        <w:rPr>
          <w:rFonts w:ascii="Arial" w:hAnsi="Arial" w:cs="Arial"/>
          <w:lang w:val="es-EC"/>
        </w:rPr>
        <w:t xml:space="preserve"> </w:t>
      </w:r>
      <w:r w:rsidR="00FF641D" w:rsidRPr="00FF641D">
        <w:rPr>
          <w:rFonts w:ascii="Arial" w:hAnsi="Arial" w:cs="Arial"/>
          <w:lang w:val="es-EC"/>
        </w:rPr>
        <w:t>VOCAL</w:t>
      </w:r>
      <w:r>
        <w:rPr>
          <w:rFonts w:ascii="Arial" w:hAnsi="Arial" w:cs="Arial"/>
          <w:lang w:val="es-EC"/>
        </w:rPr>
        <w:t xml:space="preserve">                                                         </w:t>
      </w:r>
      <w:r w:rsidRPr="00FF641D">
        <w:rPr>
          <w:rFonts w:ascii="Arial" w:hAnsi="Arial" w:cs="Arial"/>
          <w:lang w:val="es-EC"/>
        </w:rPr>
        <w:t>VOCAL</w:t>
      </w:r>
    </w:p>
    <w:p w:rsidR="00321D3A" w:rsidRPr="00FF641D" w:rsidRDefault="00813A5A" w:rsidP="00B0274A">
      <w:pPr>
        <w:jc w:val="center"/>
        <w:rPr>
          <w:rFonts w:ascii="Arial" w:hAnsi="Arial" w:cs="Arial"/>
          <w:lang w:val="es-EC"/>
        </w:rPr>
      </w:pPr>
      <w:r>
        <w:rPr>
          <w:rFonts w:ascii="Arial" w:hAnsi="Arial" w:cs="Arial"/>
          <w:lang w:val="es-EC"/>
        </w:rPr>
        <w:t xml:space="preserve"> </w:t>
      </w:r>
    </w:p>
    <w:p w:rsidR="00321D3A" w:rsidRDefault="00321D3A" w:rsidP="00B0274A">
      <w:pPr>
        <w:jc w:val="center"/>
        <w:rPr>
          <w:rFonts w:ascii="Arial" w:hAnsi="Arial" w:cs="Arial"/>
          <w:b/>
          <w:sz w:val="32"/>
          <w:szCs w:val="32"/>
          <w:lang w:val="es-EC"/>
        </w:rPr>
      </w:pPr>
    </w:p>
    <w:p w:rsidR="00321D3A" w:rsidRDefault="00321D3A" w:rsidP="00B0274A">
      <w:pPr>
        <w:jc w:val="center"/>
        <w:rPr>
          <w:rFonts w:ascii="Arial" w:hAnsi="Arial" w:cs="Arial"/>
          <w:b/>
          <w:sz w:val="32"/>
          <w:szCs w:val="32"/>
          <w:lang w:val="es-EC"/>
        </w:rPr>
      </w:pPr>
    </w:p>
    <w:p w:rsidR="00321D3A" w:rsidRDefault="00321D3A" w:rsidP="00B0274A">
      <w:pPr>
        <w:jc w:val="center"/>
        <w:rPr>
          <w:rFonts w:ascii="Arial" w:hAnsi="Arial" w:cs="Arial"/>
          <w:b/>
          <w:sz w:val="32"/>
          <w:szCs w:val="32"/>
          <w:lang w:val="es-EC"/>
        </w:rPr>
      </w:pPr>
    </w:p>
    <w:p w:rsidR="00321D3A" w:rsidRDefault="00321D3A" w:rsidP="00B0274A">
      <w:pPr>
        <w:jc w:val="center"/>
        <w:rPr>
          <w:rFonts w:ascii="Arial" w:hAnsi="Arial" w:cs="Arial"/>
          <w:b/>
          <w:sz w:val="32"/>
          <w:szCs w:val="32"/>
          <w:lang w:val="es-EC"/>
        </w:rPr>
      </w:pPr>
    </w:p>
    <w:p w:rsidR="00714D0B" w:rsidRDefault="00714D0B" w:rsidP="00B0274A">
      <w:pPr>
        <w:jc w:val="center"/>
        <w:rPr>
          <w:rFonts w:ascii="Arial" w:hAnsi="Arial" w:cs="Arial"/>
          <w:b/>
          <w:sz w:val="32"/>
          <w:szCs w:val="32"/>
          <w:lang w:val="es-EC"/>
        </w:rPr>
      </w:pPr>
    </w:p>
    <w:p w:rsidR="007F59CB" w:rsidRDefault="007F59CB" w:rsidP="00B0274A">
      <w:pPr>
        <w:jc w:val="center"/>
        <w:rPr>
          <w:rFonts w:ascii="Arial" w:hAnsi="Arial" w:cs="Arial"/>
          <w:b/>
          <w:sz w:val="32"/>
          <w:szCs w:val="32"/>
          <w:lang w:val="es-EC"/>
        </w:rPr>
      </w:pPr>
    </w:p>
    <w:p w:rsidR="007F59CB" w:rsidRDefault="007F59CB" w:rsidP="00B0274A">
      <w:pPr>
        <w:jc w:val="center"/>
        <w:rPr>
          <w:rFonts w:ascii="Arial" w:hAnsi="Arial" w:cs="Arial"/>
          <w:b/>
          <w:sz w:val="32"/>
          <w:szCs w:val="32"/>
          <w:lang w:val="es-EC"/>
        </w:rPr>
      </w:pPr>
    </w:p>
    <w:p w:rsidR="007F59CB" w:rsidRDefault="007F59CB" w:rsidP="00B0274A">
      <w:pPr>
        <w:jc w:val="center"/>
        <w:rPr>
          <w:rFonts w:ascii="Arial" w:hAnsi="Arial" w:cs="Arial"/>
          <w:b/>
          <w:sz w:val="32"/>
          <w:szCs w:val="32"/>
          <w:lang w:val="es-EC"/>
        </w:rPr>
      </w:pPr>
    </w:p>
    <w:p w:rsidR="007F59CB" w:rsidRDefault="007F59CB" w:rsidP="00B0274A">
      <w:pPr>
        <w:jc w:val="center"/>
        <w:rPr>
          <w:rFonts w:ascii="Arial" w:hAnsi="Arial" w:cs="Arial"/>
          <w:b/>
          <w:sz w:val="32"/>
          <w:szCs w:val="32"/>
          <w:lang w:val="es-EC"/>
        </w:rPr>
      </w:pPr>
    </w:p>
    <w:p w:rsidR="007F59CB" w:rsidRDefault="007F59CB" w:rsidP="00B0274A">
      <w:pPr>
        <w:jc w:val="center"/>
        <w:rPr>
          <w:rFonts w:ascii="Arial" w:hAnsi="Arial" w:cs="Arial"/>
          <w:b/>
          <w:sz w:val="32"/>
          <w:szCs w:val="32"/>
          <w:lang w:val="es-EC"/>
        </w:rPr>
      </w:pPr>
    </w:p>
    <w:p w:rsidR="007F59CB" w:rsidRDefault="007F59CB" w:rsidP="00B0274A">
      <w:pPr>
        <w:jc w:val="center"/>
        <w:rPr>
          <w:rFonts w:ascii="Arial" w:hAnsi="Arial" w:cs="Arial"/>
          <w:b/>
          <w:sz w:val="32"/>
          <w:szCs w:val="32"/>
          <w:lang w:val="es-EC"/>
        </w:rPr>
      </w:pPr>
    </w:p>
    <w:p w:rsidR="00714D0B" w:rsidRDefault="0086479B" w:rsidP="00B0274A">
      <w:pPr>
        <w:jc w:val="center"/>
        <w:rPr>
          <w:rFonts w:ascii="Arial" w:hAnsi="Arial" w:cs="Arial"/>
          <w:b/>
          <w:sz w:val="32"/>
          <w:szCs w:val="32"/>
          <w:lang w:val="es-EC"/>
        </w:rPr>
      </w:pPr>
      <w:r>
        <w:rPr>
          <w:rFonts w:ascii="Arial" w:hAnsi="Arial" w:cs="Arial"/>
          <w:b/>
          <w:sz w:val="32"/>
          <w:szCs w:val="32"/>
          <w:lang w:val="es-EC"/>
        </w:rPr>
        <w:t>DECLARACIÓN EXPRESA</w:t>
      </w:r>
    </w:p>
    <w:p w:rsidR="0086479B" w:rsidRDefault="0086479B" w:rsidP="00B0274A">
      <w:pPr>
        <w:jc w:val="center"/>
        <w:rPr>
          <w:rFonts w:ascii="Arial" w:hAnsi="Arial" w:cs="Arial"/>
          <w:b/>
          <w:sz w:val="32"/>
          <w:szCs w:val="32"/>
          <w:lang w:val="es-EC"/>
        </w:rPr>
      </w:pPr>
    </w:p>
    <w:p w:rsidR="0086479B" w:rsidRDefault="0086479B" w:rsidP="00B0274A">
      <w:pPr>
        <w:jc w:val="center"/>
        <w:rPr>
          <w:rFonts w:ascii="Arial" w:hAnsi="Arial" w:cs="Arial"/>
          <w:b/>
          <w:sz w:val="32"/>
          <w:szCs w:val="32"/>
          <w:lang w:val="es-EC"/>
        </w:rPr>
      </w:pPr>
    </w:p>
    <w:p w:rsidR="0086479B" w:rsidRDefault="0086479B" w:rsidP="00B0274A">
      <w:pPr>
        <w:jc w:val="center"/>
        <w:rPr>
          <w:rFonts w:ascii="Arial" w:hAnsi="Arial" w:cs="Arial"/>
          <w:b/>
          <w:sz w:val="32"/>
          <w:szCs w:val="32"/>
          <w:lang w:val="es-EC"/>
        </w:rPr>
      </w:pPr>
    </w:p>
    <w:p w:rsidR="0086479B" w:rsidRDefault="0086479B" w:rsidP="00B0274A">
      <w:pPr>
        <w:jc w:val="center"/>
        <w:rPr>
          <w:rFonts w:ascii="Arial" w:hAnsi="Arial" w:cs="Arial"/>
          <w:b/>
          <w:sz w:val="32"/>
          <w:szCs w:val="32"/>
          <w:lang w:val="es-EC"/>
        </w:rPr>
      </w:pPr>
    </w:p>
    <w:p w:rsidR="0086479B" w:rsidRDefault="0086479B" w:rsidP="00314C92">
      <w:pPr>
        <w:spacing w:line="480" w:lineRule="auto"/>
        <w:ind w:left="1134" w:right="622"/>
        <w:jc w:val="both"/>
        <w:rPr>
          <w:rFonts w:ascii="Arial" w:hAnsi="Arial" w:cs="Arial"/>
          <w:color w:val="000000"/>
          <w:sz w:val="32"/>
          <w:szCs w:val="32"/>
          <w:lang w:eastAsia="es-EC"/>
        </w:rPr>
      </w:pPr>
      <w:r w:rsidRPr="00314C92">
        <w:rPr>
          <w:rFonts w:ascii="Arial" w:hAnsi="Arial" w:cs="Arial"/>
          <w:color w:val="000000"/>
          <w:sz w:val="32"/>
          <w:szCs w:val="32"/>
          <w:lang w:eastAsia="es-EC"/>
        </w:rPr>
        <w:t>"La responsabilidad del contenido de esta Tesis de Grado, nos corresponde exclusivamente; y el patrimonio intelectual de la misma a la ESCUELA SUPERIOR POLITÉCNICA DEL LITORAL". </w:t>
      </w:r>
    </w:p>
    <w:p w:rsidR="00314C92" w:rsidRDefault="00314C92" w:rsidP="00314C92">
      <w:pPr>
        <w:spacing w:line="480" w:lineRule="auto"/>
        <w:ind w:left="1134" w:right="622"/>
        <w:jc w:val="both"/>
        <w:rPr>
          <w:rFonts w:ascii="Arial" w:hAnsi="Arial" w:cs="Arial"/>
          <w:color w:val="000000"/>
          <w:sz w:val="32"/>
          <w:szCs w:val="32"/>
          <w:lang w:eastAsia="es-EC"/>
        </w:rPr>
      </w:pPr>
    </w:p>
    <w:p w:rsidR="0086479B" w:rsidRPr="00314C92" w:rsidRDefault="00314C92" w:rsidP="00314C92">
      <w:pPr>
        <w:ind w:left="1134"/>
        <w:jc w:val="both"/>
        <w:rPr>
          <w:rFonts w:ascii="Arial" w:hAnsi="Arial" w:cs="Arial"/>
          <w:sz w:val="32"/>
          <w:szCs w:val="32"/>
          <w:lang w:val="es-EC"/>
        </w:rPr>
      </w:pPr>
      <w:r>
        <w:rPr>
          <w:rFonts w:ascii="Arial" w:hAnsi="Arial" w:cs="Arial"/>
          <w:sz w:val="32"/>
          <w:szCs w:val="32"/>
          <w:lang w:val="es-EC"/>
        </w:rPr>
        <w:t>(Reglamento de graduación de la ESPOL)</w:t>
      </w:r>
    </w:p>
    <w:p w:rsidR="0086479B" w:rsidRDefault="0086479B" w:rsidP="00B0274A">
      <w:pPr>
        <w:jc w:val="center"/>
        <w:rPr>
          <w:rFonts w:ascii="Arial" w:hAnsi="Arial" w:cs="Arial"/>
          <w:b/>
          <w:sz w:val="32"/>
          <w:szCs w:val="32"/>
          <w:lang w:val="es-EC"/>
        </w:rPr>
      </w:pPr>
    </w:p>
    <w:p w:rsidR="0086479B" w:rsidRDefault="0086479B" w:rsidP="00B0274A">
      <w:pPr>
        <w:jc w:val="center"/>
        <w:rPr>
          <w:rFonts w:ascii="Arial" w:hAnsi="Arial" w:cs="Arial"/>
          <w:b/>
          <w:sz w:val="32"/>
          <w:szCs w:val="32"/>
          <w:lang w:val="es-EC"/>
        </w:rPr>
      </w:pPr>
    </w:p>
    <w:p w:rsidR="0086479B" w:rsidRDefault="0086479B" w:rsidP="00B0274A">
      <w:pPr>
        <w:jc w:val="center"/>
        <w:rPr>
          <w:rFonts w:ascii="Arial" w:hAnsi="Arial" w:cs="Arial"/>
          <w:b/>
          <w:sz w:val="32"/>
          <w:szCs w:val="32"/>
          <w:lang w:val="es-EC"/>
        </w:rPr>
      </w:pPr>
    </w:p>
    <w:p w:rsidR="0086479B" w:rsidRDefault="0086479B" w:rsidP="00EA7BC8">
      <w:pPr>
        <w:ind w:left="567"/>
        <w:jc w:val="center"/>
        <w:rPr>
          <w:rFonts w:ascii="Arial" w:hAnsi="Arial" w:cs="Arial"/>
          <w:b/>
          <w:sz w:val="32"/>
          <w:szCs w:val="32"/>
          <w:lang w:val="es-EC"/>
        </w:rPr>
      </w:pPr>
    </w:p>
    <w:p w:rsidR="0086479B" w:rsidRDefault="0086479B" w:rsidP="00EA7BC8">
      <w:pPr>
        <w:ind w:left="567"/>
        <w:jc w:val="center"/>
        <w:rPr>
          <w:rFonts w:ascii="Arial" w:hAnsi="Arial" w:cs="Arial"/>
          <w:b/>
          <w:sz w:val="32"/>
          <w:szCs w:val="32"/>
          <w:lang w:val="es-EC"/>
        </w:rPr>
      </w:pPr>
    </w:p>
    <w:p w:rsidR="0086479B" w:rsidRDefault="0086479B" w:rsidP="00EA7BC8">
      <w:pPr>
        <w:ind w:left="567"/>
        <w:jc w:val="center"/>
        <w:rPr>
          <w:rFonts w:ascii="Arial" w:hAnsi="Arial" w:cs="Arial"/>
          <w:b/>
          <w:sz w:val="32"/>
          <w:szCs w:val="32"/>
          <w:lang w:val="es-EC"/>
        </w:rPr>
      </w:pPr>
    </w:p>
    <w:p w:rsidR="0086479B" w:rsidRDefault="004679D5" w:rsidP="00EA7BC8">
      <w:pPr>
        <w:ind w:left="567"/>
        <w:jc w:val="center"/>
        <w:rPr>
          <w:rFonts w:ascii="Arial" w:hAnsi="Arial" w:cs="Arial"/>
          <w:b/>
          <w:sz w:val="32"/>
          <w:szCs w:val="32"/>
          <w:lang w:val="es-EC"/>
        </w:rPr>
      </w:pPr>
      <w:r>
        <w:rPr>
          <w:rFonts w:ascii="Arial" w:hAnsi="Arial" w:cs="Arial"/>
          <w:b/>
          <w:noProof/>
          <w:sz w:val="32"/>
          <w:szCs w:val="32"/>
        </w:rPr>
        <w:pict>
          <v:shape id="_x0000_s1031" type="#_x0000_t32" style="position:absolute;left:0;text-align:left;margin-left:260.8pt;margin-top:17.55pt;width:195.9pt;height:0;z-index:251663360" o:connectortype="straight"/>
        </w:pict>
      </w:r>
      <w:r>
        <w:rPr>
          <w:rFonts w:ascii="Arial" w:hAnsi="Arial" w:cs="Arial"/>
          <w:b/>
          <w:noProof/>
          <w:sz w:val="32"/>
          <w:szCs w:val="32"/>
        </w:rPr>
        <w:pict>
          <v:shape id="_x0000_s1030" type="#_x0000_t32" style="position:absolute;left:0;text-align:left;margin-left:31.45pt;margin-top:17.55pt;width:182.5pt;height:0;z-index:251662336" o:connectortype="straight"/>
        </w:pict>
      </w:r>
      <w:r w:rsidR="00EA7BC8">
        <w:rPr>
          <w:rFonts w:ascii="Arial" w:hAnsi="Arial" w:cs="Arial"/>
          <w:b/>
          <w:sz w:val="32"/>
          <w:szCs w:val="32"/>
          <w:lang w:val="es-EC"/>
        </w:rPr>
        <w:t xml:space="preserve"> </w:t>
      </w:r>
    </w:p>
    <w:p w:rsidR="0086479B" w:rsidRPr="00085F2D" w:rsidRDefault="00EA7BC8" w:rsidP="00EA7BC8">
      <w:pPr>
        <w:ind w:left="567"/>
        <w:jc w:val="both"/>
        <w:rPr>
          <w:rFonts w:ascii="Arial" w:hAnsi="Arial" w:cs="Arial"/>
          <w:lang w:val="it-IT"/>
        </w:rPr>
      </w:pPr>
      <w:r>
        <w:rPr>
          <w:rFonts w:ascii="Arial" w:hAnsi="Arial" w:cs="Arial"/>
          <w:lang w:val="es-EC"/>
        </w:rPr>
        <w:t xml:space="preserve">   </w:t>
      </w:r>
      <w:r w:rsidR="0086479B" w:rsidRPr="00085F2D">
        <w:rPr>
          <w:rFonts w:ascii="Arial" w:hAnsi="Arial" w:cs="Arial"/>
          <w:lang w:val="it-IT"/>
        </w:rPr>
        <w:t>Marlon Alejandro Arboleda Tapia             Andrea Gabriela Avegno Zambrano</w:t>
      </w:r>
    </w:p>
    <w:p w:rsidR="003064B3" w:rsidRPr="00085F2D" w:rsidRDefault="003064B3" w:rsidP="003064B3">
      <w:pPr>
        <w:jc w:val="center"/>
        <w:rPr>
          <w:rFonts w:ascii="Arial" w:hAnsi="Arial" w:cs="Arial"/>
          <w:b/>
          <w:sz w:val="32"/>
          <w:szCs w:val="32"/>
          <w:lang w:val="it-IT"/>
        </w:rPr>
      </w:pPr>
    </w:p>
    <w:p w:rsidR="004C3A7E" w:rsidRDefault="004C3A7E" w:rsidP="004C3A7E">
      <w:pPr>
        <w:jc w:val="center"/>
        <w:rPr>
          <w:rFonts w:ascii="Arial" w:hAnsi="Arial" w:cs="Arial"/>
          <w:b/>
          <w:sz w:val="32"/>
          <w:szCs w:val="32"/>
          <w:lang w:val="es-EC"/>
        </w:rPr>
      </w:pPr>
      <w:r w:rsidRPr="00C6384E">
        <w:rPr>
          <w:rFonts w:ascii="Arial" w:hAnsi="Arial" w:cs="Arial"/>
          <w:b/>
          <w:sz w:val="32"/>
          <w:szCs w:val="32"/>
          <w:lang w:val="es-EC"/>
        </w:rPr>
        <w:t>RESUMEN</w:t>
      </w:r>
    </w:p>
    <w:p w:rsidR="004C3A7E" w:rsidRPr="00C6384E" w:rsidRDefault="004C3A7E" w:rsidP="004C3A7E">
      <w:pPr>
        <w:jc w:val="center"/>
        <w:rPr>
          <w:rFonts w:ascii="Arial" w:hAnsi="Arial" w:cs="Arial"/>
          <w:b/>
          <w:sz w:val="32"/>
          <w:szCs w:val="32"/>
          <w:lang w:val="es-EC"/>
        </w:rPr>
      </w:pPr>
    </w:p>
    <w:p w:rsidR="004C3A7E" w:rsidRDefault="004C3A7E" w:rsidP="004C3A7E">
      <w:pPr>
        <w:jc w:val="center"/>
        <w:rPr>
          <w:rFonts w:ascii="Arial" w:hAnsi="Arial" w:cs="Arial"/>
          <w:b/>
          <w:lang w:val="es-EC"/>
        </w:rPr>
      </w:pPr>
    </w:p>
    <w:p w:rsidR="004C3A7E" w:rsidRDefault="004C3A7E" w:rsidP="004C3A7E">
      <w:pPr>
        <w:spacing w:line="480" w:lineRule="auto"/>
        <w:jc w:val="both"/>
        <w:rPr>
          <w:rFonts w:ascii="Arial" w:hAnsi="Arial" w:cs="Arial"/>
        </w:rPr>
      </w:pPr>
      <w:r>
        <w:rPr>
          <w:rFonts w:ascii="Arial" w:hAnsi="Arial" w:cs="Arial"/>
        </w:rPr>
        <w:t xml:space="preserve">El propósito de esta tesis es poner en marcha el funcionamiento del molino experimental de laminación de redondos para realizar laminación de varillas de materiales no ferrosos: aluminio, zinc y bronce cuyas aleaciones son las más usadas en los diferentes sectores de la industria. </w:t>
      </w:r>
    </w:p>
    <w:p w:rsidR="004C3A7E" w:rsidRDefault="004C3A7E" w:rsidP="004C3A7E">
      <w:pPr>
        <w:spacing w:line="480" w:lineRule="auto"/>
        <w:jc w:val="both"/>
        <w:rPr>
          <w:rFonts w:ascii="Arial" w:hAnsi="Arial" w:cs="Arial"/>
        </w:rPr>
      </w:pPr>
    </w:p>
    <w:p w:rsidR="004C3A7E" w:rsidRDefault="004C3A7E" w:rsidP="004C3A7E">
      <w:pPr>
        <w:spacing w:line="480" w:lineRule="auto"/>
        <w:jc w:val="both"/>
        <w:rPr>
          <w:rFonts w:ascii="Arial" w:hAnsi="Arial" w:cs="Arial"/>
        </w:rPr>
      </w:pPr>
      <w:r>
        <w:rPr>
          <w:rFonts w:ascii="Arial" w:hAnsi="Arial" w:cs="Arial"/>
        </w:rPr>
        <w:t>Se tomaron datos del equipo existente y luego se realizaron planos de las piezas que se encuentran en el taller, luego se realizó un esquema de funcionamiento. Se hizo un rediseño para mejorar el funcionamiento del laminador experimental para disminuir riesgos de accidentes en el personal de operación.</w:t>
      </w:r>
    </w:p>
    <w:p w:rsidR="004C3A7E" w:rsidRDefault="004C3A7E" w:rsidP="004C3A7E">
      <w:pPr>
        <w:spacing w:line="480" w:lineRule="auto"/>
        <w:jc w:val="both"/>
        <w:rPr>
          <w:rFonts w:ascii="Arial" w:hAnsi="Arial" w:cs="Arial"/>
        </w:rPr>
      </w:pPr>
    </w:p>
    <w:p w:rsidR="004C3A7E" w:rsidRDefault="004C3A7E" w:rsidP="004C3A7E">
      <w:pPr>
        <w:spacing w:line="480" w:lineRule="auto"/>
        <w:jc w:val="both"/>
        <w:rPr>
          <w:rFonts w:ascii="Arial" w:hAnsi="Arial" w:cs="Arial"/>
        </w:rPr>
      </w:pPr>
      <w:r>
        <w:rPr>
          <w:rFonts w:ascii="Arial" w:hAnsi="Arial" w:cs="Arial"/>
        </w:rPr>
        <w:t>Se fabricarán cojinetes de deslizamientos, con materiales como el ASM 850 (Al-Sn) más grafito, y ampuesas para asegurar los rodillos de laminación, se realizó la cimentación con su respectiva estructura, se calcularon y seleccionaron los elementos mecánicos de transmisión de poder, para su montaje en el laminador.</w:t>
      </w:r>
    </w:p>
    <w:p w:rsidR="004C3A7E" w:rsidRDefault="004C3A7E" w:rsidP="004C3A7E">
      <w:pPr>
        <w:spacing w:line="480" w:lineRule="auto"/>
        <w:jc w:val="both"/>
        <w:rPr>
          <w:rFonts w:ascii="Arial" w:hAnsi="Arial" w:cs="Arial"/>
        </w:rPr>
      </w:pPr>
    </w:p>
    <w:p w:rsidR="001026BE" w:rsidRDefault="004C3A7E" w:rsidP="00CB2EB7">
      <w:pPr>
        <w:spacing w:line="480" w:lineRule="auto"/>
        <w:jc w:val="both"/>
        <w:rPr>
          <w:rFonts w:ascii="Arial" w:hAnsi="Arial" w:cs="Arial"/>
        </w:rPr>
      </w:pPr>
      <w:r>
        <w:rPr>
          <w:rFonts w:ascii="Arial" w:hAnsi="Arial" w:cs="Arial"/>
        </w:rPr>
        <w:t>No se hicieron pruebas de laminación en aleación de Al en molino experimental de rodillos planos, porque está dañado, se trató repararlo, pero el laboratorio prefirió a contratar personas externas y aun no está operativo.</w:t>
      </w:r>
    </w:p>
    <w:p w:rsidR="00EA02BA" w:rsidRDefault="00EA02BA" w:rsidP="00CB2EB7">
      <w:pPr>
        <w:spacing w:line="480" w:lineRule="auto"/>
        <w:jc w:val="both"/>
        <w:rPr>
          <w:rFonts w:ascii="Arial" w:hAnsi="Arial" w:cs="Arial"/>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r>
        <w:rPr>
          <w:rFonts w:ascii="Arial" w:hAnsi="Arial" w:cs="Arial"/>
          <w:b/>
          <w:sz w:val="32"/>
          <w:szCs w:val="32"/>
          <w:lang w:val="es-EC"/>
        </w:rPr>
        <w:t>ÍNDICE GENERAL</w:t>
      </w:r>
    </w:p>
    <w:p w:rsidR="00EA02BA" w:rsidRPr="002B7C5D" w:rsidRDefault="00EA7BC8" w:rsidP="00EA7BC8">
      <w:pPr>
        <w:spacing w:line="480" w:lineRule="auto"/>
        <w:jc w:val="center"/>
        <w:rPr>
          <w:rFonts w:ascii="Arial" w:hAnsi="Arial" w:cs="Arial"/>
        </w:rPr>
      </w:pPr>
      <w:r>
        <w:rPr>
          <w:rFonts w:ascii="Arial" w:hAnsi="Arial" w:cs="Arial"/>
        </w:rPr>
        <w:t xml:space="preserve">                                                                                                         </w:t>
      </w:r>
      <w:r w:rsidR="00EA02BA" w:rsidRPr="002B7C5D">
        <w:rPr>
          <w:rFonts w:ascii="Arial" w:hAnsi="Arial" w:cs="Arial"/>
        </w:rPr>
        <w:t>Pág.</w:t>
      </w:r>
      <w:r w:rsidR="00EA02BA">
        <w:rPr>
          <w:rFonts w:ascii="Arial" w:hAnsi="Arial" w:cs="Arial"/>
        </w:rPr>
        <w:t xml:space="preserve">            </w:t>
      </w:r>
    </w:p>
    <w:tbl>
      <w:tblPr>
        <w:tblW w:w="0" w:type="auto"/>
        <w:tblLook w:val="04A0"/>
      </w:tblPr>
      <w:tblGrid>
        <w:gridCol w:w="8470"/>
      </w:tblGrid>
      <w:tr w:rsidR="00EA02BA" w:rsidTr="00EA02BA">
        <w:tc>
          <w:tcPr>
            <w:tcW w:w="8417" w:type="dxa"/>
            <w:vAlign w:val="center"/>
          </w:tcPr>
          <w:p w:rsidR="00EA02BA" w:rsidRPr="005835A0" w:rsidRDefault="00EA02BA" w:rsidP="00EA02BA">
            <w:pPr>
              <w:tabs>
                <w:tab w:val="left" w:pos="5904"/>
              </w:tabs>
              <w:spacing w:line="360" w:lineRule="auto"/>
              <w:rPr>
                <w:rFonts w:ascii="Arial" w:hAnsi="Arial" w:cs="Arial"/>
              </w:rPr>
            </w:pPr>
            <w:r w:rsidRPr="005835A0">
              <w:rPr>
                <w:rFonts w:ascii="Arial" w:hAnsi="Arial" w:cs="Arial"/>
              </w:rPr>
              <w:t>RESUMEN………………………………………………………………………...…II</w:t>
            </w:r>
          </w:p>
        </w:tc>
      </w:tr>
      <w:tr w:rsidR="00EA02BA" w:rsidTr="00EA02BA">
        <w:trPr>
          <w:trHeight w:val="424"/>
        </w:trPr>
        <w:tc>
          <w:tcPr>
            <w:tcW w:w="8417" w:type="dxa"/>
            <w:vAlign w:val="center"/>
          </w:tcPr>
          <w:p w:rsidR="00EA02BA" w:rsidRPr="005835A0" w:rsidRDefault="00EA02BA" w:rsidP="00EA02BA">
            <w:pPr>
              <w:spacing w:line="360" w:lineRule="auto"/>
              <w:rPr>
                <w:rFonts w:ascii="Arial" w:hAnsi="Arial" w:cs="Arial"/>
              </w:rPr>
            </w:pPr>
            <w:r w:rsidRPr="005835A0">
              <w:rPr>
                <w:rFonts w:ascii="Arial" w:hAnsi="Arial" w:cs="Arial"/>
              </w:rPr>
              <w:t>INDICE GENERAL…………………………………………………………..…..…III</w:t>
            </w:r>
          </w:p>
        </w:tc>
      </w:tr>
      <w:tr w:rsidR="00EA02BA" w:rsidTr="00EA02BA">
        <w:tc>
          <w:tcPr>
            <w:tcW w:w="8417" w:type="dxa"/>
            <w:vAlign w:val="center"/>
          </w:tcPr>
          <w:p w:rsidR="00EA02BA" w:rsidRPr="005835A0" w:rsidRDefault="00EA02BA" w:rsidP="00EA02BA">
            <w:pPr>
              <w:spacing w:line="360" w:lineRule="auto"/>
              <w:rPr>
                <w:rFonts w:ascii="Arial" w:hAnsi="Arial" w:cs="Arial"/>
              </w:rPr>
            </w:pPr>
            <w:r w:rsidRPr="005835A0">
              <w:rPr>
                <w:rFonts w:ascii="Arial" w:hAnsi="Arial" w:cs="Arial"/>
              </w:rPr>
              <w:t>ABREVIATURAS………………………………………………………………..…IV</w:t>
            </w:r>
          </w:p>
        </w:tc>
      </w:tr>
      <w:tr w:rsidR="00EA02BA" w:rsidTr="00EA02BA">
        <w:tc>
          <w:tcPr>
            <w:tcW w:w="8417" w:type="dxa"/>
            <w:vAlign w:val="center"/>
          </w:tcPr>
          <w:p w:rsidR="00EA02BA" w:rsidRPr="005835A0" w:rsidRDefault="00EA02BA" w:rsidP="00EA02BA">
            <w:pPr>
              <w:spacing w:line="360" w:lineRule="auto"/>
              <w:rPr>
                <w:rFonts w:ascii="Arial" w:hAnsi="Arial" w:cs="Arial"/>
              </w:rPr>
            </w:pPr>
            <w:r w:rsidRPr="005835A0">
              <w:rPr>
                <w:rFonts w:ascii="Arial" w:hAnsi="Arial" w:cs="Arial"/>
              </w:rPr>
              <w:t>SIMBOLOGIA……………………………………………..………………….....….V</w:t>
            </w:r>
          </w:p>
        </w:tc>
      </w:tr>
      <w:tr w:rsidR="00EA02BA" w:rsidTr="00EA02BA">
        <w:tc>
          <w:tcPr>
            <w:tcW w:w="8417" w:type="dxa"/>
            <w:vAlign w:val="center"/>
          </w:tcPr>
          <w:p w:rsidR="00EA02BA" w:rsidRPr="005835A0" w:rsidRDefault="00EA02BA" w:rsidP="00EA02BA">
            <w:pPr>
              <w:spacing w:line="360" w:lineRule="auto"/>
              <w:rPr>
                <w:rFonts w:ascii="Arial" w:hAnsi="Arial" w:cs="Arial"/>
              </w:rPr>
            </w:pPr>
            <w:r w:rsidRPr="005835A0">
              <w:rPr>
                <w:rFonts w:ascii="Arial" w:hAnsi="Arial" w:cs="Arial"/>
              </w:rPr>
              <w:t>INDICE DE FIGURAS…………………………………………………………..…VI</w:t>
            </w:r>
          </w:p>
        </w:tc>
      </w:tr>
      <w:tr w:rsidR="00EA02BA" w:rsidTr="00EA02BA">
        <w:tc>
          <w:tcPr>
            <w:tcW w:w="8417" w:type="dxa"/>
            <w:vAlign w:val="center"/>
          </w:tcPr>
          <w:p w:rsidR="00EA02BA" w:rsidRPr="005835A0" w:rsidRDefault="00EA02BA" w:rsidP="00EA02BA">
            <w:pPr>
              <w:spacing w:line="360" w:lineRule="auto"/>
              <w:rPr>
                <w:rFonts w:ascii="Arial" w:hAnsi="Arial" w:cs="Arial"/>
              </w:rPr>
            </w:pPr>
            <w:r w:rsidRPr="005835A0">
              <w:rPr>
                <w:rFonts w:ascii="Arial" w:hAnsi="Arial" w:cs="Arial"/>
              </w:rPr>
              <w:t>INDICE DE TABLAS………………………………………………………….…..VII</w:t>
            </w:r>
          </w:p>
        </w:tc>
      </w:tr>
      <w:tr w:rsidR="00EA02BA" w:rsidTr="00EA02BA">
        <w:tc>
          <w:tcPr>
            <w:tcW w:w="8417" w:type="dxa"/>
            <w:vAlign w:val="center"/>
          </w:tcPr>
          <w:p w:rsidR="00EA02BA" w:rsidRPr="005835A0" w:rsidRDefault="00EA02BA" w:rsidP="00EA02BA">
            <w:pPr>
              <w:spacing w:line="360" w:lineRule="auto"/>
              <w:rPr>
                <w:rFonts w:ascii="Arial" w:hAnsi="Arial" w:cs="Arial"/>
              </w:rPr>
            </w:pPr>
            <w:r w:rsidRPr="005835A0">
              <w:rPr>
                <w:rFonts w:ascii="Arial" w:hAnsi="Arial" w:cs="Arial"/>
              </w:rPr>
              <w:t>INTRODUCCION…………………………………………………………..….…....1</w:t>
            </w:r>
          </w:p>
        </w:tc>
      </w:tr>
    </w:tbl>
    <w:p w:rsidR="00EA02BA" w:rsidRPr="00030EDB" w:rsidRDefault="00EA02BA" w:rsidP="00EA02BA">
      <w:pPr>
        <w:tabs>
          <w:tab w:val="left" w:pos="5904"/>
        </w:tabs>
        <w:spacing w:line="360" w:lineRule="auto"/>
        <w:rPr>
          <w:rFonts w:ascii="Arial" w:hAnsi="Arial" w:cs="Arial"/>
        </w:rPr>
      </w:pPr>
      <w:r>
        <w:rPr>
          <w:rFonts w:ascii="Arial" w:hAnsi="Arial" w:cs="Arial"/>
        </w:rPr>
        <w:tab/>
      </w:r>
    </w:p>
    <w:tbl>
      <w:tblPr>
        <w:tblW w:w="0" w:type="auto"/>
        <w:tblLook w:val="04A0"/>
      </w:tblPr>
      <w:tblGrid>
        <w:gridCol w:w="8756"/>
      </w:tblGrid>
      <w:tr w:rsidR="00EA02BA" w:rsidTr="00EA02BA">
        <w:tc>
          <w:tcPr>
            <w:tcW w:w="8490" w:type="dxa"/>
          </w:tcPr>
          <w:p w:rsidR="00EA02BA" w:rsidRPr="005835A0" w:rsidRDefault="00EA02BA" w:rsidP="00EA02BA">
            <w:pPr>
              <w:spacing w:line="360" w:lineRule="auto"/>
              <w:rPr>
                <w:rFonts w:ascii="Arial" w:hAnsi="Arial" w:cs="Arial"/>
                <w:b/>
              </w:rPr>
            </w:pPr>
            <w:r w:rsidRPr="005835A0">
              <w:rPr>
                <w:rFonts w:ascii="Arial" w:hAnsi="Arial" w:cs="Arial"/>
                <w:b/>
              </w:rPr>
              <w:t>CAPÍTULO 1</w:t>
            </w:r>
          </w:p>
          <w:p w:rsidR="00EA02BA" w:rsidRPr="005835A0" w:rsidRDefault="00EA02BA" w:rsidP="00EA02BA">
            <w:pPr>
              <w:numPr>
                <w:ilvl w:val="0"/>
                <w:numId w:val="2"/>
              </w:numPr>
              <w:spacing w:after="200" w:line="360" w:lineRule="auto"/>
              <w:rPr>
                <w:rFonts w:ascii="Arial" w:hAnsi="Arial" w:cs="Arial"/>
                <w:lang w:val="es-EC"/>
              </w:rPr>
            </w:pPr>
            <w:r w:rsidRPr="005835A0">
              <w:rPr>
                <w:rFonts w:ascii="Arial" w:hAnsi="Arial" w:cs="Arial"/>
                <w:b/>
              </w:rPr>
              <w:t>DEFINICIÓN DEL PROBLEMA</w:t>
            </w:r>
            <w:r w:rsidRPr="005835A0">
              <w:rPr>
                <w:rFonts w:ascii="Arial" w:hAnsi="Arial" w:cs="Arial"/>
              </w:rPr>
              <w:t>………………………………………….......4</w:t>
            </w:r>
          </w:p>
        </w:tc>
      </w:tr>
      <w:tr w:rsidR="00EA02BA" w:rsidTr="00EA02BA">
        <w:trPr>
          <w:trHeight w:val="509"/>
        </w:trPr>
        <w:tc>
          <w:tcPr>
            <w:tcW w:w="8490" w:type="dxa"/>
          </w:tcPr>
          <w:p w:rsidR="00EA02BA" w:rsidRPr="005835A0" w:rsidRDefault="00EA02BA" w:rsidP="00EA02BA">
            <w:pPr>
              <w:numPr>
                <w:ilvl w:val="1"/>
                <w:numId w:val="2"/>
              </w:numPr>
              <w:spacing w:after="200" w:line="360" w:lineRule="auto"/>
              <w:rPr>
                <w:rFonts w:ascii="Arial" w:hAnsi="Arial" w:cs="Arial"/>
                <w:lang w:val="es-EC"/>
              </w:rPr>
            </w:pPr>
            <w:r w:rsidRPr="005835A0">
              <w:rPr>
                <w:rFonts w:ascii="Arial" w:hAnsi="Arial" w:cs="Arial"/>
                <w:lang w:val="es-EC"/>
              </w:rPr>
              <w:t>Antecedentes………………………………………………..………..……4</w:t>
            </w:r>
          </w:p>
        </w:tc>
      </w:tr>
      <w:tr w:rsidR="00EA02BA" w:rsidTr="00EA02BA">
        <w:tc>
          <w:tcPr>
            <w:tcW w:w="8490" w:type="dxa"/>
          </w:tcPr>
          <w:p w:rsidR="00EA02BA" w:rsidRPr="005835A0" w:rsidRDefault="00EA02BA" w:rsidP="00EA02BA">
            <w:pPr>
              <w:numPr>
                <w:ilvl w:val="1"/>
                <w:numId w:val="2"/>
              </w:numPr>
              <w:spacing w:after="200" w:line="360" w:lineRule="auto"/>
              <w:rPr>
                <w:rFonts w:ascii="Arial" w:hAnsi="Arial" w:cs="Arial"/>
                <w:lang w:val="es-EC"/>
              </w:rPr>
            </w:pPr>
            <w:r w:rsidRPr="005835A0">
              <w:rPr>
                <w:rFonts w:ascii="Arial" w:hAnsi="Arial" w:cs="Arial"/>
                <w:lang w:val="es-EC"/>
              </w:rPr>
              <w:t>Estado actual del molino y proyecto de la puesta en marcha…….…..6</w:t>
            </w:r>
          </w:p>
        </w:tc>
      </w:tr>
      <w:tr w:rsidR="00EA02BA" w:rsidTr="00EA02BA">
        <w:tc>
          <w:tcPr>
            <w:tcW w:w="8490" w:type="dxa"/>
          </w:tcPr>
          <w:p w:rsidR="00EA02BA" w:rsidRPr="005835A0" w:rsidRDefault="00EA02BA" w:rsidP="00EA02BA">
            <w:pPr>
              <w:numPr>
                <w:ilvl w:val="1"/>
                <w:numId w:val="2"/>
              </w:numPr>
              <w:spacing w:after="200" w:line="360" w:lineRule="auto"/>
              <w:rPr>
                <w:rFonts w:ascii="Arial" w:hAnsi="Arial" w:cs="Arial"/>
                <w:lang w:val="es-EC"/>
              </w:rPr>
            </w:pPr>
            <w:r w:rsidRPr="005835A0">
              <w:rPr>
                <w:rFonts w:ascii="Arial" w:hAnsi="Arial" w:cs="Arial"/>
                <w:lang w:val="es-EC"/>
              </w:rPr>
              <w:t>Reducción de la velocidad de rotación…………………………..….....10</w:t>
            </w:r>
          </w:p>
        </w:tc>
      </w:tr>
      <w:tr w:rsidR="00EA02BA" w:rsidTr="00EA02BA">
        <w:tc>
          <w:tcPr>
            <w:tcW w:w="8490" w:type="dxa"/>
          </w:tcPr>
          <w:p w:rsidR="00EA02BA" w:rsidRPr="005835A0" w:rsidRDefault="00EA02BA" w:rsidP="00EA02BA">
            <w:pPr>
              <w:pStyle w:val="Prrafodelista1"/>
              <w:numPr>
                <w:ilvl w:val="1"/>
                <w:numId w:val="2"/>
              </w:numPr>
              <w:spacing w:after="200" w:line="360" w:lineRule="auto"/>
              <w:ind w:right="-87"/>
              <w:rPr>
                <w:rFonts w:ascii="Arial" w:hAnsi="Arial" w:cs="Arial"/>
                <w:lang w:val="es-EC"/>
              </w:rPr>
            </w:pPr>
            <w:r w:rsidRPr="005835A0">
              <w:rPr>
                <w:rFonts w:ascii="Arial" w:hAnsi="Arial" w:cs="Arial"/>
                <w:sz w:val="22"/>
                <w:szCs w:val="22"/>
                <w:lang w:val="es-EC"/>
              </w:rPr>
              <w:t>Rediseño de partes, cojinetes de deslizamiento para rodillos……..……....7</w:t>
            </w:r>
            <w:r>
              <w:rPr>
                <w:rFonts w:ascii="Arial" w:hAnsi="Arial" w:cs="Arial"/>
                <w:sz w:val="22"/>
                <w:szCs w:val="22"/>
                <w:lang w:val="es-EC"/>
              </w:rPr>
              <w:t>4</w:t>
            </w:r>
          </w:p>
        </w:tc>
      </w:tr>
    </w:tbl>
    <w:p w:rsidR="00EA02BA" w:rsidRDefault="00EA02BA" w:rsidP="00EA02BA">
      <w:pPr>
        <w:spacing w:line="360" w:lineRule="auto"/>
        <w:rPr>
          <w:rFonts w:ascii="Arial" w:hAnsi="Arial" w:cs="Arial"/>
          <w:b/>
        </w:rPr>
      </w:pPr>
    </w:p>
    <w:p w:rsidR="00EA02BA" w:rsidRDefault="00EA02BA" w:rsidP="00EA02BA">
      <w:pPr>
        <w:spacing w:line="360" w:lineRule="auto"/>
        <w:rPr>
          <w:rFonts w:ascii="Arial" w:hAnsi="Arial" w:cs="Arial"/>
          <w:b/>
          <w:lang w:val="es-EC"/>
        </w:rPr>
      </w:pPr>
    </w:p>
    <w:tbl>
      <w:tblPr>
        <w:tblW w:w="0" w:type="auto"/>
        <w:tblLook w:val="04A0"/>
      </w:tblPr>
      <w:tblGrid>
        <w:gridCol w:w="8417"/>
      </w:tblGrid>
      <w:tr w:rsidR="00EA02BA" w:rsidTr="00EA02BA">
        <w:tc>
          <w:tcPr>
            <w:tcW w:w="8417" w:type="dxa"/>
          </w:tcPr>
          <w:p w:rsidR="00EA02BA" w:rsidRPr="005835A0" w:rsidRDefault="00EA02BA" w:rsidP="00EA02BA">
            <w:pPr>
              <w:spacing w:line="360" w:lineRule="auto"/>
              <w:rPr>
                <w:rFonts w:ascii="Arial" w:hAnsi="Arial" w:cs="Arial"/>
                <w:b/>
                <w:lang w:val="es-EC"/>
              </w:rPr>
            </w:pPr>
            <w:r w:rsidRPr="005835A0">
              <w:rPr>
                <w:rFonts w:ascii="Arial" w:hAnsi="Arial" w:cs="Arial"/>
                <w:b/>
                <w:sz w:val="22"/>
                <w:szCs w:val="22"/>
                <w:lang w:val="es-EC"/>
              </w:rPr>
              <w:t>CAPÍTULO 2</w:t>
            </w:r>
          </w:p>
          <w:p w:rsidR="00EA02BA" w:rsidRPr="005835A0" w:rsidRDefault="00EA02BA" w:rsidP="00EA02BA">
            <w:pPr>
              <w:numPr>
                <w:ilvl w:val="0"/>
                <w:numId w:val="2"/>
              </w:numPr>
              <w:spacing w:after="200" w:line="360" w:lineRule="auto"/>
              <w:rPr>
                <w:rFonts w:ascii="Arial" w:hAnsi="Arial" w:cs="Arial"/>
                <w:b/>
                <w:lang w:val="es-EC"/>
              </w:rPr>
            </w:pPr>
            <w:r w:rsidRPr="005835A0">
              <w:rPr>
                <w:rFonts w:ascii="Arial" w:hAnsi="Arial" w:cs="Arial"/>
                <w:b/>
                <w:sz w:val="22"/>
                <w:szCs w:val="22"/>
                <w:lang w:val="es-EC"/>
              </w:rPr>
              <w:t>CONSTRUCCIÓN DE PARTES Y MONTAJE</w:t>
            </w:r>
            <w:r>
              <w:rPr>
                <w:rFonts w:ascii="Arial" w:hAnsi="Arial" w:cs="Arial"/>
                <w:sz w:val="22"/>
                <w:szCs w:val="22"/>
                <w:lang w:val="es-EC"/>
              </w:rPr>
              <w:t>………………………….…....</w:t>
            </w:r>
            <w:r w:rsidRPr="005835A0">
              <w:rPr>
                <w:rFonts w:ascii="Arial" w:hAnsi="Arial" w:cs="Arial"/>
                <w:sz w:val="22"/>
                <w:szCs w:val="22"/>
                <w:lang w:val="es-EC"/>
              </w:rPr>
              <w:t>.…</w:t>
            </w:r>
            <w:r>
              <w:rPr>
                <w:rFonts w:ascii="Arial" w:hAnsi="Arial" w:cs="Arial"/>
                <w:sz w:val="22"/>
                <w:szCs w:val="22"/>
                <w:lang w:val="es-EC"/>
              </w:rPr>
              <w:t>102</w:t>
            </w:r>
          </w:p>
        </w:tc>
      </w:tr>
      <w:tr w:rsidR="00EA02BA" w:rsidTr="00EA02BA">
        <w:tc>
          <w:tcPr>
            <w:tcW w:w="8417" w:type="dxa"/>
          </w:tcPr>
          <w:p w:rsidR="00EA02BA" w:rsidRPr="005835A0" w:rsidRDefault="00EA02BA" w:rsidP="00EA02BA">
            <w:pPr>
              <w:numPr>
                <w:ilvl w:val="1"/>
                <w:numId w:val="2"/>
              </w:numPr>
              <w:spacing w:after="200" w:line="360" w:lineRule="auto"/>
              <w:rPr>
                <w:rFonts w:ascii="Arial" w:hAnsi="Arial" w:cs="Arial"/>
                <w:b/>
                <w:lang w:val="es-EC"/>
              </w:rPr>
            </w:pPr>
            <w:r w:rsidRPr="005835A0">
              <w:rPr>
                <w:rFonts w:ascii="Arial" w:hAnsi="Arial" w:cs="Arial"/>
                <w:sz w:val="22"/>
                <w:szCs w:val="22"/>
                <w:lang w:val="es-EC"/>
              </w:rPr>
              <w:lastRenderedPageBreak/>
              <w:t>Cojinetes: fundición maquinado; contro</w:t>
            </w:r>
            <w:r>
              <w:rPr>
                <w:rFonts w:ascii="Arial" w:hAnsi="Arial" w:cs="Arial"/>
                <w:sz w:val="22"/>
                <w:szCs w:val="22"/>
                <w:lang w:val="es-EC"/>
              </w:rPr>
              <w:t>l de calidad metalúrgica…..…….102</w:t>
            </w:r>
          </w:p>
        </w:tc>
      </w:tr>
      <w:tr w:rsidR="00EA02BA" w:rsidTr="00EA02BA">
        <w:tc>
          <w:tcPr>
            <w:tcW w:w="8417" w:type="dxa"/>
          </w:tcPr>
          <w:p w:rsidR="00EA02BA" w:rsidRPr="005835A0" w:rsidRDefault="00EA02BA" w:rsidP="00EA02BA">
            <w:pPr>
              <w:numPr>
                <w:ilvl w:val="1"/>
                <w:numId w:val="2"/>
              </w:numPr>
              <w:spacing w:after="200" w:line="360" w:lineRule="auto"/>
              <w:rPr>
                <w:rFonts w:ascii="Arial" w:hAnsi="Arial" w:cs="Arial"/>
                <w:b/>
                <w:lang w:val="es-EC"/>
              </w:rPr>
            </w:pPr>
            <w:r w:rsidRPr="005835A0">
              <w:rPr>
                <w:rFonts w:ascii="Arial" w:hAnsi="Arial" w:cs="Arial"/>
                <w:sz w:val="22"/>
                <w:szCs w:val="22"/>
                <w:lang w:val="es-EC"/>
              </w:rPr>
              <w:t>Cálculo y planos de fabricación de partes para transmisión………………</w:t>
            </w:r>
            <w:r>
              <w:rPr>
                <w:rFonts w:ascii="Arial" w:hAnsi="Arial" w:cs="Arial"/>
                <w:sz w:val="22"/>
                <w:szCs w:val="22"/>
                <w:lang w:val="es-EC"/>
              </w:rPr>
              <w:t>108</w:t>
            </w:r>
          </w:p>
        </w:tc>
      </w:tr>
      <w:tr w:rsidR="00EA02BA" w:rsidTr="00EA02BA">
        <w:tc>
          <w:tcPr>
            <w:tcW w:w="8417" w:type="dxa"/>
          </w:tcPr>
          <w:p w:rsidR="00EA02BA" w:rsidRPr="005835A0" w:rsidRDefault="00EA02BA" w:rsidP="00EA02BA">
            <w:pPr>
              <w:numPr>
                <w:ilvl w:val="1"/>
                <w:numId w:val="2"/>
              </w:numPr>
              <w:spacing w:after="200" w:line="360" w:lineRule="auto"/>
              <w:rPr>
                <w:rFonts w:ascii="Arial" w:hAnsi="Arial" w:cs="Arial"/>
                <w:b/>
                <w:lang w:val="es-EC"/>
              </w:rPr>
            </w:pPr>
            <w:r w:rsidRPr="005835A0">
              <w:rPr>
                <w:rFonts w:ascii="Arial" w:hAnsi="Arial" w:cs="Arial"/>
                <w:sz w:val="22"/>
                <w:szCs w:val="22"/>
                <w:lang w:val="es-EC"/>
              </w:rPr>
              <w:t>Cálculo y construcción de cimentación para moto-reductor……………</w:t>
            </w:r>
            <w:r>
              <w:rPr>
                <w:rFonts w:ascii="Arial" w:hAnsi="Arial" w:cs="Arial"/>
                <w:sz w:val="22"/>
                <w:szCs w:val="22"/>
                <w:lang w:val="es-EC"/>
              </w:rPr>
              <w:t>.</w:t>
            </w:r>
            <w:r w:rsidRPr="005835A0">
              <w:rPr>
                <w:rFonts w:ascii="Arial" w:hAnsi="Arial" w:cs="Arial"/>
                <w:sz w:val="22"/>
                <w:szCs w:val="22"/>
                <w:lang w:val="es-EC"/>
              </w:rPr>
              <w:t>...1</w:t>
            </w:r>
            <w:r>
              <w:rPr>
                <w:rFonts w:ascii="Arial" w:hAnsi="Arial" w:cs="Arial"/>
                <w:sz w:val="22"/>
                <w:szCs w:val="22"/>
                <w:lang w:val="es-EC"/>
              </w:rPr>
              <w:t>60</w:t>
            </w:r>
          </w:p>
        </w:tc>
      </w:tr>
      <w:tr w:rsidR="00EA02BA" w:rsidTr="00EA02BA">
        <w:tc>
          <w:tcPr>
            <w:tcW w:w="8417" w:type="dxa"/>
          </w:tcPr>
          <w:p w:rsidR="00EA02BA" w:rsidRPr="005835A0" w:rsidRDefault="00EA02BA" w:rsidP="00EA02BA">
            <w:pPr>
              <w:numPr>
                <w:ilvl w:val="1"/>
                <w:numId w:val="2"/>
              </w:numPr>
              <w:spacing w:after="200" w:line="360" w:lineRule="auto"/>
              <w:rPr>
                <w:rFonts w:ascii="Arial" w:hAnsi="Arial" w:cs="Arial"/>
                <w:b/>
                <w:lang w:val="es-EC"/>
              </w:rPr>
            </w:pPr>
            <w:r w:rsidRPr="005835A0">
              <w:rPr>
                <w:rFonts w:ascii="Arial" w:hAnsi="Arial" w:cs="Arial"/>
                <w:sz w:val="22"/>
                <w:szCs w:val="22"/>
                <w:lang w:val="es-EC"/>
              </w:rPr>
              <w:t>Montaje de moto-reductor……………………………………</w:t>
            </w:r>
            <w:r>
              <w:rPr>
                <w:rFonts w:ascii="Arial" w:hAnsi="Arial" w:cs="Arial"/>
                <w:sz w:val="22"/>
                <w:szCs w:val="22"/>
                <w:lang w:val="es-EC"/>
              </w:rPr>
              <w:t>……………..…172</w:t>
            </w:r>
          </w:p>
        </w:tc>
      </w:tr>
    </w:tbl>
    <w:p w:rsidR="00EA02BA" w:rsidRDefault="00EA02BA" w:rsidP="00EA02BA">
      <w:pPr>
        <w:spacing w:line="360" w:lineRule="auto"/>
        <w:rPr>
          <w:rFonts w:ascii="Arial" w:hAnsi="Arial" w:cs="Arial"/>
          <w:b/>
          <w:lang w:val="es-EC"/>
        </w:rPr>
      </w:pPr>
    </w:p>
    <w:p w:rsidR="00EA02BA" w:rsidRDefault="00EA02BA" w:rsidP="00EA02BA">
      <w:pPr>
        <w:spacing w:line="360" w:lineRule="auto"/>
        <w:rPr>
          <w:rFonts w:ascii="Arial" w:hAnsi="Arial" w:cs="Arial"/>
          <w:b/>
          <w:lang w:val="es-EC"/>
        </w:rPr>
      </w:pPr>
    </w:p>
    <w:tbl>
      <w:tblPr>
        <w:tblW w:w="0" w:type="auto"/>
        <w:tblLook w:val="04A0"/>
      </w:tblPr>
      <w:tblGrid>
        <w:gridCol w:w="8417"/>
      </w:tblGrid>
      <w:tr w:rsidR="00EA02BA" w:rsidTr="00EA02BA">
        <w:tc>
          <w:tcPr>
            <w:tcW w:w="8417" w:type="dxa"/>
          </w:tcPr>
          <w:p w:rsidR="00EA02BA" w:rsidRPr="005835A0" w:rsidRDefault="00EA02BA" w:rsidP="00EA02BA">
            <w:pPr>
              <w:spacing w:line="360" w:lineRule="auto"/>
              <w:rPr>
                <w:rFonts w:ascii="Arial" w:hAnsi="Arial" w:cs="Arial"/>
                <w:b/>
                <w:lang w:val="es-EC"/>
              </w:rPr>
            </w:pPr>
            <w:r>
              <w:rPr>
                <w:rFonts w:ascii="Arial" w:hAnsi="Arial" w:cs="Arial"/>
                <w:b/>
                <w:sz w:val="22"/>
                <w:szCs w:val="22"/>
                <w:lang w:val="es-EC"/>
              </w:rPr>
              <w:t>CAPÍ</w:t>
            </w:r>
            <w:r w:rsidRPr="005835A0">
              <w:rPr>
                <w:rFonts w:ascii="Arial" w:hAnsi="Arial" w:cs="Arial"/>
                <w:b/>
                <w:sz w:val="22"/>
                <w:szCs w:val="22"/>
                <w:lang w:val="es-EC"/>
              </w:rPr>
              <w:t>TULO 3</w:t>
            </w:r>
          </w:p>
          <w:p w:rsidR="00EA02BA" w:rsidRPr="005835A0" w:rsidRDefault="00EA02BA" w:rsidP="00EA02BA">
            <w:pPr>
              <w:numPr>
                <w:ilvl w:val="0"/>
                <w:numId w:val="2"/>
              </w:numPr>
              <w:spacing w:after="200" w:line="360" w:lineRule="auto"/>
              <w:rPr>
                <w:rFonts w:ascii="Arial" w:hAnsi="Arial" w:cs="Arial"/>
                <w:b/>
                <w:lang w:val="es-EC"/>
              </w:rPr>
            </w:pPr>
            <w:r w:rsidRPr="005835A0">
              <w:rPr>
                <w:rFonts w:ascii="Arial" w:hAnsi="Arial" w:cs="Arial"/>
                <w:b/>
                <w:sz w:val="22"/>
                <w:szCs w:val="22"/>
                <w:lang w:val="es-EC"/>
              </w:rPr>
              <w:t>EVALUACIÓN  TÉCNICA Y ECONÓMICA</w:t>
            </w:r>
            <w:r w:rsidRPr="005835A0">
              <w:rPr>
                <w:rFonts w:ascii="Arial" w:hAnsi="Arial" w:cs="Arial"/>
                <w:sz w:val="22"/>
                <w:szCs w:val="22"/>
                <w:lang w:val="es-EC"/>
              </w:rPr>
              <w:t>………………..…………..………..1</w:t>
            </w:r>
            <w:r>
              <w:rPr>
                <w:rFonts w:ascii="Arial" w:hAnsi="Arial" w:cs="Arial"/>
                <w:sz w:val="22"/>
                <w:szCs w:val="22"/>
                <w:lang w:val="es-EC"/>
              </w:rPr>
              <w:t>74</w:t>
            </w:r>
          </w:p>
        </w:tc>
      </w:tr>
      <w:tr w:rsidR="00EA02BA" w:rsidTr="00EA02BA">
        <w:tc>
          <w:tcPr>
            <w:tcW w:w="8417" w:type="dxa"/>
          </w:tcPr>
          <w:p w:rsidR="00EA02BA" w:rsidRPr="005835A0" w:rsidRDefault="00EA02BA" w:rsidP="00EA02BA">
            <w:pPr>
              <w:numPr>
                <w:ilvl w:val="1"/>
                <w:numId w:val="2"/>
              </w:numPr>
              <w:spacing w:after="200" w:line="360" w:lineRule="auto"/>
              <w:rPr>
                <w:rFonts w:ascii="Arial" w:hAnsi="Arial" w:cs="Arial"/>
                <w:lang w:val="es-EC"/>
              </w:rPr>
            </w:pPr>
            <w:r w:rsidRPr="005835A0">
              <w:rPr>
                <w:rFonts w:ascii="Arial" w:hAnsi="Arial" w:cs="Arial"/>
                <w:sz w:val="22"/>
                <w:szCs w:val="22"/>
                <w:lang w:val="es-EC"/>
              </w:rPr>
              <w:t>Simulación de proceso de laminación en molino plano…………….….....1</w:t>
            </w:r>
            <w:r>
              <w:rPr>
                <w:rFonts w:ascii="Arial" w:hAnsi="Arial" w:cs="Arial"/>
                <w:sz w:val="22"/>
                <w:szCs w:val="22"/>
                <w:lang w:val="es-EC"/>
              </w:rPr>
              <w:t>74</w:t>
            </w:r>
          </w:p>
        </w:tc>
      </w:tr>
      <w:tr w:rsidR="00EA02BA" w:rsidRPr="00B45777" w:rsidTr="00EA02BA">
        <w:tc>
          <w:tcPr>
            <w:tcW w:w="8417" w:type="dxa"/>
          </w:tcPr>
          <w:p w:rsidR="00EA02BA" w:rsidRPr="005835A0" w:rsidRDefault="00EA02BA" w:rsidP="00EA02BA">
            <w:pPr>
              <w:numPr>
                <w:ilvl w:val="1"/>
                <w:numId w:val="2"/>
              </w:numPr>
              <w:spacing w:after="200" w:line="360" w:lineRule="auto"/>
              <w:rPr>
                <w:rFonts w:ascii="Arial" w:hAnsi="Arial" w:cs="Arial"/>
                <w:lang w:val="es-EC"/>
              </w:rPr>
            </w:pPr>
            <w:r w:rsidRPr="005835A0">
              <w:rPr>
                <w:rFonts w:ascii="Arial" w:hAnsi="Arial" w:cs="Arial"/>
                <w:sz w:val="22"/>
                <w:szCs w:val="22"/>
                <w:lang w:val="es-EC"/>
              </w:rPr>
              <w:t>Costo del proyecto y costo del producto…………………………………...1</w:t>
            </w:r>
            <w:r>
              <w:rPr>
                <w:rFonts w:ascii="Arial" w:hAnsi="Arial" w:cs="Arial"/>
                <w:sz w:val="22"/>
                <w:szCs w:val="22"/>
                <w:lang w:val="es-EC"/>
              </w:rPr>
              <w:t>82</w:t>
            </w:r>
          </w:p>
        </w:tc>
      </w:tr>
    </w:tbl>
    <w:p w:rsidR="00EA02BA" w:rsidRDefault="00EA02BA" w:rsidP="00EA02BA">
      <w:pPr>
        <w:spacing w:line="360" w:lineRule="auto"/>
        <w:rPr>
          <w:rFonts w:ascii="Arial" w:hAnsi="Arial" w:cs="Arial"/>
          <w:b/>
          <w:lang w:val="es-EC"/>
        </w:rPr>
      </w:pPr>
    </w:p>
    <w:tbl>
      <w:tblPr>
        <w:tblW w:w="8669" w:type="dxa"/>
        <w:tblLook w:val="04A0"/>
      </w:tblPr>
      <w:tblGrid>
        <w:gridCol w:w="8669"/>
      </w:tblGrid>
      <w:tr w:rsidR="00EA02BA" w:rsidTr="00EA02BA">
        <w:trPr>
          <w:trHeight w:val="1001"/>
        </w:trPr>
        <w:tc>
          <w:tcPr>
            <w:tcW w:w="8669" w:type="dxa"/>
          </w:tcPr>
          <w:p w:rsidR="00EA02BA" w:rsidRPr="005835A0" w:rsidRDefault="00EA02BA" w:rsidP="00EA02BA">
            <w:pPr>
              <w:spacing w:line="360" w:lineRule="auto"/>
              <w:rPr>
                <w:rFonts w:ascii="Arial" w:hAnsi="Arial" w:cs="Arial"/>
                <w:b/>
                <w:lang w:val="es-EC"/>
              </w:rPr>
            </w:pPr>
            <w:r>
              <w:rPr>
                <w:rFonts w:ascii="Arial" w:hAnsi="Arial" w:cs="Arial"/>
                <w:b/>
                <w:sz w:val="22"/>
                <w:szCs w:val="22"/>
                <w:lang w:val="es-EC"/>
              </w:rPr>
              <w:t>CAPÍ</w:t>
            </w:r>
            <w:r w:rsidRPr="005835A0">
              <w:rPr>
                <w:rFonts w:ascii="Arial" w:hAnsi="Arial" w:cs="Arial"/>
                <w:b/>
                <w:sz w:val="22"/>
                <w:szCs w:val="22"/>
                <w:lang w:val="es-EC"/>
              </w:rPr>
              <w:t>TULO 4</w:t>
            </w:r>
          </w:p>
          <w:p w:rsidR="00EA02BA" w:rsidRPr="005835A0" w:rsidRDefault="00EA02BA" w:rsidP="00EA02BA">
            <w:pPr>
              <w:numPr>
                <w:ilvl w:val="0"/>
                <w:numId w:val="2"/>
              </w:numPr>
              <w:spacing w:after="200" w:line="360" w:lineRule="auto"/>
              <w:rPr>
                <w:rFonts w:ascii="Arial" w:hAnsi="Arial" w:cs="Arial"/>
                <w:b/>
                <w:lang w:val="es-EC"/>
              </w:rPr>
            </w:pPr>
            <w:r w:rsidRPr="005835A0">
              <w:rPr>
                <w:rFonts w:ascii="Arial" w:hAnsi="Arial" w:cs="Arial"/>
                <w:b/>
                <w:sz w:val="22"/>
                <w:szCs w:val="22"/>
                <w:lang w:val="es-EC"/>
              </w:rPr>
              <w:t>CONCLUSIONES Y RECOMENDACIONES</w:t>
            </w:r>
            <w:r w:rsidRPr="005835A0">
              <w:rPr>
                <w:rFonts w:ascii="Arial" w:hAnsi="Arial" w:cs="Arial"/>
                <w:sz w:val="22"/>
                <w:szCs w:val="22"/>
                <w:lang w:val="es-EC"/>
              </w:rPr>
              <w:t>…………………………………...1</w:t>
            </w:r>
            <w:r>
              <w:rPr>
                <w:rFonts w:ascii="Arial" w:hAnsi="Arial" w:cs="Arial"/>
                <w:sz w:val="22"/>
                <w:szCs w:val="22"/>
                <w:lang w:val="es-EC"/>
              </w:rPr>
              <w:t>87</w:t>
            </w:r>
          </w:p>
        </w:tc>
      </w:tr>
      <w:tr w:rsidR="00EA02BA" w:rsidTr="00EA02BA">
        <w:trPr>
          <w:trHeight w:val="386"/>
        </w:trPr>
        <w:tc>
          <w:tcPr>
            <w:tcW w:w="8669" w:type="dxa"/>
          </w:tcPr>
          <w:p w:rsidR="00EA02BA" w:rsidRPr="005835A0" w:rsidRDefault="00EA02BA" w:rsidP="00EA02BA">
            <w:pPr>
              <w:spacing w:line="360" w:lineRule="auto"/>
              <w:rPr>
                <w:rFonts w:ascii="Arial" w:hAnsi="Arial" w:cs="Arial"/>
                <w:lang w:val="es-EC"/>
              </w:rPr>
            </w:pPr>
            <w:r>
              <w:rPr>
                <w:rFonts w:ascii="Arial" w:hAnsi="Arial" w:cs="Arial"/>
                <w:b/>
                <w:sz w:val="22"/>
                <w:szCs w:val="22"/>
                <w:lang w:val="es-EC"/>
              </w:rPr>
              <w:t>APÉ</w:t>
            </w:r>
            <w:r w:rsidRPr="005835A0">
              <w:rPr>
                <w:rFonts w:ascii="Arial" w:hAnsi="Arial" w:cs="Arial"/>
                <w:b/>
                <w:sz w:val="22"/>
                <w:szCs w:val="22"/>
                <w:lang w:val="es-EC"/>
              </w:rPr>
              <w:t>NDICES</w:t>
            </w:r>
          </w:p>
        </w:tc>
      </w:tr>
      <w:tr w:rsidR="00EA02BA" w:rsidTr="00EA02BA">
        <w:trPr>
          <w:trHeight w:val="386"/>
        </w:trPr>
        <w:tc>
          <w:tcPr>
            <w:tcW w:w="8669" w:type="dxa"/>
          </w:tcPr>
          <w:p w:rsidR="00EA02BA" w:rsidRPr="005835A0" w:rsidRDefault="00EA02BA" w:rsidP="00EA02BA">
            <w:pPr>
              <w:spacing w:line="360" w:lineRule="auto"/>
              <w:rPr>
                <w:rFonts w:ascii="Arial" w:hAnsi="Arial" w:cs="Arial"/>
                <w:lang w:val="es-EC"/>
              </w:rPr>
            </w:pPr>
            <w:r>
              <w:rPr>
                <w:rFonts w:ascii="Arial" w:hAnsi="Arial" w:cs="Arial"/>
                <w:b/>
                <w:sz w:val="22"/>
                <w:szCs w:val="22"/>
                <w:lang w:val="es-EC"/>
              </w:rPr>
              <w:t>BIBLIOGRAFÍ</w:t>
            </w:r>
            <w:r w:rsidRPr="005835A0">
              <w:rPr>
                <w:rFonts w:ascii="Arial" w:hAnsi="Arial" w:cs="Arial"/>
                <w:b/>
                <w:sz w:val="22"/>
                <w:szCs w:val="22"/>
                <w:lang w:val="es-EC"/>
              </w:rPr>
              <w:t>A</w:t>
            </w:r>
          </w:p>
        </w:tc>
      </w:tr>
    </w:tbl>
    <w:p w:rsidR="00EA02BA" w:rsidRDefault="00EA02BA" w:rsidP="00EA02BA">
      <w:pPr>
        <w:spacing w:line="480" w:lineRule="auto"/>
        <w:jc w:val="center"/>
        <w:rPr>
          <w:rFonts w:ascii="Arial" w:hAnsi="Arial" w:cs="Arial"/>
          <w:b/>
          <w:sz w:val="32"/>
          <w:szCs w:val="32"/>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r>
        <w:rPr>
          <w:rFonts w:ascii="Arial" w:hAnsi="Arial" w:cs="Arial"/>
          <w:b/>
          <w:sz w:val="32"/>
          <w:szCs w:val="32"/>
          <w:lang w:val="es-EC"/>
        </w:rPr>
        <w:t>ABREVIATURAS</w:t>
      </w:r>
    </w:p>
    <w:p w:rsidR="00EA02BA" w:rsidRDefault="00EA02BA" w:rsidP="00EA02BA">
      <w:pPr>
        <w:jc w:val="center"/>
        <w:rPr>
          <w:rFonts w:ascii="Arial" w:hAnsi="Arial" w:cs="Arial"/>
          <w:b/>
          <w:sz w:val="32"/>
          <w:szCs w:val="32"/>
          <w:lang w:val="es-EC"/>
        </w:rPr>
      </w:pPr>
    </w:p>
    <w:tbl>
      <w:tblPr>
        <w:tblW w:w="5325" w:type="dxa"/>
        <w:tblInd w:w="93" w:type="dxa"/>
        <w:tblLook w:val="04A0"/>
      </w:tblPr>
      <w:tblGrid>
        <w:gridCol w:w="1300"/>
        <w:gridCol w:w="4025"/>
      </w:tblGrid>
      <w:tr w:rsidR="00EA02BA" w:rsidRPr="00C83DB8" w:rsidTr="00EA02BA">
        <w:trPr>
          <w:trHeight w:val="315"/>
        </w:trPr>
        <w:tc>
          <w:tcPr>
            <w:tcW w:w="1300"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Al</w:t>
            </w:r>
          </w:p>
        </w:tc>
        <w:tc>
          <w:tcPr>
            <w:tcW w:w="4025"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Aluminio</w:t>
            </w:r>
          </w:p>
        </w:tc>
      </w:tr>
      <w:tr w:rsidR="00EA02BA" w:rsidRPr="00C83DB8" w:rsidTr="00EA02BA">
        <w:trPr>
          <w:trHeight w:val="300"/>
        </w:trPr>
        <w:tc>
          <w:tcPr>
            <w:tcW w:w="1300"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ASM</w:t>
            </w:r>
          </w:p>
        </w:tc>
        <w:tc>
          <w:tcPr>
            <w:tcW w:w="4025"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American Society of Metals</w:t>
            </w:r>
          </w:p>
        </w:tc>
      </w:tr>
      <w:tr w:rsidR="00EA02BA" w:rsidRPr="00C83DB8" w:rsidTr="00EA02BA">
        <w:trPr>
          <w:trHeight w:val="300"/>
        </w:trPr>
        <w:tc>
          <w:tcPr>
            <w:tcW w:w="1300"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AWS</w:t>
            </w:r>
          </w:p>
        </w:tc>
        <w:tc>
          <w:tcPr>
            <w:tcW w:w="4025"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American Wellding Society</w:t>
            </w:r>
          </w:p>
        </w:tc>
      </w:tr>
      <w:tr w:rsidR="00EA02BA" w:rsidRPr="00C83DB8"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ec.</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Ecuación</w:t>
            </w:r>
          </w:p>
        </w:tc>
      </w:tr>
      <w:tr w:rsidR="00EA02BA" w:rsidRPr="00C83DB8"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Gpa</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Gigapascales</w:t>
            </w:r>
          </w:p>
        </w:tc>
      </w:tr>
      <w:tr w:rsidR="00EA02BA" w:rsidRPr="00C83DB8" w:rsidTr="00EA02BA">
        <w:trPr>
          <w:trHeight w:val="300"/>
        </w:trPr>
        <w:tc>
          <w:tcPr>
            <w:tcW w:w="1300"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hr</w:t>
            </w:r>
          </w:p>
        </w:tc>
        <w:tc>
          <w:tcPr>
            <w:tcW w:w="4025"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Hora</w:t>
            </w:r>
          </w:p>
        </w:tc>
      </w:tr>
      <w:tr w:rsidR="00EA02BA" w:rsidRPr="00C83DB8"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HP</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Caballo de Fuerza</w:t>
            </w:r>
          </w:p>
        </w:tc>
      </w:tr>
      <w:tr w:rsidR="00EA02BA" w:rsidRPr="00C83DB8"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Kg</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Kilogramo</w:t>
            </w:r>
          </w:p>
        </w:tc>
      </w:tr>
      <w:tr w:rsidR="00EA02BA" w:rsidRPr="00C83DB8"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Kg.mm</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Kilogramo Milímetro</w:t>
            </w:r>
          </w:p>
        </w:tc>
      </w:tr>
      <w:tr w:rsidR="00EA02BA" w:rsidRPr="00C83DB8"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Kg/mm</w:t>
            </w:r>
            <w:r>
              <w:rPr>
                <w:rFonts w:ascii="Arial" w:hAnsi="Arial" w:cs="Arial"/>
                <w:color w:val="000000"/>
                <w:vertAlign w:val="superscript"/>
              </w:rPr>
              <w:t>2</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Kilogramo por Milímetro</w:t>
            </w:r>
          </w:p>
        </w:tc>
      </w:tr>
      <w:tr w:rsidR="00EA02BA" w:rsidRPr="00C83DB8"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vertAlign w:val="superscript"/>
              </w:rPr>
            </w:pPr>
            <w:r>
              <w:rPr>
                <w:rFonts w:ascii="Arial" w:hAnsi="Arial" w:cs="Arial"/>
                <w:color w:val="000000"/>
              </w:rPr>
              <w:t>Kg/m</w:t>
            </w:r>
            <w:r>
              <w:rPr>
                <w:rFonts w:ascii="Arial" w:hAnsi="Arial" w:cs="Arial"/>
                <w:color w:val="000000"/>
                <w:vertAlign w:val="superscript"/>
              </w:rPr>
              <w:t>3</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Kilogramo por Metro Cubico</w:t>
            </w:r>
          </w:p>
        </w:tc>
      </w:tr>
      <w:tr w:rsidR="00EA02BA" w:rsidRPr="00C83DB8"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KW</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Kilowatts</w:t>
            </w:r>
          </w:p>
        </w:tc>
      </w:tr>
      <w:tr w:rsidR="00EA02BA" w:rsidRPr="00C83DB8" w:rsidTr="00EA02BA">
        <w:trPr>
          <w:trHeight w:val="300"/>
        </w:trPr>
        <w:tc>
          <w:tcPr>
            <w:tcW w:w="1300"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Kw-hr</w:t>
            </w:r>
          </w:p>
        </w:tc>
        <w:tc>
          <w:tcPr>
            <w:tcW w:w="4025"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Kilowatt hora</w:t>
            </w:r>
          </w:p>
        </w:tc>
      </w:tr>
      <w:tr w:rsidR="00EA02BA" w:rsidRPr="00C83DB8"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Lb</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Libra</w:t>
            </w:r>
          </w:p>
        </w:tc>
      </w:tr>
      <w:tr w:rsidR="00EA02BA" w:rsidRPr="00C83DB8" w:rsidTr="00EA02BA">
        <w:trPr>
          <w:trHeight w:val="300"/>
        </w:trPr>
        <w:tc>
          <w:tcPr>
            <w:tcW w:w="1300"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Lb-Pie</w:t>
            </w:r>
          </w:p>
        </w:tc>
        <w:tc>
          <w:tcPr>
            <w:tcW w:w="4025"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Libra pie</w:t>
            </w:r>
          </w:p>
        </w:tc>
      </w:tr>
      <w:tr w:rsidR="00EA02BA" w:rsidRPr="00C83DB8"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Lb-pulg</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Libras pulgada</w:t>
            </w:r>
          </w:p>
        </w:tc>
      </w:tr>
      <w:tr w:rsidR="00EA02BA" w:rsidRPr="00C83DB8" w:rsidTr="00EA02BA">
        <w:trPr>
          <w:trHeight w:val="300"/>
        </w:trPr>
        <w:tc>
          <w:tcPr>
            <w:tcW w:w="1300"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Lb/ pulg</w:t>
            </w:r>
            <w:r>
              <w:rPr>
                <w:rFonts w:ascii="Arial" w:hAnsi="Arial" w:cs="Arial"/>
                <w:color w:val="000000"/>
                <w:vertAlign w:val="superscript"/>
              </w:rPr>
              <w:t>3</w:t>
            </w:r>
          </w:p>
        </w:tc>
        <w:tc>
          <w:tcPr>
            <w:tcW w:w="4025"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Libra por Pulgada Cubica</w:t>
            </w:r>
          </w:p>
        </w:tc>
      </w:tr>
      <w:tr w:rsidR="00EA02BA" w:rsidRPr="00C83DB8"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m</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Metro</w:t>
            </w:r>
          </w:p>
        </w:tc>
      </w:tr>
      <w:tr w:rsidR="00EA02BA" w:rsidRPr="00C83DB8" w:rsidTr="00EA02BA">
        <w:trPr>
          <w:trHeight w:val="300"/>
        </w:trPr>
        <w:tc>
          <w:tcPr>
            <w:tcW w:w="1300" w:type="dxa"/>
            <w:tcBorders>
              <w:top w:val="nil"/>
              <w:left w:val="nil"/>
              <w:bottom w:val="nil"/>
              <w:right w:val="nil"/>
            </w:tcBorders>
            <w:noWrap/>
            <w:vAlign w:val="bottom"/>
          </w:tcPr>
          <w:p w:rsidR="00EA02BA" w:rsidRPr="009228A2" w:rsidRDefault="00EA02BA" w:rsidP="00EA02BA">
            <w:pPr>
              <w:rPr>
                <w:rFonts w:ascii="Arial" w:hAnsi="Arial" w:cs="Arial"/>
                <w:color w:val="000000"/>
              </w:rPr>
            </w:pPr>
            <w:r>
              <w:rPr>
                <w:rFonts w:ascii="Arial" w:hAnsi="Arial" w:cs="Arial"/>
                <w:color w:val="000000"/>
              </w:rPr>
              <w:t>m/s</w:t>
            </w:r>
          </w:p>
        </w:tc>
        <w:tc>
          <w:tcPr>
            <w:tcW w:w="4025"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Metro por Segundo</w:t>
            </w:r>
          </w:p>
        </w:tc>
      </w:tr>
      <w:tr w:rsidR="00EA02BA" w:rsidRPr="00C83DB8"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vertAlign w:val="superscript"/>
              </w:rPr>
            </w:pPr>
            <w:r>
              <w:rPr>
                <w:rFonts w:ascii="Arial" w:hAnsi="Arial" w:cs="Arial"/>
                <w:color w:val="000000"/>
              </w:rPr>
              <w:t>m/s</w:t>
            </w:r>
            <w:r>
              <w:rPr>
                <w:rFonts w:ascii="Arial" w:hAnsi="Arial" w:cs="Arial"/>
                <w:color w:val="000000"/>
                <w:vertAlign w:val="superscript"/>
              </w:rPr>
              <w:t>2</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Metro por Segundo Cuadrado</w:t>
            </w:r>
          </w:p>
        </w:tc>
      </w:tr>
      <w:tr w:rsidR="00EA02BA" w:rsidRPr="00C83DB8"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vertAlign w:val="superscript"/>
              </w:rPr>
            </w:pPr>
            <w:r>
              <w:rPr>
                <w:rFonts w:ascii="Arial" w:hAnsi="Arial" w:cs="Arial"/>
                <w:color w:val="000000"/>
              </w:rPr>
              <w:t>m</w:t>
            </w:r>
            <w:r>
              <w:rPr>
                <w:rFonts w:ascii="Arial" w:hAnsi="Arial" w:cs="Arial"/>
                <w:color w:val="000000"/>
                <w:vertAlign w:val="superscript"/>
              </w:rPr>
              <w:t>2</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Metro Cuadrado</w:t>
            </w:r>
          </w:p>
        </w:tc>
      </w:tr>
      <w:tr w:rsidR="00EA02BA" w:rsidRPr="00C83DB8" w:rsidTr="00EA02BA">
        <w:trPr>
          <w:trHeight w:val="300"/>
        </w:trPr>
        <w:tc>
          <w:tcPr>
            <w:tcW w:w="1300"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min</w:t>
            </w:r>
          </w:p>
        </w:tc>
        <w:tc>
          <w:tcPr>
            <w:tcW w:w="4025"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Minutos</w:t>
            </w:r>
          </w:p>
        </w:tc>
      </w:tr>
      <w:tr w:rsidR="00EA02BA" w:rsidRPr="00C83DB8"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mm</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Milímetro</w:t>
            </w:r>
          </w:p>
        </w:tc>
      </w:tr>
      <w:tr w:rsidR="00EA02BA" w:rsidRPr="00C83DB8"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mm/s</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Milímetros por Segundo</w:t>
            </w:r>
          </w:p>
        </w:tc>
      </w:tr>
      <w:tr w:rsidR="00EA02BA" w:rsidRPr="00C83DB8"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vertAlign w:val="superscript"/>
              </w:rPr>
            </w:pPr>
            <w:r>
              <w:rPr>
                <w:rFonts w:ascii="Arial" w:hAnsi="Arial" w:cs="Arial"/>
                <w:color w:val="000000"/>
              </w:rPr>
              <w:t>mm/s</w:t>
            </w:r>
            <w:r>
              <w:rPr>
                <w:rFonts w:ascii="Arial" w:hAnsi="Arial" w:cs="Arial"/>
                <w:color w:val="000000"/>
                <w:vertAlign w:val="superscript"/>
              </w:rPr>
              <w:t>2</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Milímetros por Segundo Cuadrado</w:t>
            </w:r>
          </w:p>
        </w:tc>
      </w:tr>
      <w:tr w:rsidR="00EA02BA" w:rsidRPr="00C83DB8"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vertAlign w:val="superscript"/>
              </w:rPr>
            </w:pPr>
            <w:r>
              <w:rPr>
                <w:rFonts w:ascii="Arial" w:hAnsi="Arial" w:cs="Arial"/>
                <w:color w:val="000000"/>
              </w:rPr>
              <w:t>mm</w:t>
            </w:r>
            <w:r>
              <w:rPr>
                <w:rFonts w:ascii="Arial" w:hAnsi="Arial" w:cs="Arial"/>
                <w:color w:val="000000"/>
                <w:vertAlign w:val="superscript"/>
              </w:rPr>
              <w:t>2</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Milímetro Cuadrado</w:t>
            </w:r>
          </w:p>
        </w:tc>
      </w:tr>
      <w:tr w:rsidR="00EA02BA" w:rsidRPr="00C83DB8"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Mpa</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Megapascales</w:t>
            </w:r>
          </w:p>
        </w:tc>
      </w:tr>
      <w:tr w:rsidR="00EA02BA" w:rsidRPr="00C83DB8"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N</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Newton</w:t>
            </w:r>
          </w:p>
        </w:tc>
      </w:tr>
      <w:tr w:rsidR="00EA02BA" w:rsidRPr="00C83DB8" w:rsidTr="00EA02BA">
        <w:trPr>
          <w:trHeight w:val="300"/>
        </w:trPr>
        <w:tc>
          <w:tcPr>
            <w:tcW w:w="1300"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lastRenderedPageBreak/>
              <w:t>Nº</w:t>
            </w:r>
          </w:p>
        </w:tc>
        <w:tc>
          <w:tcPr>
            <w:tcW w:w="4025"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Número</w:t>
            </w:r>
          </w:p>
        </w:tc>
      </w:tr>
      <w:tr w:rsidR="00EA02BA" w:rsidRPr="00C83DB8"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N.m</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Newton Metro</w:t>
            </w:r>
          </w:p>
        </w:tc>
      </w:tr>
      <w:tr w:rsidR="00EA02BA" w:rsidRPr="00F62D4C" w:rsidTr="00EA02BA">
        <w:trPr>
          <w:trHeight w:val="300"/>
        </w:trPr>
        <w:tc>
          <w:tcPr>
            <w:tcW w:w="1300" w:type="dxa"/>
            <w:tcBorders>
              <w:top w:val="nil"/>
              <w:left w:val="nil"/>
              <w:bottom w:val="nil"/>
              <w:right w:val="nil"/>
            </w:tcBorders>
            <w:noWrap/>
            <w:vAlign w:val="bottom"/>
          </w:tcPr>
          <w:p w:rsidR="00EA02BA" w:rsidRDefault="00EA02BA" w:rsidP="00EA02BA">
            <w:pPr>
              <w:rPr>
                <w:rFonts w:ascii="Arial" w:hAnsi="Arial" w:cs="Arial"/>
                <w:color w:val="000000"/>
              </w:rPr>
            </w:pPr>
          </w:p>
          <w:p w:rsidR="00EA02BA" w:rsidRDefault="00EA02BA" w:rsidP="00EA02BA">
            <w:pPr>
              <w:rPr>
                <w:rFonts w:ascii="Arial" w:hAnsi="Arial" w:cs="Arial"/>
                <w:color w:val="000000"/>
              </w:rPr>
            </w:pPr>
          </w:p>
          <w:p w:rsidR="00EA02BA" w:rsidRPr="00F62D4C" w:rsidRDefault="00EA02BA" w:rsidP="00EA02BA">
            <w:pPr>
              <w:rPr>
                <w:rFonts w:ascii="Arial" w:hAnsi="Arial" w:cs="Arial"/>
                <w:color w:val="000000"/>
                <w:vertAlign w:val="superscript"/>
              </w:rPr>
            </w:pPr>
            <w:r>
              <w:rPr>
                <w:rFonts w:ascii="Arial" w:hAnsi="Arial" w:cs="Arial"/>
                <w:color w:val="000000"/>
              </w:rPr>
              <w:t>N/mm</w:t>
            </w:r>
            <w:r>
              <w:rPr>
                <w:rFonts w:ascii="Arial" w:hAnsi="Arial" w:cs="Arial"/>
                <w:color w:val="000000"/>
                <w:vertAlign w:val="superscript"/>
              </w:rPr>
              <w:t>2</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Newton por Milímetro Cuadrado</w:t>
            </w:r>
          </w:p>
        </w:tc>
      </w:tr>
      <w:tr w:rsidR="00EA02BA" w:rsidTr="00EA02BA">
        <w:trPr>
          <w:trHeight w:val="300"/>
        </w:trPr>
        <w:tc>
          <w:tcPr>
            <w:tcW w:w="1300"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psi</w:t>
            </w:r>
          </w:p>
        </w:tc>
        <w:tc>
          <w:tcPr>
            <w:tcW w:w="4025"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Libras por Pulgadas Cuadradas</w:t>
            </w:r>
          </w:p>
        </w:tc>
      </w:tr>
      <w:tr w:rsidR="00EA02BA" w:rsidRPr="00F62D4C"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pulg o “</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Pulgada</w:t>
            </w:r>
          </w:p>
        </w:tc>
      </w:tr>
      <w:tr w:rsidR="00EA02BA" w:rsidTr="00EA02BA">
        <w:trPr>
          <w:trHeight w:val="300"/>
        </w:trPr>
        <w:tc>
          <w:tcPr>
            <w:tcW w:w="1300" w:type="dxa"/>
            <w:tcBorders>
              <w:top w:val="nil"/>
              <w:left w:val="nil"/>
              <w:bottom w:val="nil"/>
              <w:right w:val="nil"/>
            </w:tcBorders>
            <w:noWrap/>
            <w:vAlign w:val="bottom"/>
          </w:tcPr>
          <w:p w:rsidR="00EA02BA" w:rsidRPr="00260C5A" w:rsidRDefault="00EA02BA" w:rsidP="00EA02BA">
            <w:pPr>
              <w:rPr>
                <w:rFonts w:ascii="Arial" w:hAnsi="Arial" w:cs="Arial"/>
                <w:color w:val="000000"/>
                <w:vertAlign w:val="superscript"/>
              </w:rPr>
            </w:pPr>
            <w:r>
              <w:rPr>
                <w:rFonts w:ascii="Arial" w:hAnsi="Arial" w:cs="Arial"/>
                <w:color w:val="000000"/>
              </w:rPr>
              <w:t>pulg</w:t>
            </w:r>
            <w:r>
              <w:rPr>
                <w:rFonts w:ascii="Arial" w:hAnsi="Arial" w:cs="Arial"/>
                <w:color w:val="000000"/>
                <w:vertAlign w:val="superscript"/>
              </w:rPr>
              <w:t>3</w:t>
            </w:r>
          </w:p>
        </w:tc>
        <w:tc>
          <w:tcPr>
            <w:tcW w:w="4025"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Pulgada Cubica</w:t>
            </w:r>
          </w:p>
        </w:tc>
      </w:tr>
      <w:tr w:rsidR="00EA02BA" w:rsidTr="00EA02BA">
        <w:trPr>
          <w:trHeight w:val="300"/>
        </w:trPr>
        <w:tc>
          <w:tcPr>
            <w:tcW w:w="1300"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rad</w:t>
            </w:r>
          </w:p>
        </w:tc>
        <w:tc>
          <w:tcPr>
            <w:tcW w:w="4025"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Radianes</w:t>
            </w:r>
          </w:p>
        </w:tc>
      </w:tr>
      <w:tr w:rsidR="00EA02BA" w:rsidRPr="00F62D4C"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RPM</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Revoluciones por Minuto</w:t>
            </w:r>
          </w:p>
        </w:tc>
      </w:tr>
      <w:tr w:rsidR="00EA02BA" w:rsidRPr="00F62D4C"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s</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Segundo</w:t>
            </w:r>
          </w:p>
        </w:tc>
      </w:tr>
      <w:tr w:rsidR="00EA02BA" w:rsidTr="00EA02BA">
        <w:trPr>
          <w:trHeight w:val="300"/>
        </w:trPr>
        <w:tc>
          <w:tcPr>
            <w:tcW w:w="1300"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Sn</w:t>
            </w:r>
          </w:p>
        </w:tc>
        <w:tc>
          <w:tcPr>
            <w:tcW w:w="4025"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Estaño</w:t>
            </w:r>
          </w:p>
        </w:tc>
      </w:tr>
      <w:tr w:rsidR="00EA02BA" w:rsidTr="00EA02BA">
        <w:trPr>
          <w:trHeight w:val="300"/>
        </w:trPr>
        <w:tc>
          <w:tcPr>
            <w:tcW w:w="1300"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S-F</w:t>
            </w:r>
          </w:p>
        </w:tc>
        <w:tc>
          <w:tcPr>
            <w:tcW w:w="4025"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Sinfín</w:t>
            </w:r>
          </w:p>
        </w:tc>
      </w:tr>
      <w:tr w:rsidR="00EA02BA" w:rsidRPr="00F62D4C"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USD</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Dólares Americanos</w:t>
            </w:r>
          </w:p>
        </w:tc>
      </w:tr>
      <w:tr w:rsidR="00EA02BA" w:rsidRPr="00F62D4C"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W</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Watts</w:t>
            </w:r>
          </w:p>
        </w:tc>
      </w:tr>
      <w:tr w:rsidR="00EA02BA" w:rsidTr="00EA02BA">
        <w:trPr>
          <w:trHeight w:val="300"/>
        </w:trPr>
        <w:tc>
          <w:tcPr>
            <w:tcW w:w="1300"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 xml:space="preserve">‘ </w:t>
            </w:r>
          </w:p>
        </w:tc>
        <w:tc>
          <w:tcPr>
            <w:tcW w:w="4025"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Pies</w:t>
            </w:r>
          </w:p>
        </w:tc>
      </w:tr>
      <w:tr w:rsidR="00EA02BA" w:rsidRPr="00F62D4C"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Porciento</w:t>
            </w:r>
          </w:p>
        </w:tc>
      </w:tr>
      <w:tr w:rsidR="00EA02BA" w:rsidRPr="00F62D4C"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1/s</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Radianes por Segundo</w:t>
            </w:r>
          </w:p>
        </w:tc>
      </w:tr>
      <w:tr w:rsidR="00EA02BA" w:rsidRPr="00F62D4C"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º o grad</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Pr>
                <w:rFonts w:ascii="Arial" w:hAnsi="Arial" w:cs="Arial"/>
                <w:color w:val="000000"/>
              </w:rPr>
              <w:t>Grado</w:t>
            </w:r>
          </w:p>
        </w:tc>
      </w:tr>
      <w:tr w:rsidR="00EA02BA" w:rsidRPr="00F62D4C" w:rsidTr="00EA02BA">
        <w:trPr>
          <w:trHeight w:val="300"/>
        </w:trPr>
        <w:tc>
          <w:tcPr>
            <w:tcW w:w="1300" w:type="dxa"/>
            <w:tcBorders>
              <w:top w:val="nil"/>
              <w:left w:val="nil"/>
              <w:bottom w:val="nil"/>
              <w:right w:val="nil"/>
            </w:tcBorders>
            <w:noWrap/>
            <w:vAlign w:val="bottom"/>
          </w:tcPr>
          <w:p w:rsidR="00EA02BA" w:rsidRPr="00F62D4C" w:rsidRDefault="00EA02BA" w:rsidP="00EA02BA">
            <w:pPr>
              <w:rPr>
                <w:rFonts w:ascii="Arial" w:hAnsi="Arial" w:cs="Arial"/>
                <w:color w:val="000000"/>
              </w:rPr>
            </w:pPr>
            <w:r w:rsidRPr="00F62D4C">
              <w:rPr>
                <w:rFonts w:ascii="Arial" w:hAnsi="Arial" w:cs="Arial"/>
                <w:color w:val="000000"/>
              </w:rPr>
              <w:t>ͦ C</w:t>
            </w:r>
          </w:p>
        </w:tc>
        <w:tc>
          <w:tcPr>
            <w:tcW w:w="4025" w:type="dxa"/>
            <w:tcBorders>
              <w:top w:val="nil"/>
              <w:left w:val="nil"/>
              <w:bottom w:val="nil"/>
              <w:right w:val="nil"/>
            </w:tcBorders>
            <w:noWrap/>
            <w:vAlign w:val="bottom"/>
          </w:tcPr>
          <w:p w:rsidR="00EA02BA" w:rsidRPr="00F62D4C" w:rsidRDefault="00EA02BA" w:rsidP="00EA02BA">
            <w:pPr>
              <w:rPr>
                <w:rFonts w:ascii="Arial" w:hAnsi="Arial" w:cs="Arial"/>
                <w:color w:val="000000"/>
              </w:rPr>
            </w:pPr>
            <w:r w:rsidRPr="00F62D4C">
              <w:rPr>
                <w:rFonts w:ascii="Arial" w:hAnsi="Arial" w:cs="Arial"/>
                <w:color w:val="000000"/>
              </w:rPr>
              <w:t>Grados Centígrados</w:t>
            </w:r>
          </w:p>
        </w:tc>
      </w:tr>
      <w:tr w:rsidR="00EA02BA" w:rsidTr="00EA02BA">
        <w:trPr>
          <w:trHeight w:val="300"/>
        </w:trPr>
        <w:tc>
          <w:tcPr>
            <w:tcW w:w="1300"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ºF</w:t>
            </w:r>
          </w:p>
        </w:tc>
        <w:tc>
          <w:tcPr>
            <w:tcW w:w="4025" w:type="dxa"/>
            <w:tcBorders>
              <w:top w:val="nil"/>
              <w:left w:val="nil"/>
              <w:bottom w:val="nil"/>
              <w:right w:val="nil"/>
            </w:tcBorders>
            <w:noWrap/>
            <w:vAlign w:val="bottom"/>
          </w:tcPr>
          <w:p w:rsidR="00EA02BA" w:rsidRDefault="00EA02BA" w:rsidP="00EA02BA">
            <w:pPr>
              <w:rPr>
                <w:rFonts w:ascii="Arial" w:hAnsi="Arial" w:cs="Arial"/>
                <w:color w:val="000000"/>
              </w:rPr>
            </w:pPr>
            <w:r>
              <w:rPr>
                <w:rFonts w:ascii="Arial" w:hAnsi="Arial" w:cs="Arial"/>
                <w:color w:val="000000"/>
              </w:rPr>
              <w:t>Grados Farenheit</w:t>
            </w:r>
          </w:p>
        </w:tc>
      </w:tr>
    </w:tbl>
    <w:p w:rsidR="00EA02BA" w:rsidRDefault="00EA02BA" w:rsidP="00EA02BA">
      <w:pPr>
        <w:spacing w:line="360" w:lineRule="auto"/>
        <w:jc w:val="center"/>
        <w:rPr>
          <w:rFonts w:ascii="Arial" w:hAnsi="Arial" w:cs="Arial"/>
          <w:b/>
          <w:sz w:val="40"/>
          <w:szCs w:val="40"/>
          <w:lang w:val="en-US"/>
        </w:rPr>
      </w:pPr>
    </w:p>
    <w:p w:rsidR="00EA02BA" w:rsidRDefault="00EA02BA" w:rsidP="00EA02BA">
      <w:pPr>
        <w:spacing w:line="360" w:lineRule="auto"/>
        <w:jc w:val="center"/>
        <w:rPr>
          <w:rFonts w:ascii="Arial" w:hAnsi="Arial" w:cs="Arial"/>
          <w:b/>
          <w:sz w:val="40"/>
          <w:szCs w:val="40"/>
          <w:lang w:val="en-US"/>
        </w:rPr>
      </w:pPr>
    </w:p>
    <w:p w:rsidR="00EA02BA" w:rsidRDefault="00EA02BA" w:rsidP="00EA02BA">
      <w:pPr>
        <w:spacing w:line="360" w:lineRule="auto"/>
        <w:jc w:val="center"/>
        <w:rPr>
          <w:rFonts w:ascii="Arial" w:hAnsi="Arial" w:cs="Arial"/>
          <w:b/>
          <w:sz w:val="40"/>
          <w:szCs w:val="40"/>
          <w:lang w:val="en-US"/>
        </w:rPr>
      </w:pPr>
    </w:p>
    <w:p w:rsidR="00EA02BA" w:rsidRDefault="00EA02BA" w:rsidP="00EA02BA">
      <w:pPr>
        <w:spacing w:line="360" w:lineRule="auto"/>
        <w:jc w:val="center"/>
        <w:rPr>
          <w:rFonts w:ascii="Arial" w:hAnsi="Arial" w:cs="Arial"/>
          <w:b/>
          <w:sz w:val="40"/>
          <w:szCs w:val="40"/>
          <w:lang w:val="en-US"/>
        </w:rPr>
      </w:pPr>
    </w:p>
    <w:p w:rsidR="00EA02BA" w:rsidRDefault="00EA02BA" w:rsidP="00EA02BA">
      <w:pPr>
        <w:spacing w:line="360" w:lineRule="auto"/>
        <w:jc w:val="center"/>
        <w:rPr>
          <w:rFonts w:ascii="Arial" w:hAnsi="Arial" w:cs="Arial"/>
          <w:b/>
          <w:sz w:val="40"/>
          <w:szCs w:val="40"/>
          <w:lang w:val="en-US"/>
        </w:rPr>
      </w:pPr>
    </w:p>
    <w:p w:rsidR="00EA02BA" w:rsidRDefault="00EA02BA" w:rsidP="00EA02BA">
      <w:pPr>
        <w:spacing w:line="360" w:lineRule="auto"/>
        <w:jc w:val="center"/>
        <w:rPr>
          <w:rFonts w:ascii="Arial" w:hAnsi="Arial" w:cs="Arial"/>
          <w:b/>
          <w:sz w:val="40"/>
          <w:szCs w:val="40"/>
          <w:lang w:val="en-US"/>
        </w:rPr>
      </w:pPr>
    </w:p>
    <w:p w:rsidR="00EA02BA" w:rsidRDefault="00EA02BA" w:rsidP="00EA02BA">
      <w:pPr>
        <w:spacing w:line="360" w:lineRule="auto"/>
        <w:jc w:val="center"/>
        <w:rPr>
          <w:rFonts w:ascii="Arial" w:hAnsi="Arial" w:cs="Arial"/>
          <w:b/>
          <w:sz w:val="40"/>
          <w:szCs w:val="40"/>
          <w:lang w:val="en-US"/>
        </w:rPr>
      </w:pPr>
    </w:p>
    <w:p w:rsidR="00EA02BA" w:rsidRDefault="00EA02BA" w:rsidP="00EA02BA">
      <w:pPr>
        <w:spacing w:line="360" w:lineRule="auto"/>
        <w:jc w:val="center"/>
        <w:rPr>
          <w:rFonts w:ascii="Arial" w:hAnsi="Arial" w:cs="Arial"/>
          <w:b/>
          <w:sz w:val="40"/>
          <w:szCs w:val="40"/>
          <w:lang w:val="en-US"/>
        </w:rPr>
      </w:pPr>
    </w:p>
    <w:p w:rsidR="00EA02BA" w:rsidRDefault="00EA02BA" w:rsidP="00EA02BA">
      <w:pPr>
        <w:spacing w:line="360" w:lineRule="auto"/>
        <w:jc w:val="center"/>
        <w:rPr>
          <w:rFonts w:ascii="Arial" w:hAnsi="Arial" w:cs="Arial"/>
          <w:b/>
          <w:sz w:val="40"/>
          <w:szCs w:val="40"/>
          <w:lang w:val="en-US"/>
        </w:rPr>
      </w:pPr>
    </w:p>
    <w:p w:rsidR="00EA02BA" w:rsidRDefault="00EA02BA" w:rsidP="00EA02BA">
      <w:pPr>
        <w:spacing w:line="360" w:lineRule="auto"/>
        <w:jc w:val="center"/>
        <w:rPr>
          <w:rFonts w:ascii="Arial" w:hAnsi="Arial" w:cs="Arial"/>
          <w:b/>
          <w:sz w:val="40"/>
          <w:szCs w:val="40"/>
          <w:lang w:val="en-US"/>
        </w:rPr>
      </w:pPr>
    </w:p>
    <w:p w:rsidR="00EA02BA" w:rsidRDefault="00EA02BA" w:rsidP="00EA02BA">
      <w:pPr>
        <w:jc w:val="center"/>
        <w:rPr>
          <w:rFonts w:ascii="Arial" w:hAnsi="Arial" w:cs="Arial"/>
          <w:b/>
          <w:sz w:val="40"/>
          <w:szCs w:val="40"/>
          <w:lang w:val="en-US"/>
        </w:rPr>
      </w:pPr>
    </w:p>
    <w:p w:rsidR="00EA02BA" w:rsidRDefault="00EA02BA" w:rsidP="00EA02BA">
      <w:pPr>
        <w:jc w:val="center"/>
        <w:rPr>
          <w:rFonts w:ascii="Arial" w:hAnsi="Arial" w:cs="Arial"/>
          <w:b/>
          <w:sz w:val="40"/>
          <w:szCs w:val="40"/>
          <w:lang w:val="en-US"/>
        </w:rPr>
      </w:pPr>
    </w:p>
    <w:p w:rsidR="00EA02BA" w:rsidRDefault="00EA02BA" w:rsidP="00EA02BA">
      <w:pPr>
        <w:jc w:val="center"/>
        <w:rPr>
          <w:rFonts w:ascii="Arial" w:hAnsi="Arial" w:cs="Arial"/>
          <w:b/>
          <w:sz w:val="40"/>
          <w:szCs w:val="40"/>
          <w:lang w:val="en-US"/>
        </w:rPr>
      </w:pPr>
    </w:p>
    <w:p w:rsidR="00EA02BA" w:rsidRDefault="00EA02BA" w:rsidP="00EA02BA">
      <w:pPr>
        <w:jc w:val="center"/>
        <w:rPr>
          <w:rFonts w:ascii="Arial" w:hAnsi="Arial" w:cs="Arial"/>
          <w:b/>
          <w:sz w:val="40"/>
          <w:szCs w:val="40"/>
          <w:lang w:val="en-US"/>
        </w:rPr>
      </w:pPr>
    </w:p>
    <w:p w:rsidR="00EA02BA" w:rsidRPr="00615A08" w:rsidRDefault="00EA02BA" w:rsidP="00EA02BA">
      <w:pPr>
        <w:spacing w:line="360" w:lineRule="auto"/>
        <w:jc w:val="center"/>
        <w:rPr>
          <w:rFonts w:ascii="Arial" w:hAnsi="Arial" w:cs="Arial"/>
          <w:b/>
          <w:sz w:val="32"/>
          <w:szCs w:val="32"/>
          <w:lang w:val="en-US"/>
        </w:rPr>
      </w:pPr>
      <w:r w:rsidRPr="00615A08">
        <w:rPr>
          <w:rFonts w:ascii="Arial" w:hAnsi="Arial" w:cs="Arial"/>
          <w:b/>
          <w:sz w:val="32"/>
          <w:szCs w:val="32"/>
          <w:lang w:val="en-US"/>
        </w:rPr>
        <w:t>SIMBOLOGÍA</w:t>
      </w:r>
    </w:p>
    <w:p w:rsidR="00EA02BA" w:rsidRDefault="00EA02BA" w:rsidP="00EA02BA">
      <w:pPr>
        <w:spacing w:line="360" w:lineRule="auto"/>
        <w:jc w:val="center"/>
        <w:rPr>
          <w:rFonts w:ascii="Arial" w:hAnsi="Arial" w:cs="Arial"/>
          <w:b/>
          <w:sz w:val="40"/>
          <w:szCs w:val="40"/>
          <w:lang w:val="en-US"/>
        </w:rPr>
      </w:pPr>
    </w:p>
    <w:tbl>
      <w:tblPr>
        <w:tblW w:w="6238" w:type="dxa"/>
        <w:tblInd w:w="1063" w:type="dxa"/>
        <w:tblCellMar>
          <w:left w:w="70" w:type="dxa"/>
          <w:right w:w="70" w:type="dxa"/>
        </w:tblCellMar>
        <w:tblLook w:val="04A0"/>
      </w:tblPr>
      <w:tblGrid>
        <w:gridCol w:w="1200"/>
        <w:gridCol w:w="2810"/>
        <w:gridCol w:w="2228"/>
      </w:tblGrid>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F</w:t>
            </w:r>
          </w:p>
        </w:tc>
        <w:tc>
          <w:tcPr>
            <w:tcW w:w="281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Fuerza</w:t>
            </w:r>
          </w:p>
        </w:tc>
        <w:tc>
          <w:tcPr>
            <w:tcW w:w="2228"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 </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m</w:t>
            </w:r>
          </w:p>
        </w:tc>
        <w:tc>
          <w:tcPr>
            <w:tcW w:w="281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Masa</w:t>
            </w:r>
          </w:p>
        </w:tc>
        <w:tc>
          <w:tcPr>
            <w:tcW w:w="2228"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 </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a</w:t>
            </w:r>
          </w:p>
        </w:tc>
        <w:tc>
          <w:tcPr>
            <w:tcW w:w="281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aceleración</w:t>
            </w:r>
          </w:p>
        </w:tc>
        <w:tc>
          <w:tcPr>
            <w:tcW w:w="2228"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 </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T</w:t>
            </w:r>
          </w:p>
        </w:tc>
        <w:tc>
          <w:tcPr>
            <w:tcW w:w="281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Torque</w:t>
            </w:r>
          </w:p>
        </w:tc>
        <w:tc>
          <w:tcPr>
            <w:tcW w:w="2228"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 </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J</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Momento polar de inercia</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α</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aceleración angular</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η</w:t>
            </w:r>
          </w:p>
        </w:tc>
        <w:tc>
          <w:tcPr>
            <w:tcW w:w="281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eficiencia</w:t>
            </w:r>
          </w:p>
        </w:tc>
        <w:tc>
          <w:tcPr>
            <w:tcW w:w="2228"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 </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Ps</w:t>
            </w:r>
          </w:p>
        </w:tc>
        <w:tc>
          <w:tcPr>
            <w:tcW w:w="281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Potencia de salida</w:t>
            </w:r>
          </w:p>
        </w:tc>
        <w:tc>
          <w:tcPr>
            <w:tcW w:w="2228"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 </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Pe</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Potencia de entrada</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ω</w:t>
            </w:r>
          </w:p>
        </w:tc>
        <w:tc>
          <w:tcPr>
            <w:tcW w:w="281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Velocidad angular</w:t>
            </w:r>
          </w:p>
        </w:tc>
        <w:tc>
          <w:tcPr>
            <w:tcW w:w="2228"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 </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Pm</w:t>
            </w:r>
          </w:p>
        </w:tc>
        <w:tc>
          <w:tcPr>
            <w:tcW w:w="281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Potencia motor</w:t>
            </w:r>
          </w:p>
        </w:tc>
        <w:tc>
          <w:tcPr>
            <w:tcW w:w="2228"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 </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Pr</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Fuerza radial en varilla a laminar</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μPr</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Fuerza tangencial en varilla a laminar</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μ</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Coeficiente de fricción</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ν</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Coeficiente de Poisson</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α1</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Angulo de mordido de rodillos de laminación</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w1</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Ancho inicial del metal</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A1</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Sección transversal inicial</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V1</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Velocidad lineal inicial del metal</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h1</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Espesor inicial del metal</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l1</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Longitud inicial del metal</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w2</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Ancho final del metal</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A2</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Sección transversal final</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V2</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Velocidad lineal final del metal</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h2</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Espesor final del metal</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l2</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Longitud final del metal</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P</w:t>
            </w:r>
          </w:p>
        </w:tc>
        <w:tc>
          <w:tcPr>
            <w:tcW w:w="281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Carga</w:t>
            </w:r>
          </w:p>
        </w:tc>
        <w:tc>
          <w:tcPr>
            <w:tcW w:w="2228"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 </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Ss</w:t>
            </w:r>
          </w:p>
        </w:tc>
        <w:tc>
          <w:tcPr>
            <w:tcW w:w="281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Esfuerzo de corte</w:t>
            </w:r>
          </w:p>
        </w:tc>
        <w:tc>
          <w:tcPr>
            <w:tcW w:w="2228"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 </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lastRenderedPageBreak/>
              <w:t>D</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Diámetro del rodillo</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Default="00EA02BA" w:rsidP="00EA02BA">
            <w:pPr>
              <w:rPr>
                <w:rFonts w:ascii="Arial" w:hAnsi="Arial" w:cs="Arial"/>
                <w:color w:val="000000"/>
              </w:rPr>
            </w:pPr>
          </w:p>
          <w:p w:rsidR="00EA02BA" w:rsidRDefault="00EA02BA" w:rsidP="00EA02BA">
            <w:pPr>
              <w:rPr>
                <w:rFonts w:ascii="Arial" w:hAnsi="Arial" w:cs="Arial"/>
                <w:color w:val="000000"/>
              </w:rPr>
            </w:pPr>
          </w:p>
          <w:p w:rsidR="00EA02BA" w:rsidRPr="00C92EF4" w:rsidRDefault="00EA02BA" w:rsidP="00EA02BA">
            <w:pPr>
              <w:rPr>
                <w:rFonts w:ascii="Arial" w:hAnsi="Arial" w:cs="Arial"/>
                <w:color w:val="000000"/>
              </w:rPr>
            </w:pPr>
            <w:r w:rsidRPr="00C92EF4">
              <w:rPr>
                <w:rFonts w:ascii="Arial" w:hAnsi="Arial" w:cs="Arial"/>
                <w:color w:val="000000"/>
              </w:rPr>
              <w:t>fb</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Esfuerzo de flexión</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M</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Momento de</w:t>
            </w:r>
            <w:r>
              <w:rPr>
                <w:rFonts w:ascii="Arial" w:hAnsi="Arial" w:cs="Arial"/>
                <w:color w:val="000000"/>
              </w:rPr>
              <w:t xml:space="preserve"> </w:t>
            </w:r>
            <w:r w:rsidRPr="00C92EF4">
              <w:rPr>
                <w:rFonts w:ascii="Arial" w:hAnsi="Arial" w:cs="Arial"/>
                <w:color w:val="000000"/>
              </w:rPr>
              <w:t>flexión</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I</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Momento de inercia de la sección transversal del rodillo</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d</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Diámetro del cuello del rodillo</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ft</w:t>
            </w:r>
          </w:p>
        </w:tc>
        <w:tc>
          <w:tcPr>
            <w:tcW w:w="281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Esfuerzo torsional</w:t>
            </w:r>
          </w:p>
        </w:tc>
        <w:tc>
          <w:tcPr>
            <w:tcW w:w="2228"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 </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n</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Longitud del cuello del rodillo</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Te</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Torque equivalente</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B</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Longitud del rodillo</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E</w:t>
            </w:r>
          </w:p>
        </w:tc>
        <w:tc>
          <w:tcPr>
            <w:tcW w:w="281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Módulo de Young</w:t>
            </w:r>
          </w:p>
        </w:tc>
        <w:tc>
          <w:tcPr>
            <w:tcW w:w="2228"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 </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fs</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Deflexión por corte</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s</w:t>
            </w:r>
          </w:p>
        </w:tc>
        <w:tc>
          <w:tcPr>
            <w:tcW w:w="281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Fuerza de corte</w:t>
            </w:r>
          </w:p>
        </w:tc>
        <w:tc>
          <w:tcPr>
            <w:tcW w:w="2228"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 </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Gp</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Módulo de cizallamiento plástico</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Kp</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Resistencia a la deformación plana homogénea</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bm</w:t>
            </w:r>
          </w:p>
        </w:tc>
        <w:tc>
          <w:tcPr>
            <w:tcW w:w="281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Ancho medio</w:t>
            </w:r>
          </w:p>
        </w:tc>
        <w:tc>
          <w:tcPr>
            <w:tcW w:w="2228"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 </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Temp</w:t>
            </w:r>
          </w:p>
        </w:tc>
        <w:tc>
          <w:tcPr>
            <w:tcW w:w="281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Temperatura</w:t>
            </w:r>
          </w:p>
        </w:tc>
        <w:tc>
          <w:tcPr>
            <w:tcW w:w="2228"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 </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A</w:t>
            </w:r>
          </w:p>
        </w:tc>
        <w:tc>
          <w:tcPr>
            <w:tcW w:w="281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Área</w:t>
            </w:r>
          </w:p>
        </w:tc>
        <w:tc>
          <w:tcPr>
            <w:tcW w:w="2228"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 </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Pt</w:t>
            </w:r>
          </w:p>
        </w:tc>
        <w:tc>
          <w:tcPr>
            <w:tcW w:w="281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Potencia teórica</w:t>
            </w:r>
          </w:p>
        </w:tc>
        <w:tc>
          <w:tcPr>
            <w:tcW w:w="2228"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 </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Pd</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Potencia de diseño</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O.D.</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Diámetro externo de polea</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P.D.</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Diámetro de paso de polea</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R´</w:t>
            </w:r>
          </w:p>
        </w:tc>
        <w:tc>
          <w:tcPr>
            <w:tcW w:w="281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Ratio</w:t>
            </w:r>
          </w:p>
        </w:tc>
        <w:tc>
          <w:tcPr>
            <w:tcW w:w="2228"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 </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Lc</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Longitud de la correa</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C</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Distancia entre centros</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S</w:t>
            </w:r>
          </w:p>
        </w:tc>
        <w:tc>
          <w:tcPr>
            <w:tcW w:w="281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Espesor</w:t>
            </w:r>
          </w:p>
        </w:tc>
        <w:tc>
          <w:tcPr>
            <w:tcW w:w="2228"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 </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f</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Espesor de reborde</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a´</w:t>
            </w:r>
          </w:p>
        </w:tc>
        <w:tc>
          <w:tcPr>
            <w:tcW w:w="5038" w:type="dxa"/>
            <w:gridSpan w:val="2"/>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ancho de inserciones</w:t>
            </w:r>
          </w:p>
        </w:tc>
      </w:tr>
      <w:tr w:rsidR="00EA02BA" w:rsidRPr="00C92EF4" w:rsidTr="00EA02BA">
        <w:trPr>
          <w:trHeight w:val="300"/>
        </w:trPr>
        <w:tc>
          <w:tcPr>
            <w:tcW w:w="120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dr</w:t>
            </w:r>
          </w:p>
        </w:tc>
        <w:tc>
          <w:tcPr>
            <w:tcW w:w="2810"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Diámetro de raíz</w:t>
            </w:r>
          </w:p>
        </w:tc>
        <w:tc>
          <w:tcPr>
            <w:tcW w:w="2228" w:type="dxa"/>
            <w:tcBorders>
              <w:top w:val="nil"/>
              <w:left w:val="nil"/>
              <w:bottom w:val="nil"/>
              <w:right w:val="nil"/>
            </w:tcBorders>
            <w:shd w:val="clear" w:color="000000" w:fill="FFFFFF"/>
            <w:noWrap/>
            <w:vAlign w:val="bottom"/>
          </w:tcPr>
          <w:p w:rsidR="00EA02BA" w:rsidRPr="00C92EF4" w:rsidRDefault="00EA02BA" w:rsidP="00EA02BA">
            <w:pPr>
              <w:rPr>
                <w:rFonts w:ascii="Arial" w:hAnsi="Arial" w:cs="Arial"/>
                <w:color w:val="000000"/>
              </w:rPr>
            </w:pPr>
            <w:r w:rsidRPr="00C92EF4">
              <w:rPr>
                <w:rFonts w:ascii="Arial" w:hAnsi="Arial" w:cs="Arial"/>
                <w:color w:val="000000"/>
              </w:rPr>
              <w:t> </w:t>
            </w:r>
          </w:p>
        </w:tc>
      </w:tr>
    </w:tbl>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7BC8" w:rsidRDefault="00EA7BC8" w:rsidP="00EA02BA">
      <w:pPr>
        <w:jc w:val="center"/>
        <w:rPr>
          <w:rFonts w:ascii="Arial" w:hAnsi="Arial" w:cs="Arial"/>
          <w:b/>
          <w:sz w:val="32"/>
          <w:szCs w:val="32"/>
          <w:lang w:val="es-EC"/>
        </w:rPr>
      </w:pPr>
    </w:p>
    <w:p w:rsidR="00EA7BC8" w:rsidRDefault="00EA7BC8" w:rsidP="00EA02BA">
      <w:pPr>
        <w:jc w:val="center"/>
        <w:rPr>
          <w:rFonts w:ascii="Arial" w:hAnsi="Arial" w:cs="Arial"/>
          <w:b/>
          <w:sz w:val="32"/>
          <w:szCs w:val="32"/>
          <w:lang w:val="es-EC"/>
        </w:rPr>
      </w:pPr>
    </w:p>
    <w:p w:rsidR="00EA7BC8" w:rsidRDefault="00EA7BC8"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r>
        <w:rPr>
          <w:rFonts w:ascii="Arial" w:hAnsi="Arial" w:cs="Arial"/>
          <w:b/>
          <w:sz w:val="32"/>
          <w:szCs w:val="32"/>
          <w:lang w:val="es-EC"/>
        </w:rPr>
        <w:t>ÍNDICE DE FIGURAS</w:t>
      </w:r>
    </w:p>
    <w:p w:rsidR="00EA02BA" w:rsidRDefault="00EA02BA" w:rsidP="00EA02BA">
      <w:pPr>
        <w:jc w:val="center"/>
        <w:rPr>
          <w:rFonts w:ascii="Arial" w:hAnsi="Arial" w:cs="Arial"/>
          <w:b/>
          <w:sz w:val="32"/>
          <w:szCs w:val="32"/>
          <w:lang w:val="es-EC"/>
        </w:rPr>
      </w:pPr>
    </w:p>
    <w:p w:rsidR="00EA02BA" w:rsidRDefault="00EA02BA" w:rsidP="00EA02BA">
      <w:pPr>
        <w:spacing w:line="276" w:lineRule="auto"/>
        <w:jc w:val="center"/>
        <w:rPr>
          <w:rFonts w:ascii="Arial" w:hAnsi="Arial" w:cs="Arial"/>
          <w:lang w:val="es-EC"/>
        </w:rPr>
      </w:pPr>
      <w:r>
        <w:rPr>
          <w:rFonts w:ascii="Arial" w:hAnsi="Arial" w:cs="Arial"/>
          <w:b/>
          <w:sz w:val="32"/>
          <w:szCs w:val="32"/>
          <w:lang w:val="es-EC"/>
        </w:rPr>
        <w:t xml:space="preserve">  </w:t>
      </w:r>
      <w:r>
        <w:rPr>
          <w:rFonts w:ascii="Arial" w:hAnsi="Arial" w:cs="Arial"/>
          <w:b/>
          <w:lang w:val="es-EC"/>
        </w:rPr>
        <w:t xml:space="preserve">                                                                                                                </w:t>
      </w:r>
      <w:r w:rsidRPr="008857A6">
        <w:rPr>
          <w:rFonts w:ascii="Arial" w:hAnsi="Arial" w:cs="Arial"/>
          <w:lang w:val="es-EC"/>
        </w:rPr>
        <w:t>Pág.</w:t>
      </w:r>
    </w:p>
    <w:tbl>
      <w:tblPr>
        <w:tblW w:w="9450" w:type="dxa"/>
        <w:tblInd w:w="-72" w:type="dxa"/>
        <w:tblCellMar>
          <w:left w:w="70" w:type="dxa"/>
          <w:right w:w="70" w:type="dxa"/>
        </w:tblCellMar>
        <w:tblLook w:val="04A0"/>
      </w:tblPr>
      <w:tblGrid>
        <w:gridCol w:w="1702"/>
        <w:gridCol w:w="6859"/>
        <w:gridCol w:w="889"/>
      </w:tblGrid>
      <w:tr w:rsidR="00EA02BA" w:rsidRPr="00D00519" w:rsidTr="00EA02BA">
        <w:trPr>
          <w:trHeight w:val="315"/>
        </w:trPr>
        <w:tc>
          <w:tcPr>
            <w:tcW w:w="1702" w:type="dxa"/>
            <w:tcBorders>
              <w:top w:val="nil"/>
              <w:left w:val="nil"/>
              <w:bottom w:val="nil"/>
              <w:right w:val="nil"/>
            </w:tcBorders>
            <w:shd w:val="clear" w:color="000000" w:fill="FFFFFF"/>
            <w:noWrap/>
            <w:vAlign w:val="bottom"/>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1.1. </w:t>
            </w:r>
          </w:p>
        </w:tc>
        <w:tc>
          <w:tcPr>
            <w:tcW w:w="7748" w:type="dxa"/>
            <w:gridSpan w:val="2"/>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Estado actual del molino de laminación experimental…</w:t>
            </w:r>
            <w:r>
              <w:rPr>
                <w:rFonts w:ascii="Arial" w:hAnsi="Arial" w:cs="Arial"/>
                <w:color w:val="000000"/>
              </w:rPr>
              <w:t>……...</w:t>
            </w:r>
            <w:r w:rsidRPr="00D00519">
              <w:rPr>
                <w:rFonts w:ascii="Arial" w:hAnsi="Arial" w:cs="Arial"/>
                <w:color w:val="000000"/>
              </w:rPr>
              <w:t>.6</w:t>
            </w:r>
          </w:p>
        </w:tc>
      </w:tr>
      <w:tr w:rsidR="00EA02BA" w:rsidRPr="00D00519" w:rsidTr="00EA02BA">
        <w:trPr>
          <w:trHeight w:val="299"/>
        </w:trPr>
        <w:tc>
          <w:tcPr>
            <w:tcW w:w="1702"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1.2. </w:t>
            </w:r>
          </w:p>
        </w:tc>
        <w:tc>
          <w:tcPr>
            <w:tcW w:w="7748" w:type="dxa"/>
            <w:gridSpan w:val="2"/>
            <w:tcBorders>
              <w:top w:val="nil"/>
              <w:left w:val="nil"/>
              <w:bottom w:val="nil"/>
              <w:right w:val="nil"/>
            </w:tcBorders>
            <w:shd w:val="clear" w:color="000000" w:fill="FFFFFF"/>
            <w:hideMark/>
          </w:tcPr>
          <w:p w:rsidR="00EA02BA" w:rsidRPr="00D00519" w:rsidRDefault="00EA02BA" w:rsidP="00EA02BA">
            <w:pPr>
              <w:rPr>
                <w:rFonts w:ascii="Arial" w:hAnsi="Arial" w:cs="Arial"/>
                <w:color w:val="000000"/>
              </w:rPr>
            </w:pPr>
            <w:r w:rsidRPr="00D00519">
              <w:rPr>
                <w:rFonts w:ascii="Arial" w:hAnsi="Arial" w:cs="Arial"/>
                <w:color w:val="000000"/>
              </w:rPr>
              <w:t>Exportaciones por producto del sector de la metalmecánica…</w:t>
            </w:r>
            <w:r>
              <w:rPr>
                <w:rFonts w:ascii="Arial" w:hAnsi="Arial" w:cs="Arial"/>
                <w:color w:val="000000"/>
              </w:rPr>
              <w:t>.</w:t>
            </w:r>
            <w:r w:rsidRPr="00D00519">
              <w:rPr>
                <w:rFonts w:ascii="Arial" w:hAnsi="Arial" w:cs="Arial"/>
                <w:color w:val="000000"/>
              </w:rPr>
              <w:t>9</w:t>
            </w:r>
          </w:p>
        </w:tc>
      </w:tr>
      <w:tr w:rsidR="00EA02BA" w:rsidRPr="00D00519" w:rsidTr="00EA02BA">
        <w:trPr>
          <w:trHeight w:val="600"/>
        </w:trPr>
        <w:tc>
          <w:tcPr>
            <w:tcW w:w="1702"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1.3. </w:t>
            </w:r>
          </w:p>
        </w:tc>
        <w:tc>
          <w:tcPr>
            <w:tcW w:w="7748" w:type="dxa"/>
            <w:gridSpan w:val="2"/>
            <w:tcBorders>
              <w:top w:val="nil"/>
              <w:left w:val="nil"/>
              <w:bottom w:val="nil"/>
              <w:right w:val="nil"/>
            </w:tcBorders>
            <w:shd w:val="clear" w:color="000000" w:fill="FFFFFF"/>
            <w:hideMark/>
          </w:tcPr>
          <w:p w:rsidR="00EA02BA" w:rsidRPr="00D00519" w:rsidRDefault="00EA02BA" w:rsidP="00EA02BA">
            <w:pPr>
              <w:rPr>
                <w:rFonts w:ascii="Arial" w:hAnsi="Arial" w:cs="Arial"/>
                <w:color w:val="000000"/>
              </w:rPr>
            </w:pPr>
            <w:r w:rsidRPr="00D00519">
              <w:rPr>
                <w:rFonts w:ascii="Arial" w:hAnsi="Arial" w:cs="Arial"/>
                <w:color w:val="000000"/>
              </w:rPr>
              <w:t>Curva característica para un motor de inducción tipo jaula de ardilla……….………</w:t>
            </w:r>
            <w:r>
              <w:rPr>
                <w:rFonts w:ascii="Arial" w:hAnsi="Arial" w:cs="Arial"/>
                <w:color w:val="000000"/>
              </w:rPr>
              <w:t>…………………</w:t>
            </w:r>
            <w:r w:rsidRPr="00D00519">
              <w:rPr>
                <w:rFonts w:ascii="Arial" w:hAnsi="Arial" w:cs="Arial"/>
                <w:color w:val="000000"/>
              </w:rPr>
              <w:t>……...…….…..…..……...17</w:t>
            </w:r>
          </w:p>
        </w:tc>
      </w:tr>
      <w:tr w:rsidR="00EA02BA" w:rsidRPr="00D00519" w:rsidTr="00EA02BA">
        <w:trPr>
          <w:trHeight w:val="315"/>
        </w:trPr>
        <w:tc>
          <w:tcPr>
            <w:tcW w:w="1702" w:type="dxa"/>
            <w:tcBorders>
              <w:top w:val="nil"/>
              <w:left w:val="nil"/>
              <w:bottom w:val="nil"/>
              <w:right w:val="nil"/>
            </w:tcBorders>
            <w:shd w:val="clear" w:color="000000" w:fill="FFFFFF"/>
            <w:noWrap/>
            <w:vAlign w:val="bottom"/>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1.4. </w:t>
            </w:r>
          </w:p>
        </w:tc>
        <w:tc>
          <w:tcPr>
            <w:tcW w:w="7748" w:type="dxa"/>
            <w:gridSpan w:val="2"/>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Deformación durante el laminado…</w:t>
            </w:r>
            <w:r>
              <w:rPr>
                <w:rFonts w:ascii="Arial" w:hAnsi="Arial" w:cs="Arial"/>
                <w:color w:val="000000"/>
              </w:rPr>
              <w:t>………</w:t>
            </w:r>
            <w:r w:rsidRPr="00D00519">
              <w:rPr>
                <w:rFonts w:ascii="Arial" w:hAnsi="Arial" w:cs="Arial"/>
                <w:color w:val="000000"/>
              </w:rPr>
              <w:t>…………………..</w:t>
            </w:r>
            <w:r>
              <w:rPr>
                <w:rFonts w:ascii="Arial" w:hAnsi="Arial" w:cs="Arial"/>
                <w:color w:val="000000"/>
              </w:rPr>
              <w:t>.</w:t>
            </w:r>
            <w:r w:rsidRPr="00D00519">
              <w:rPr>
                <w:rFonts w:ascii="Arial" w:hAnsi="Arial" w:cs="Arial"/>
                <w:color w:val="000000"/>
              </w:rPr>
              <w:t>..21</w:t>
            </w:r>
          </w:p>
        </w:tc>
      </w:tr>
      <w:tr w:rsidR="00EA02BA" w:rsidRPr="00D00519" w:rsidTr="00EA02BA">
        <w:trPr>
          <w:trHeight w:val="615"/>
        </w:trPr>
        <w:tc>
          <w:tcPr>
            <w:tcW w:w="1702"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1.5. </w:t>
            </w:r>
          </w:p>
        </w:tc>
        <w:tc>
          <w:tcPr>
            <w:tcW w:w="7748" w:type="dxa"/>
            <w:gridSpan w:val="2"/>
            <w:tcBorders>
              <w:top w:val="nil"/>
              <w:left w:val="nil"/>
              <w:bottom w:val="nil"/>
              <w:right w:val="nil"/>
            </w:tcBorders>
            <w:shd w:val="clear" w:color="000000" w:fill="FFFFFF"/>
            <w:hideMark/>
          </w:tcPr>
          <w:p w:rsidR="00EA02BA" w:rsidRPr="00D00519" w:rsidRDefault="00EA02BA" w:rsidP="00EA02BA">
            <w:pPr>
              <w:rPr>
                <w:rFonts w:ascii="Arial" w:hAnsi="Arial" w:cs="Arial"/>
                <w:color w:val="000000"/>
              </w:rPr>
            </w:pPr>
            <w:r w:rsidRPr="00D00519">
              <w:rPr>
                <w:rFonts w:ascii="Arial" w:hAnsi="Arial" w:cs="Arial"/>
                <w:color w:val="000000"/>
              </w:rPr>
              <w:t>Descomposición de las fuerzas que actúan sobre la barra laminada………………………….…</w:t>
            </w:r>
            <w:r>
              <w:rPr>
                <w:rFonts w:ascii="Arial" w:hAnsi="Arial" w:cs="Arial"/>
                <w:color w:val="000000"/>
              </w:rPr>
              <w:t>………………</w:t>
            </w:r>
            <w:r w:rsidRPr="00D00519">
              <w:rPr>
                <w:rFonts w:ascii="Arial" w:hAnsi="Arial" w:cs="Arial"/>
                <w:color w:val="000000"/>
              </w:rPr>
              <w:t>….……….…23</w:t>
            </w:r>
          </w:p>
        </w:tc>
      </w:tr>
      <w:tr w:rsidR="00EA02BA" w:rsidRPr="00D00519" w:rsidTr="00EA02BA">
        <w:trPr>
          <w:trHeight w:val="660"/>
        </w:trPr>
        <w:tc>
          <w:tcPr>
            <w:tcW w:w="1702"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1.6. </w:t>
            </w:r>
          </w:p>
        </w:tc>
        <w:tc>
          <w:tcPr>
            <w:tcW w:w="7748" w:type="dxa"/>
            <w:gridSpan w:val="2"/>
            <w:tcBorders>
              <w:top w:val="nil"/>
              <w:left w:val="nil"/>
              <w:bottom w:val="nil"/>
              <w:right w:val="nil"/>
            </w:tcBorders>
            <w:shd w:val="clear" w:color="000000" w:fill="FFFFFF"/>
            <w:hideMark/>
          </w:tcPr>
          <w:p w:rsidR="00EA02BA" w:rsidRPr="00D00519" w:rsidRDefault="00EA02BA" w:rsidP="00EA02BA">
            <w:pPr>
              <w:rPr>
                <w:rFonts w:ascii="Arial" w:hAnsi="Arial" w:cs="Arial"/>
                <w:color w:val="000000"/>
              </w:rPr>
            </w:pPr>
            <w:r w:rsidRPr="00D00519">
              <w:rPr>
                <w:rFonts w:ascii="Arial" w:hAnsi="Arial" w:cs="Arial"/>
                <w:color w:val="000000"/>
              </w:rPr>
              <w:t>Pases, collares, hombros y cuellos en rodillos de laminación……………..……….…………</w:t>
            </w:r>
            <w:r>
              <w:rPr>
                <w:rFonts w:ascii="Arial" w:hAnsi="Arial" w:cs="Arial"/>
                <w:color w:val="000000"/>
              </w:rPr>
              <w:t>……..</w:t>
            </w:r>
            <w:r w:rsidRPr="00D00519">
              <w:rPr>
                <w:rFonts w:ascii="Arial" w:hAnsi="Arial" w:cs="Arial"/>
                <w:color w:val="000000"/>
              </w:rPr>
              <w:t>……...……</w:t>
            </w:r>
            <w:r>
              <w:rPr>
                <w:rFonts w:ascii="Arial" w:hAnsi="Arial" w:cs="Arial"/>
                <w:color w:val="000000"/>
              </w:rPr>
              <w:t>…</w:t>
            </w:r>
            <w:r w:rsidRPr="00D00519">
              <w:rPr>
                <w:rFonts w:ascii="Arial" w:hAnsi="Arial" w:cs="Arial"/>
                <w:color w:val="000000"/>
              </w:rPr>
              <w:t>…25</w:t>
            </w:r>
          </w:p>
        </w:tc>
      </w:tr>
      <w:tr w:rsidR="00EA02BA" w:rsidRPr="00D00519" w:rsidTr="00EA02BA">
        <w:trPr>
          <w:trHeight w:val="690"/>
        </w:trPr>
        <w:tc>
          <w:tcPr>
            <w:tcW w:w="1702"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1.7. </w:t>
            </w:r>
          </w:p>
        </w:tc>
        <w:tc>
          <w:tcPr>
            <w:tcW w:w="7748" w:type="dxa"/>
            <w:gridSpan w:val="2"/>
            <w:tcBorders>
              <w:top w:val="nil"/>
              <w:left w:val="nil"/>
              <w:bottom w:val="nil"/>
              <w:right w:val="nil"/>
            </w:tcBorders>
            <w:shd w:val="clear" w:color="000000" w:fill="FFFFFF"/>
            <w:hideMark/>
          </w:tcPr>
          <w:p w:rsidR="00EA02BA" w:rsidRPr="00D00519" w:rsidRDefault="00EA02BA" w:rsidP="00EA02BA">
            <w:pPr>
              <w:rPr>
                <w:rFonts w:ascii="Arial" w:hAnsi="Arial" w:cs="Arial"/>
                <w:color w:val="000000"/>
              </w:rPr>
            </w:pPr>
            <w:r w:rsidRPr="00D00519">
              <w:rPr>
                <w:rFonts w:ascii="Arial" w:hAnsi="Arial" w:cs="Arial"/>
                <w:color w:val="000000"/>
              </w:rPr>
              <w:t>Curva para determinar el factor de magnificación de esfuerzos…………………………</w:t>
            </w:r>
            <w:r>
              <w:rPr>
                <w:rFonts w:ascii="Arial" w:hAnsi="Arial" w:cs="Arial"/>
                <w:color w:val="000000"/>
              </w:rPr>
              <w:t>………</w:t>
            </w:r>
            <w:r w:rsidRPr="00D00519">
              <w:rPr>
                <w:rFonts w:ascii="Arial" w:hAnsi="Arial" w:cs="Arial"/>
                <w:color w:val="000000"/>
              </w:rPr>
              <w:t>…….…..……………</w:t>
            </w:r>
            <w:r>
              <w:rPr>
                <w:rFonts w:ascii="Arial" w:hAnsi="Arial" w:cs="Arial"/>
                <w:color w:val="000000"/>
              </w:rPr>
              <w:t>.</w:t>
            </w:r>
            <w:r w:rsidRPr="00D00519">
              <w:rPr>
                <w:rFonts w:ascii="Arial" w:hAnsi="Arial" w:cs="Arial"/>
                <w:color w:val="000000"/>
              </w:rPr>
              <w:t>..28</w:t>
            </w:r>
          </w:p>
        </w:tc>
      </w:tr>
      <w:tr w:rsidR="00EA02BA" w:rsidRPr="00D00519" w:rsidTr="00EA02BA">
        <w:trPr>
          <w:trHeight w:val="705"/>
        </w:trPr>
        <w:tc>
          <w:tcPr>
            <w:tcW w:w="1702"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1.8. </w:t>
            </w:r>
          </w:p>
        </w:tc>
        <w:tc>
          <w:tcPr>
            <w:tcW w:w="7748" w:type="dxa"/>
            <w:gridSpan w:val="2"/>
            <w:tcBorders>
              <w:top w:val="nil"/>
              <w:left w:val="nil"/>
              <w:bottom w:val="nil"/>
              <w:right w:val="nil"/>
            </w:tcBorders>
            <w:shd w:val="clear" w:color="000000" w:fill="FFFFFF"/>
            <w:hideMark/>
          </w:tcPr>
          <w:p w:rsidR="00EA02BA" w:rsidRPr="00D00519" w:rsidRDefault="00EA02BA" w:rsidP="00EA02BA">
            <w:pPr>
              <w:rPr>
                <w:rFonts w:ascii="Arial" w:hAnsi="Arial" w:cs="Arial"/>
                <w:color w:val="000000"/>
              </w:rPr>
            </w:pPr>
            <w:r w:rsidRPr="00D00519">
              <w:rPr>
                <w:rFonts w:ascii="Arial" w:hAnsi="Arial" w:cs="Arial"/>
                <w:color w:val="000000"/>
              </w:rPr>
              <w:t>Actuación de la carga durante el laminado de una palanquilla…………………..……………….………</w:t>
            </w:r>
            <w:r>
              <w:rPr>
                <w:rFonts w:ascii="Arial" w:hAnsi="Arial" w:cs="Arial"/>
                <w:color w:val="000000"/>
              </w:rPr>
              <w:t>……….</w:t>
            </w:r>
            <w:r w:rsidRPr="00D00519">
              <w:rPr>
                <w:rFonts w:ascii="Arial" w:hAnsi="Arial" w:cs="Arial"/>
                <w:color w:val="000000"/>
              </w:rPr>
              <w:t>..…..32</w:t>
            </w:r>
          </w:p>
        </w:tc>
      </w:tr>
      <w:tr w:rsidR="00EA02BA" w:rsidRPr="00D00519" w:rsidTr="00EA02BA">
        <w:trPr>
          <w:trHeight w:val="675"/>
        </w:trPr>
        <w:tc>
          <w:tcPr>
            <w:tcW w:w="1702" w:type="dxa"/>
            <w:tcBorders>
              <w:top w:val="nil"/>
              <w:left w:val="nil"/>
              <w:bottom w:val="nil"/>
              <w:right w:val="nil"/>
            </w:tcBorders>
            <w:shd w:val="clear" w:color="000000" w:fill="FFFFFF"/>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1.9. </w:t>
            </w:r>
          </w:p>
        </w:tc>
        <w:tc>
          <w:tcPr>
            <w:tcW w:w="7748" w:type="dxa"/>
            <w:gridSpan w:val="2"/>
            <w:tcBorders>
              <w:top w:val="nil"/>
              <w:left w:val="nil"/>
              <w:bottom w:val="nil"/>
              <w:right w:val="nil"/>
            </w:tcBorders>
            <w:shd w:val="clear" w:color="000000" w:fill="FFFFFF"/>
            <w:hideMark/>
          </w:tcPr>
          <w:p w:rsidR="00EA02BA" w:rsidRPr="00D00519" w:rsidRDefault="00EA02BA" w:rsidP="00EA02BA">
            <w:pPr>
              <w:rPr>
                <w:rFonts w:ascii="Arial" w:hAnsi="Arial" w:cs="Arial"/>
                <w:color w:val="000000"/>
              </w:rPr>
            </w:pPr>
            <w:r w:rsidRPr="00D00519">
              <w:rPr>
                <w:rFonts w:ascii="Arial" w:hAnsi="Arial" w:cs="Arial"/>
                <w:color w:val="000000"/>
              </w:rPr>
              <w:t>Método para producir impedimento de flujo lateral, lubricando exteriormente……………..………......…</w:t>
            </w:r>
            <w:r>
              <w:rPr>
                <w:rFonts w:ascii="Arial" w:hAnsi="Arial" w:cs="Arial"/>
                <w:color w:val="000000"/>
              </w:rPr>
              <w:t>……….…………..</w:t>
            </w:r>
            <w:r w:rsidRPr="00D00519">
              <w:rPr>
                <w:rFonts w:ascii="Arial" w:hAnsi="Arial" w:cs="Arial"/>
                <w:color w:val="000000"/>
              </w:rPr>
              <w:t>…...34</w:t>
            </w:r>
          </w:p>
        </w:tc>
      </w:tr>
      <w:tr w:rsidR="00EA02BA" w:rsidRPr="00D00519" w:rsidTr="00EA02BA">
        <w:trPr>
          <w:trHeight w:val="750"/>
        </w:trPr>
        <w:tc>
          <w:tcPr>
            <w:tcW w:w="1702" w:type="dxa"/>
            <w:tcBorders>
              <w:top w:val="nil"/>
              <w:left w:val="nil"/>
              <w:bottom w:val="nil"/>
              <w:right w:val="nil"/>
            </w:tcBorders>
            <w:shd w:val="clear" w:color="000000" w:fill="FFFFFF"/>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1.10. a) </w:t>
            </w:r>
          </w:p>
        </w:tc>
        <w:tc>
          <w:tcPr>
            <w:tcW w:w="7748" w:type="dxa"/>
            <w:gridSpan w:val="2"/>
            <w:tcBorders>
              <w:top w:val="nil"/>
              <w:left w:val="nil"/>
              <w:bottom w:val="nil"/>
              <w:right w:val="nil"/>
            </w:tcBorders>
            <w:shd w:val="clear" w:color="000000" w:fill="FFFFFF"/>
            <w:hideMark/>
          </w:tcPr>
          <w:p w:rsidR="00EA02BA" w:rsidRPr="00D00519" w:rsidRDefault="00EA02BA" w:rsidP="00EA02BA">
            <w:pPr>
              <w:rPr>
                <w:rFonts w:ascii="Arial" w:hAnsi="Arial" w:cs="Arial"/>
                <w:color w:val="000000"/>
              </w:rPr>
            </w:pPr>
            <w:r w:rsidRPr="00D00519">
              <w:rPr>
                <w:rFonts w:ascii="Arial" w:hAnsi="Arial" w:cs="Arial"/>
                <w:color w:val="000000"/>
              </w:rPr>
              <w:t>Relaciones geométricas de un elemento que está sufriendo deformación plana por laminación….........</w:t>
            </w:r>
            <w:r>
              <w:rPr>
                <w:rFonts w:ascii="Arial" w:hAnsi="Arial" w:cs="Arial"/>
                <w:color w:val="000000"/>
              </w:rPr>
              <w:t>.........................</w:t>
            </w:r>
            <w:r w:rsidRPr="00D00519">
              <w:rPr>
                <w:rFonts w:ascii="Arial" w:hAnsi="Arial" w:cs="Arial"/>
                <w:color w:val="000000"/>
              </w:rPr>
              <w:t>…</w:t>
            </w:r>
            <w:r>
              <w:rPr>
                <w:rFonts w:ascii="Arial" w:hAnsi="Arial" w:cs="Arial"/>
                <w:color w:val="000000"/>
              </w:rPr>
              <w:t>.</w:t>
            </w:r>
            <w:r w:rsidRPr="00D00519">
              <w:rPr>
                <w:rFonts w:ascii="Arial" w:hAnsi="Arial" w:cs="Arial"/>
                <w:color w:val="000000"/>
              </w:rPr>
              <w:t>.35</w:t>
            </w:r>
          </w:p>
        </w:tc>
      </w:tr>
      <w:tr w:rsidR="00EA02BA" w:rsidRPr="00D00519" w:rsidTr="00EA02BA">
        <w:trPr>
          <w:trHeight w:val="242"/>
        </w:trPr>
        <w:tc>
          <w:tcPr>
            <w:tcW w:w="1702" w:type="dxa"/>
            <w:tcBorders>
              <w:top w:val="nil"/>
              <w:left w:val="nil"/>
              <w:bottom w:val="nil"/>
              <w:right w:val="nil"/>
            </w:tcBorders>
            <w:shd w:val="clear" w:color="000000" w:fill="FFFFFF"/>
            <w:vAlign w:val="bottom"/>
            <w:hideMark/>
          </w:tcPr>
          <w:p w:rsidR="00EA02BA" w:rsidRPr="00D00519" w:rsidRDefault="00EA02BA" w:rsidP="00EA02BA">
            <w:pPr>
              <w:rPr>
                <w:rFonts w:ascii="Arial" w:hAnsi="Arial" w:cs="Arial"/>
                <w:color w:val="000000"/>
              </w:rPr>
            </w:pPr>
            <w:r w:rsidRPr="00D00519">
              <w:rPr>
                <w:rFonts w:ascii="Arial" w:hAnsi="Arial" w:cs="Arial"/>
                <w:color w:val="000000"/>
              </w:rPr>
              <w:t>Figura 1.10. b)</w:t>
            </w:r>
          </w:p>
        </w:tc>
        <w:tc>
          <w:tcPr>
            <w:tcW w:w="7748" w:type="dxa"/>
            <w:gridSpan w:val="2"/>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Fuerzas que actúan sobre el elemento…………</w:t>
            </w:r>
            <w:r>
              <w:rPr>
                <w:rFonts w:ascii="Arial" w:hAnsi="Arial" w:cs="Arial"/>
                <w:color w:val="000000"/>
              </w:rPr>
              <w:t>………….…..</w:t>
            </w:r>
            <w:r w:rsidRPr="00D00519">
              <w:rPr>
                <w:rFonts w:ascii="Arial" w:hAnsi="Arial" w:cs="Arial"/>
                <w:color w:val="000000"/>
              </w:rPr>
              <w:t>35</w:t>
            </w:r>
          </w:p>
        </w:tc>
      </w:tr>
      <w:tr w:rsidR="00EA02BA" w:rsidRPr="00D00519" w:rsidTr="00EA02BA">
        <w:trPr>
          <w:trHeight w:val="315"/>
        </w:trPr>
        <w:tc>
          <w:tcPr>
            <w:tcW w:w="1702" w:type="dxa"/>
            <w:tcBorders>
              <w:top w:val="nil"/>
              <w:left w:val="nil"/>
              <w:bottom w:val="nil"/>
              <w:right w:val="nil"/>
            </w:tcBorders>
            <w:shd w:val="clear" w:color="000000" w:fill="FFFFFF"/>
            <w:vAlign w:val="bottom"/>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1.11. </w:t>
            </w:r>
          </w:p>
        </w:tc>
        <w:tc>
          <w:tcPr>
            <w:tcW w:w="7748" w:type="dxa"/>
            <w:gridSpan w:val="2"/>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Velocidad relativa de la barra y los cilindros……</w:t>
            </w:r>
            <w:r>
              <w:rPr>
                <w:rFonts w:ascii="Arial" w:hAnsi="Arial" w:cs="Arial"/>
                <w:color w:val="000000"/>
              </w:rPr>
              <w:t>………</w:t>
            </w:r>
            <w:r w:rsidRPr="00D00519">
              <w:rPr>
                <w:rFonts w:ascii="Arial" w:hAnsi="Arial" w:cs="Arial"/>
                <w:color w:val="000000"/>
              </w:rPr>
              <w:t>....…..38</w:t>
            </w:r>
          </w:p>
        </w:tc>
      </w:tr>
      <w:tr w:rsidR="00EA02BA" w:rsidRPr="00D00519" w:rsidTr="00EA02BA">
        <w:trPr>
          <w:trHeight w:val="315"/>
        </w:trPr>
        <w:tc>
          <w:tcPr>
            <w:tcW w:w="1702" w:type="dxa"/>
            <w:tcBorders>
              <w:top w:val="nil"/>
              <w:left w:val="nil"/>
              <w:bottom w:val="nil"/>
              <w:right w:val="nil"/>
            </w:tcBorders>
            <w:shd w:val="clear" w:color="000000" w:fill="FFFFFF"/>
            <w:vAlign w:val="bottom"/>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1.12. </w:t>
            </w:r>
          </w:p>
        </w:tc>
        <w:tc>
          <w:tcPr>
            <w:tcW w:w="7748" w:type="dxa"/>
            <w:gridSpan w:val="2"/>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Valores de Qp para encontrar la carga de laminación</w:t>
            </w:r>
            <w:r>
              <w:rPr>
                <w:rFonts w:ascii="Arial" w:hAnsi="Arial" w:cs="Arial"/>
                <w:color w:val="000000"/>
              </w:rPr>
              <w:t>……....</w:t>
            </w:r>
            <w:r w:rsidRPr="00D00519">
              <w:rPr>
                <w:rFonts w:ascii="Arial" w:hAnsi="Arial" w:cs="Arial"/>
                <w:color w:val="000000"/>
              </w:rPr>
              <w:t>.</w:t>
            </w:r>
            <w:r>
              <w:rPr>
                <w:rFonts w:ascii="Arial" w:hAnsi="Arial" w:cs="Arial"/>
                <w:color w:val="000000"/>
              </w:rPr>
              <w:t>.</w:t>
            </w:r>
            <w:r w:rsidRPr="00D00519">
              <w:rPr>
                <w:rFonts w:ascii="Arial" w:hAnsi="Arial" w:cs="Arial"/>
                <w:color w:val="000000"/>
              </w:rPr>
              <w:t>39</w:t>
            </w:r>
          </w:p>
        </w:tc>
      </w:tr>
      <w:tr w:rsidR="00EA02BA" w:rsidRPr="00D00519" w:rsidTr="00EA02BA">
        <w:trPr>
          <w:gridAfter w:val="1"/>
          <w:wAfter w:w="889" w:type="dxa"/>
          <w:trHeight w:val="315"/>
        </w:trPr>
        <w:tc>
          <w:tcPr>
            <w:tcW w:w="1702" w:type="dxa"/>
            <w:tcBorders>
              <w:top w:val="nil"/>
              <w:left w:val="nil"/>
              <w:bottom w:val="nil"/>
              <w:right w:val="nil"/>
            </w:tcBorders>
            <w:shd w:val="clear" w:color="000000" w:fill="FFFFFF"/>
            <w:vAlign w:val="bottom"/>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1.13. </w:t>
            </w:r>
          </w:p>
        </w:tc>
        <w:tc>
          <w:tcPr>
            <w:tcW w:w="6859" w:type="dxa"/>
            <w:tcBorders>
              <w:top w:val="nil"/>
              <w:left w:val="nil"/>
              <w:bottom w:val="nil"/>
              <w:right w:val="nil"/>
            </w:tcBorders>
            <w:shd w:val="clear" w:color="000000" w:fill="FFFFFF"/>
            <w:noWrap/>
            <w:hideMark/>
          </w:tcPr>
          <w:p w:rsidR="00EA02BA" w:rsidRPr="00D00519" w:rsidRDefault="00EA02BA" w:rsidP="00EA02BA">
            <w:pPr>
              <w:ind w:right="-212"/>
              <w:rPr>
                <w:rFonts w:ascii="Arial" w:hAnsi="Arial" w:cs="Arial"/>
                <w:color w:val="000000"/>
              </w:rPr>
            </w:pPr>
            <w:r w:rsidRPr="00D00519">
              <w:rPr>
                <w:rFonts w:ascii="Arial" w:hAnsi="Arial" w:cs="Arial"/>
                <w:color w:val="000000"/>
              </w:rPr>
              <w:t>Curva de resistencia a la deformación p</w:t>
            </w:r>
            <w:r>
              <w:rPr>
                <w:rFonts w:ascii="Arial" w:hAnsi="Arial" w:cs="Arial"/>
                <w:color w:val="000000"/>
              </w:rPr>
              <w:t>lana……………..</w:t>
            </w:r>
            <w:r w:rsidRPr="00D00519">
              <w:rPr>
                <w:rFonts w:ascii="Arial" w:hAnsi="Arial" w:cs="Arial"/>
                <w:color w:val="000000"/>
              </w:rPr>
              <w:t>…</w:t>
            </w:r>
            <w:r>
              <w:rPr>
                <w:rFonts w:ascii="Arial" w:hAnsi="Arial" w:cs="Arial"/>
                <w:color w:val="000000"/>
              </w:rPr>
              <w:t>…</w:t>
            </w:r>
            <w:r w:rsidRPr="00D00519">
              <w:rPr>
                <w:rFonts w:ascii="Arial" w:hAnsi="Arial" w:cs="Arial"/>
                <w:color w:val="000000"/>
              </w:rPr>
              <w:t>40</w:t>
            </w:r>
          </w:p>
        </w:tc>
      </w:tr>
      <w:tr w:rsidR="00EA02BA" w:rsidRPr="00D00519" w:rsidTr="00EA02BA">
        <w:trPr>
          <w:gridAfter w:val="1"/>
          <w:wAfter w:w="889" w:type="dxa"/>
          <w:trHeight w:val="615"/>
        </w:trPr>
        <w:tc>
          <w:tcPr>
            <w:tcW w:w="1702" w:type="dxa"/>
            <w:tcBorders>
              <w:top w:val="nil"/>
              <w:left w:val="nil"/>
              <w:bottom w:val="nil"/>
              <w:right w:val="nil"/>
            </w:tcBorders>
            <w:shd w:val="clear" w:color="000000" w:fill="FFFFFF"/>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1.14. </w:t>
            </w:r>
          </w:p>
        </w:tc>
        <w:tc>
          <w:tcPr>
            <w:tcW w:w="6859" w:type="dxa"/>
            <w:tcBorders>
              <w:top w:val="nil"/>
              <w:left w:val="nil"/>
              <w:bottom w:val="nil"/>
              <w:right w:val="nil"/>
            </w:tcBorders>
            <w:shd w:val="clear" w:color="000000" w:fill="FFFFFF"/>
            <w:hideMark/>
          </w:tcPr>
          <w:p w:rsidR="00EA02BA" w:rsidRPr="00D00519" w:rsidRDefault="00EA02BA" w:rsidP="00EA02BA">
            <w:pPr>
              <w:rPr>
                <w:rFonts w:ascii="Arial" w:hAnsi="Arial" w:cs="Arial"/>
                <w:color w:val="000000"/>
              </w:rPr>
            </w:pPr>
            <w:r w:rsidRPr="00D00519">
              <w:rPr>
                <w:rFonts w:ascii="Arial" w:hAnsi="Arial" w:cs="Arial"/>
                <w:color w:val="000000"/>
              </w:rPr>
              <w:t>Ubicación gráfica del punto de inestabilidad en la curva (uniaxial) de esfuerzo real-deformación natural……</w:t>
            </w:r>
            <w:r>
              <w:rPr>
                <w:rFonts w:ascii="Arial" w:hAnsi="Arial" w:cs="Arial"/>
                <w:color w:val="000000"/>
              </w:rPr>
              <w:t>………</w:t>
            </w:r>
            <w:r w:rsidRPr="00D00519">
              <w:rPr>
                <w:rFonts w:ascii="Arial" w:hAnsi="Arial" w:cs="Arial"/>
                <w:color w:val="000000"/>
              </w:rPr>
              <w:t>....45</w:t>
            </w:r>
          </w:p>
        </w:tc>
      </w:tr>
    </w:tbl>
    <w:p w:rsidR="00EA02BA" w:rsidRPr="008077F3" w:rsidRDefault="00EA02BA" w:rsidP="00EA02BA">
      <w:pPr>
        <w:spacing w:line="276" w:lineRule="auto"/>
        <w:jc w:val="center"/>
        <w:rPr>
          <w:rFonts w:ascii="Arial" w:hAnsi="Arial" w:cs="Arial"/>
        </w:rPr>
      </w:pPr>
    </w:p>
    <w:p w:rsidR="00EA02BA" w:rsidRDefault="00EA02BA" w:rsidP="00EA02BA">
      <w:pPr>
        <w:spacing w:line="276" w:lineRule="auto"/>
        <w:jc w:val="center"/>
        <w:rPr>
          <w:rFonts w:ascii="Arial" w:hAnsi="Arial" w:cs="Arial"/>
          <w:lang w:val="es-EC"/>
        </w:rPr>
      </w:pPr>
    </w:p>
    <w:tbl>
      <w:tblPr>
        <w:tblW w:w="8636" w:type="dxa"/>
        <w:tblInd w:w="-72" w:type="dxa"/>
        <w:tblCellMar>
          <w:left w:w="70" w:type="dxa"/>
          <w:right w:w="70" w:type="dxa"/>
        </w:tblCellMar>
        <w:tblLook w:val="04A0"/>
      </w:tblPr>
      <w:tblGrid>
        <w:gridCol w:w="1560"/>
        <w:gridCol w:w="7076"/>
      </w:tblGrid>
      <w:tr w:rsidR="00EA02BA" w:rsidRPr="00D00519" w:rsidTr="00EA02BA">
        <w:trPr>
          <w:trHeight w:val="1260"/>
        </w:trPr>
        <w:tc>
          <w:tcPr>
            <w:tcW w:w="1560" w:type="dxa"/>
            <w:tcBorders>
              <w:top w:val="nil"/>
              <w:left w:val="nil"/>
              <w:bottom w:val="nil"/>
              <w:right w:val="nil"/>
            </w:tcBorders>
            <w:shd w:val="clear" w:color="000000" w:fill="FFFFFF"/>
            <w:hideMark/>
          </w:tcPr>
          <w:p w:rsidR="00EA02BA" w:rsidRPr="00D00519" w:rsidRDefault="00EA02BA" w:rsidP="00EA02BA">
            <w:pPr>
              <w:rPr>
                <w:rFonts w:ascii="Arial" w:hAnsi="Arial" w:cs="Arial"/>
                <w:color w:val="000000"/>
              </w:rPr>
            </w:pPr>
            <w:r w:rsidRPr="00D00519">
              <w:rPr>
                <w:rFonts w:ascii="Arial" w:hAnsi="Arial" w:cs="Arial"/>
                <w:color w:val="000000"/>
              </w:rPr>
              <w:lastRenderedPageBreak/>
              <w:t xml:space="preserve">Figura 1.15. </w:t>
            </w:r>
          </w:p>
        </w:tc>
        <w:tc>
          <w:tcPr>
            <w:tcW w:w="7076" w:type="dxa"/>
            <w:tcBorders>
              <w:top w:val="nil"/>
              <w:left w:val="nil"/>
              <w:bottom w:val="nil"/>
              <w:right w:val="nil"/>
            </w:tcBorders>
            <w:shd w:val="clear" w:color="000000" w:fill="FFFFFF"/>
            <w:hideMark/>
          </w:tcPr>
          <w:p w:rsidR="00EA02BA" w:rsidRPr="00D00519" w:rsidRDefault="00EA02BA" w:rsidP="00EA02BA">
            <w:pPr>
              <w:ind w:left="72" w:right="-70"/>
              <w:rPr>
                <w:rFonts w:ascii="Arial" w:hAnsi="Arial" w:cs="Arial"/>
                <w:color w:val="000000"/>
              </w:rPr>
            </w:pPr>
            <w:r w:rsidRPr="00D00519">
              <w:rPr>
                <w:rFonts w:ascii="Arial" w:hAnsi="Arial" w:cs="Arial"/>
                <w:color w:val="000000"/>
              </w:rPr>
              <w:t>Modelos aproximados para la curva de esfuerzo real-deformación natural: (a) materiales que endurecen por deformación; (b) materiales que no endurecen por deformación…………………………..…………………</w:t>
            </w:r>
            <w:r>
              <w:rPr>
                <w:rFonts w:ascii="Arial" w:hAnsi="Arial" w:cs="Arial"/>
                <w:color w:val="000000"/>
              </w:rPr>
              <w:t>………….</w:t>
            </w:r>
            <w:r w:rsidRPr="00D00519">
              <w:rPr>
                <w:rFonts w:ascii="Arial" w:hAnsi="Arial" w:cs="Arial"/>
                <w:color w:val="000000"/>
              </w:rPr>
              <w:t>.47</w:t>
            </w:r>
          </w:p>
        </w:tc>
      </w:tr>
      <w:tr w:rsidR="00EA02BA" w:rsidRPr="00D00519" w:rsidTr="00EA02BA">
        <w:trPr>
          <w:trHeight w:val="660"/>
        </w:trPr>
        <w:tc>
          <w:tcPr>
            <w:tcW w:w="1560" w:type="dxa"/>
            <w:tcBorders>
              <w:top w:val="nil"/>
              <w:left w:val="nil"/>
              <w:bottom w:val="nil"/>
              <w:right w:val="nil"/>
            </w:tcBorders>
            <w:shd w:val="clear" w:color="000000" w:fill="FFFFFF"/>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1.16. </w:t>
            </w:r>
          </w:p>
        </w:tc>
        <w:tc>
          <w:tcPr>
            <w:tcW w:w="7076" w:type="dxa"/>
            <w:tcBorders>
              <w:top w:val="nil"/>
              <w:left w:val="nil"/>
              <w:bottom w:val="nil"/>
              <w:right w:val="nil"/>
            </w:tcBorders>
            <w:shd w:val="clear" w:color="000000" w:fill="FFFFFF"/>
            <w:hideMark/>
          </w:tcPr>
          <w:p w:rsidR="00EA02BA" w:rsidRPr="00D00519" w:rsidRDefault="00EA02BA" w:rsidP="00EA02BA">
            <w:pPr>
              <w:rPr>
                <w:rFonts w:ascii="Arial" w:hAnsi="Arial" w:cs="Arial"/>
                <w:color w:val="000000"/>
              </w:rPr>
            </w:pPr>
            <w:r w:rsidRPr="00D00519">
              <w:rPr>
                <w:rFonts w:ascii="Arial" w:hAnsi="Arial" w:cs="Arial"/>
                <w:color w:val="000000"/>
              </w:rPr>
              <w:t>Posición en el arco de contacto entre la barra y el rodillo donde se supone que actúa la carga de laminación...</w:t>
            </w:r>
            <w:r>
              <w:rPr>
                <w:rFonts w:ascii="Arial" w:hAnsi="Arial" w:cs="Arial"/>
                <w:color w:val="000000"/>
              </w:rPr>
              <w:t>........................</w:t>
            </w:r>
            <w:r w:rsidRPr="00D00519">
              <w:rPr>
                <w:rFonts w:ascii="Arial" w:hAnsi="Arial" w:cs="Arial"/>
                <w:color w:val="000000"/>
              </w:rPr>
              <w:t>..50</w:t>
            </w:r>
          </w:p>
        </w:tc>
      </w:tr>
      <w:tr w:rsidR="00EA02BA" w:rsidRPr="00D00519" w:rsidTr="00EA02BA">
        <w:trPr>
          <w:trHeight w:val="315"/>
        </w:trPr>
        <w:tc>
          <w:tcPr>
            <w:tcW w:w="1560" w:type="dxa"/>
            <w:tcBorders>
              <w:top w:val="nil"/>
              <w:left w:val="nil"/>
              <w:bottom w:val="nil"/>
              <w:right w:val="nil"/>
            </w:tcBorders>
            <w:shd w:val="clear" w:color="000000" w:fill="FFFFFF"/>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1.17. </w:t>
            </w:r>
          </w:p>
        </w:tc>
        <w:tc>
          <w:tcPr>
            <w:tcW w:w="7076"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Fuerza generada por la fricción en los cuellos……</w:t>
            </w:r>
            <w:r>
              <w:rPr>
                <w:rFonts w:ascii="Arial" w:hAnsi="Arial" w:cs="Arial"/>
                <w:color w:val="000000"/>
              </w:rPr>
              <w:t>…….……</w:t>
            </w:r>
            <w:r w:rsidRPr="00D00519">
              <w:rPr>
                <w:rFonts w:ascii="Arial" w:hAnsi="Arial" w:cs="Arial"/>
                <w:color w:val="000000"/>
              </w:rPr>
              <w:t>….51</w:t>
            </w:r>
          </w:p>
        </w:tc>
      </w:tr>
      <w:tr w:rsidR="00EA02BA" w:rsidRPr="00085F2D" w:rsidTr="00EA02BA">
        <w:trPr>
          <w:trHeight w:val="315"/>
        </w:trPr>
        <w:tc>
          <w:tcPr>
            <w:tcW w:w="1560" w:type="dxa"/>
            <w:tcBorders>
              <w:top w:val="nil"/>
              <w:left w:val="nil"/>
              <w:bottom w:val="nil"/>
              <w:right w:val="nil"/>
            </w:tcBorders>
            <w:shd w:val="clear" w:color="000000" w:fill="FFFFFF"/>
            <w:vAlign w:val="bottom"/>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1.18. </w:t>
            </w:r>
          </w:p>
        </w:tc>
        <w:tc>
          <w:tcPr>
            <w:tcW w:w="7076" w:type="dxa"/>
            <w:tcBorders>
              <w:top w:val="nil"/>
              <w:left w:val="nil"/>
              <w:bottom w:val="nil"/>
              <w:right w:val="nil"/>
            </w:tcBorders>
            <w:shd w:val="clear" w:color="000000" w:fill="FFFFFF"/>
            <w:noWrap/>
            <w:hideMark/>
          </w:tcPr>
          <w:p w:rsidR="00EA02BA" w:rsidRPr="00EA02BA" w:rsidRDefault="00EA02BA" w:rsidP="00EA02BA">
            <w:pPr>
              <w:rPr>
                <w:rFonts w:ascii="Arial" w:hAnsi="Arial" w:cs="Arial"/>
                <w:color w:val="000000"/>
                <w:lang w:val="en-US"/>
              </w:rPr>
            </w:pPr>
            <w:r w:rsidRPr="00EA02BA">
              <w:rPr>
                <w:rFonts w:ascii="Arial" w:hAnsi="Arial" w:cs="Arial"/>
                <w:color w:val="000000"/>
                <w:lang w:val="en-US"/>
              </w:rPr>
              <w:t>Motor WEG 100HP; 1750RPM (Intramet)……….……………….53</w:t>
            </w:r>
          </w:p>
        </w:tc>
      </w:tr>
      <w:tr w:rsidR="00EA02BA" w:rsidRPr="00D00519" w:rsidTr="00EA02BA">
        <w:trPr>
          <w:trHeight w:val="315"/>
        </w:trPr>
        <w:tc>
          <w:tcPr>
            <w:tcW w:w="1560" w:type="dxa"/>
            <w:tcBorders>
              <w:top w:val="nil"/>
              <w:left w:val="nil"/>
              <w:bottom w:val="nil"/>
              <w:right w:val="nil"/>
            </w:tcBorders>
            <w:shd w:val="clear" w:color="000000" w:fill="FFFFFF"/>
            <w:vAlign w:val="bottom"/>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1.19. </w:t>
            </w:r>
          </w:p>
        </w:tc>
        <w:tc>
          <w:tcPr>
            <w:tcW w:w="7076"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Reducción por Bandas y Poleas…………………</w:t>
            </w:r>
            <w:r>
              <w:rPr>
                <w:rFonts w:ascii="Arial" w:hAnsi="Arial" w:cs="Arial"/>
                <w:color w:val="000000"/>
              </w:rPr>
              <w:t>……..…..</w:t>
            </w:r>
            <w:r w:rsidRPr="00D00519">
              <w:rPr>
                <w:rFonts w:ascii="Arial" w:hAnsi="Arial" w:cs="Arial"/>
                <w:color w:val="000000"/>
              </w:rPr>
              <w:t>….…54</w:t>
            </w:r>
          </w:p>
        </w:tc>
      </w:tr>
      <w:tr w:rsidR="00EA02BA" w:rsidRPr="00D00519" w:rsidTr="00EA02BA">
        <w:trPr>
          <w:trHeight w:val="315"/>
        </w:trPr>
        <w:tc>
          <w:tcPr>
            <w:tcW w:w="1560" w:type="dxa"/>
            <w:tcBorders>
              <w:top w:val="nil"/>
              <w:left w:val="nil"/>
              <w:bottom w:val="nil"/>
              <w:right w:val="nil"/>
            </w:tcBorders>
            <w:shd w:val="clear" w:color="000000" w:fill="FFFFFF"/>
            <w:vAlign w:val="bottom"/>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1.20. </w:t>
            </w:r>
          </w:p>
        </w:tc>
        <w:tc>
          <w:tcPr>
            <w:tcW w:w="7076"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Estructura base………………………………………</w:t>
            </w:r>
            <w:r>
              <w:rPr>
                <w:rFonts w:ascii="Arial" w:hAnsi="Arial" w:cs="Arial"/>
                <w:color w:val="000000"/>
              </w:rPr>
              <w:t>…….……..</w:t>
            </w:r>
            <w:r w:rsidRPr="00D00519">
              <w:rPr>
                <w:rFonts w:ascii="Arial" w:hAnsi="Arial" w:cs="Arial"/>
                <w:color w:val="000000"/>
              </w:rPr>
              <w:t>...55</w:t>
            </w:r>
          </w:p>
        </w:tc>
      </w:tr>
      <w:tr w:rsidR="00EA02BA" w:rsidRPr="00D00519" w:rsidTr="00EA02BA">
        <w:trPr>
          <w:trHeight w:val="315"/>
        </w:trPr>
        <w:tc>
          <w:tcPr>
            <w:tcW w:w="1560" w:type="dxa"/>
            <w:tcBorders>
              <w:top w:val="nil"/>
              <w:left w:val="nil"/>
              <w:bottom w:val="nil"/>
              <w:right w:val="nil"/>
            </w:tcBorders>
            <w:shd w:val="clear" w:color="000000" w:fill="FFFFFF"/>
            <w:vAlign w:val="bottom"/>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1.21. </w:t>
            </w:r>
          </w:p>
        </w:tc>
        <w:tc>
          <w:tcPr>
            <w:tcW w:w="7076"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Tubos de perforación desechados………………</w:t>
            </w:r>
            <w:r>
              <w:rPr>
                <w:rFonts w:ascii="Arial" w:hAnsi="Arial" w:cs="Arial"/>
                <w:color w:val="000000"/>
              </w:rPr>
              <w:t>…………..</w:t>
            </w:r>
            <w:r w:rsidRPr="00D00519">
              <w:rPr>
                <w:rFonts w:ascii="Arial" w:hAnsi="Arial" w:cs="Arial"/>
                <w:color w:val="000000"/>
              </w:rPr>
              <w:t>……55</w:t>
            </w:r>
          </w:p>
        </w:tc>
      </w:tr>
      <w:tr w:rsidR="00EA02BA" w:rsidRPr="00D00519" w:rsidTr="00EA02BA">
        <w:trPr>
          <w:trHeight w:val="315"/>
        </w:trPr>
        <w:tc>
          <w:tcPr>
            <w:tcW w:w="1560" w:type="dxa"/>
            <w:tcBorders>
              <w:top w:val="nil"/>
              <w:left w:val="nil"/>
              <w:bottom w:val="nil"/>
              <w:right w:val="nil"/>
            </w:tcBorders>
            <w:shd w:val="clear" w:color="000000" w:fill="FFFFFF"/>
            <w:vAlign w:val="bottom"/>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1.22. </w:t>
            </w:r>
          </w:p>
        </w:tc>
        <w:tc>
          <w:tcPr>
            <w:tcW w:w="7076"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Esquema de simulación con MASTAN2……………</w:t>
            </w:r>
            <w:r>
              <w:rPr>
                <w:rFonts w:ascii="Arial" w:hAnsi="Arial" w:cs="Arial"/>
                <w:color w:val="000000"/>
              </w:rPr>
              <w:t>…………</w:t>
            </w:r>
            <w:r w:rsidRPr="00D00519">
              <w:rPr>
                <w:rFonts w:ascii="Arial" w:hAnsi="Arial" w:cs="Arial"/>
                <w:color w:val="000000"/>
              </w:rPr>
              <w:t>…58</w:t>
            </w:r>
          </w:p>
        </w:tc>
      </w:tr>
      <w:tr w:rsidR="00EA02BA" w:rsidRPr="00D00519" w:rsidTr="00EA02BA">
        <w:trPr>
          <w:trHeight w:val="315"/>
        </w:trPr>
        <w:tc>
          <w:tcPr>
            <w:tcW w:w="1560" w:type="dxa"/>
            <w:tcBorders>
              <w:top w:val="nil"/>
              <w:left w:val="nil"/>
              <w:bottom w:val="nil"/>
              <w:right w:val="nil"/>
            </w:tcBorders>
            <w:shd w:val="clear" w:color="000000" w:fill="FFFFFF"/>
            <w:vAlign w:val="bottom"/>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1.23. </w:t>
            </w:r>
          </w:p>
        </w:tc>
        <w:tc>
          <w:tcPr>
            <w:tcW w:w="7076"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Equipos de Corte, pulir y soldar………………………</w:t>
            </w:r>
            <w:r>
              <w:rPr>
                <w:rFonts w:ascii="Arial" w:hAnsi="Arial" w:cs="Arial"/>
                <w:color w:val="000000"/>
              </w:rPr>
              <w:t>…………</w:t>
            </w:r>
            <w:r w:rsidRPr="00D00519">
              <w:rPr>
                <w:rFonts w:ascii="Arial" w:hAnsi="Arial" w:cs="Arial"/>
                <w:color w:val="000000"/>
              </w:rPr>
              <w:t>..60</w:t>
            </w:r>
          </w:p>
        </w:tc>
      </w:tr>
      <w:tr w:rsidR="00EA02BA" w:rsidRPr="00D00519" w:rsidTr="00EA02BA">
        <w:trPr>
          <w:trHeight w:val="315"/>
        </w:trPr>
        <w:tc>
          <w:tcPr>
            <w:tcW w:w="1560" w:type="dxa"/>
            <w:tcBorders>
              <w:top w:val="nil"/>
              <w:left w:val="nil"/>
              <w:bottom w:val="nil"/>
              <w:right w:val="nil"/>
            </w:tcBorders>
            <w:shd w:val="clear" w:color="000000" w:fill="FFFFFF"/>
            <w:vAlign w:val="bottom"/>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1.24. </w:t>
            </w:r>
          </w:p>
        </w:tc>
        <w:tc>
          <w:tcPr>
            <w:tcW w:w="7076"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Armadura de cimentación……………………………</w:t>
            </w:r>
            <w:r>
              <w:rPr>
                <w:rFonts w:ascii="Arial" w:hAnsi="Arial" w:cs="Arial"/>
                <w:color w:val="000000"/>
              </w:rPr>
              <w:t>………….</w:t>
            </w:r>
            <w:r w:rsidRPr="00D00519">
              <w:rPr>
                <w:rFonts w:ascii="Arial" w:hAnsi="Arial" w:cs="Arial"/>
                <w:color w:val="000000"/>
              </w:rPr>
              <w:t>…61</w:t>
            </w:r>
          </w:p>
        </w:tc>
      </w:tr>
      <w:tr w:rsidR="00EA02BA" w:rsidRPr="00D00519" w:rsidTr="00EA02BA">
        <w:trPr>
          <w:trHeight w:val="315"/>
        </w:trPr>
        <w:tc>
          <w:tcPr>
            <w:tcW w:w="1560" w:type="dxa"/>
            <w:tcBorders>
              <w:top w:val="nil"/>
              <w:left w:val="nil"/>
              <w:bottom w:val="nil"/>
              <w:right w:val="nil"/>
            </w:tcBorders>
            <w:shd w:val="clear" w:color="000000" w:fill="FFFFFF"/>
            <w:vAlign w:val="bottom"/>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1.25. </w:t>
            </w:r>
          </w:p>
        </w:tc>
        <w:tc>
          <w:tcPr>
            <w:tcW w:w="7076"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Tabla de selección del perfil de la correa (Martin)…...</w:t>
            </w:r>
            <w:r>
              <w:rPr>
                <w:rFonts w:ascii="Arial" w:hAnsi="Arial" w:cs="Arial"/>
                <w:color w:val="000000"/>
              </w:rPr>
              <w:t>.............</w:t>
            </w:r>
            <w:r w:rsidRPr="00D00519">
              <w:rPr>
                <w:rFonts w:ascii="Arial" w:hAnsi="Arial" w:cs="Arial"/>
                <w:color w:val="000000"/>
              </w:rPr>
              <w:t>.65</w:t>
            </w:r>
          </w:p>
        </w:tc>
      </w:tr>
      <w:tr w:rsidR="00EA02BA" w:rsidRPr="00D00519" w:rsidTr="00EA02BA">
        <w:trPr>
          <w:trHeight w:val="315"/>
        </w:trPr>
        <w:tc>
          <w:tcPr>
            <w:tcW w:w="1560" w:type="dxa"/>
            <w:tcBorders>
              <w:top w:val="nil"/>
              <w:left w:val="nil"/>
              <w:bottom w:val="nil"/>
              <w:right w:val="nil"/>
            </w:tcBorders>
            <w:shd w:val="clear" w:color="000000" w:fill="FFFFFF"/>
            <w:vAlign w:val="bottom"/>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1.26. </w:t>
            </w:r>
          </w:p>
        </w:tc>
        <w:tc>
          <w:tcPr>
            <w:tcW w:w="7076"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Cojinete de deslizamiento………………………………</w:t>
            </w:r>
            <w:r>
              <w:rPr>
                <w:rFonts w:ascii="Arial" w:hAnsi="Arial" w:cs="Arial"/>
                <w:color w:val="000000"/>
              </w:rPr>
              <w:t>….………</w:t>
            </w:r>
            <w:r w:rsidRPr="00D00519">
              <w:rPr>
                <w:rFonts w:ascii="Arial" w:hAnsi="Arial" w:cs="Arial"/>
                <w:color w:val="000000"/>
              </w:rPr>
              <w:t>74</w:t>
            </w:r>
          </w:p>
        </w:tc>
      </w:tr>
      <w:tr w:rsidR="00EA02BA" w:rsidRPr="00D00519" w:rsidTr="00EA02BA">
        <w:trPr>
          <w:trHeight w:val="315"/>
        </w:trPr>
        <w:tc>
          <w:tcPr>
            <w:tcW w:w="1560" w:type="dxa"/>
            <w:tcBorders>
              <w:top w:val="nil"/>
              <w:left w:val="nil"/>
              <w:bottom w:val="nil"/>
              <w:right w:val="nil"/>
            </w:tcBorders>
            <w:shd w:val="clear" w:color="000000" w:fill="FFFFFF"/>
            <w:vAlign w:val="bottom"/>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1.27. </w:t>
            </w:r>
          </w:p>
        </w:tc>
        <w:tc>
          <w:tcPr>
            <w:tcW w:w="7076"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Tipos de cojinetes de deslizamiento…………..….……</w:t>
            </w:r>
            <w:r>
              <w:rPr>
                <w:rFonts w:ascii="Arial" w:hAnsi="Arial" w:cs="Arial"/>
                <w:color w:val="000000"/>
              </w:rPr>
              <w:t>.…….…..</w:t>
            </w:r>
            <w:r w:rsidRPr="00D00519">
              <w:rPr>
                <w:rFonts w:ascii="Arial" w:hAnsi="Arial" w:cs="Arial"/>
                <w:color w:val="000000"/>
              </w:rPr>
              <w:t>76</w:t>
            </w:r>
          </w:p>
        </w:tc>
      </w:tr>
      <w:tr w:rsidR="00EA02BA" w:rsidRPr="00D00519" w:rsidTr="00EA02BA">
        <w:trPr>
          <w:trHeight w:val="315"/>
        </w:trPr>
        <w:tc>
          <w:tcPr>
            <w:tcW w:w="1560" w:type="dxa"/>
            <w:tcBorders>
              <w:top w:val="nil"/>
              <w:left w:val="nil"/>
              <w:bottom w:val="nil"/>
              <w:right w:val="nil"/>
            </w:tcBorders>
            <w:shd w:val="clear" w:color="000000" w:fill="FFFFFF"/>
            <w:vAlign w:val="bottom"/>
            <w:hideMark/>
          </w:tcPr>
          <w:p w:rsidR="00EA02BA" w:rsidRPr="00D00519" w:rsidRDefault="00EA02BA" w:rsidP="00EA02BA">
            <w:pPr>
              <w:rPr>
                <w:rFonts w:ascii="Arial" w:hAnsi="Arial" w:cs="Arial"/>
                <w:color w:val="000000"/>
              </w:rPr>
            </w:pPr>
            <w:r w:rsidRPr="00D00519">
              <w:rPr>
                <w:rFonts w:ascii="Arial" w:hAnsi="Arial" w:cs="Arial"/>
                <w:color w:val="000000"/>
              </w:rPr>
              <w:t>Figura 1.28.</w:t>
            </w:r>
          </w:p>
        </w:tc>
        <w:tc>
          <w:tcPr>
            <w:tcW w:w="7076"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Cojinete de Zinc…………………………………………</w:t>
            </w:r>
            <w:r>
              <w:rPr>
                <w:rFonts w:ascii="Arial" w:hAnsi="Arial" w:cs="Arial"/>
                <w:color w:val="000000"/>
              </w:rPr>
              <w:t>…………</w:t>
            </w:r>
            <w:r w:rsidRPr="00D00519">
              <w:rPr>
                <w:rFonts w:ascii="Arial" w:hAnsi="Arial" w:cs="Arial"/>
                <w:color w:val="000000"/>
              </w:rPr>
              <w:t>.79</w:t>
            </w:r>
          </w:p>
        </w:tc>
      </w:tr>
      <w:tr w:rsidR="00EA02BA" w:rsidRPr="00D00519" w:rsidTr="00EA02BA">
        <w:trPr>
          <w:trHeight w:val="315"/>
        </w:trPr>
        <w:tc>
          <w:tcPr>
            <w:tcW w:w="1560" w:type="dxa"/>
            <w:tcBorders>
              <w:top w:val="nil"/>
              <w:left w:val="nil"/>
              <w:bottom w:val="nil"/>
              <w:right w:val="nil"/>
            </w:tcBorders>
            <w:shd w:val="clear" w:color="000000" w:fill="FFFFFF"/>
            <w:vAlign w:val="bottom"/>
            <w:hideMark/>
          </w:tcPr>
          <w:p w:rsidR="00EA02BA" w:rsidRPr="00D00519" w:rsidRDefault="00EA02BA" w:rsidP="00EA02BA">
            <w:pPr>
              <w:rPr>
                <w:rFonts w:ascii="Arial" w:hAnsi="Arial" w:cs="Arial"/>
                <w:color w:val="000000"/>
              </w:rPr>
            </w:pPr>
            <w:r w:rsidRPr="00D00519">
              <w:rPr>
                <w:rFonts w:ascii="Arial" w:hAnsi="Arial" w:cs="Arial"/>
                <w:color w:val="000000"/>
              </w:rPr>
              <w:t>Figura 1.29.</w:t>
            </w:r>
          </w:p>
        </w:tc>
        <w:tc>
          <w:tcPr>
            <w:tcW w:w="7076"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Tipos de inserciones…………………………………</w:t>
            </w:r>
            <w:r>
              <w:rPr>
                <w:rFonts w:ascii="Arial" w:hAnsi="Arial" w:cs="Arial"/>
                <w:color w:val="000000"/>
              </w:rPr>
              <w:t>…….……</w:t>
            </w:r>
            <w:r w:rsidRPr="00D00519">
              <w:rPr>
                <w:rFonts w:ascii="Arial" w:hAnsi="Arial" w:cs="Arial"/>
                <w:color w:val="000000"/>
              </w:rPr>
              <w:t>.…81</w:t>
            </w:r>
          </w:p>
        </w:tc>
      </w:tr>
      <w:tr w:rsidR="00EA02BA" w:rsidRPr="00D00519" w:rsidTr="00EA02BA">
        <w:trPr>
          <w:trHeight w:val="315"/>
        </w:trPr>
        <w:tc>
          <w:tcPr>
            <w:tcW w:w="1560" w:type="dxa"/>
            <w:tcBorders>
              <w:top w:val="nil"/>
              <w:left w:val="nil"/>
              <w:bottom w:val="nil"/>
              <w:right w:val="nil"/>
            </w:tcBorders>
            <w:shd w:val="clear" w:color="000000" w:fill="FFFFFF"/>
            <w:vAlign w:val="bottom"/>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1.30. </w:t>
            </w:r>
          </w:p>
        </w:tc>
        <w:tc>
          <w:tcPr>
            <w:tcW w:w="7076"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Esquema de ubicación de materiales en cojinete…</w:t>
            </w:r>
            <w:r>
              <w:rPr>
                <w:rFonts w:ascii="Arial" w:hAnsi="Arial" w:cs="Arial"/>
                <w:color w:val="000000"/>
              </w:rPr>
              <w:t>………..</w:t>
            </w:r>
            <w:r w:rsidRPr="00D00519">
              <w:rPr>
                <w:rFonts w:ascii="Arial" w:hAnsi="Arial" w:cs="Arial"/>
                <w:color w:val="000000"/>
              </w:rPr>
              <w:t>.....81</w:t>
            </w:r>
          </w:p>
        </w:tc>
      </w:tr>
      <w:tr w:rsidR="00EA02BA" w:rsidRPr="00D00519" w:rsidTr="00EA02BA">
        <w:trPr>
          <w:trHeight w:val="315"/>
        </w:trPr>
        <w:tc>
          <w:tcPr>
            <w:tcW w:w="1560" w:type="dxa"/>
            <w:tcBorders>
              <w:top w:val="nil"/>
              <w:left w:val="nil"/>
              <w:bottom w:val="nil"/>
              <w:right w:val="nil"/>
            </w:tcBorders>
            <w:shd w:val="clear" w:color="000000" w:fill="FFFFFF"/>
            <w:vAlign w:val="bottom"/>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1.31. </w:t>
            </w:r>
          </w:p>
        </w:tc>
        <w:tc>
          <w:tcPr>
            <w:tcW w:w="7076"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Dimensiones de inserción…………………….……</w:t>
            </w:r>
            <w:r>
              <w:rPr>
                <w:rFonts w:ascii="Arial" w:hAnsi="Arial" w:cs="Arial"/>
                <w:color w:val="000000"/>
              </w:rPr>
              <w:t>…….</w:t>
            </w:r>
            <w:r w:rsidRPr="00D00519">
              <w:rPr>
                <w:rFonts w:ascii="Arial" w:hAnsi="Arial" w:cs="Arial"/>
                <w:color w:val="000000"/>
              </w:rPr>
              <w:t>…</w:t>
            </w:r>
            <w:r>
              <w:rPr>
                <w:rFonts w:ascii="Arial" w:hAnsi="Arial" w:cs="Arial"/>
                <w:color w:val="000000"/>
              </w:rPr>
              <w:t>…...</w:t>
            </w:r>
            <w:r w:rsidRPr="00D00519">
              <w:rPr>
                <w:rFonts w:ascii="Arial" w:hAnsi="Arial" w:cs="Arial"/>
                <w:color w:val="000000"/>
              </w:rPr>
              <w:t>...82</w:t>
            </w:r>
          </w:p>
        </w:tc>
      </w:tr>
      <w:tr w:rsidR="00EA02BA" w:rsidRPr="00D00519" w:rsidTr="00EA02BA">
        <w:trPr>
          <w:trHeight w:val="315"/>
        </w:trPr>
        <w:tc>
          <w:tcPr>
            <w:tcW w:w="1560" w:type="dxa"/>
            <w:tcBorders>
              <w:top w:val="nil"/>
              <w:left w:val="nil"/>
              <w:bottom w:val="nil"/>
              <w:right w:val="nil"/>
            </w:tcBorders>
            <w:shd w:val="clear" w:color="000000" w:fill="FFFFFF"/>
            <w:vAlign w:val="bottom"/>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1.32. </w:t>
            </w:r>
          </w:p>
        </w:tc>
        <w:tc>
          <w:tcPr>
            <w:tcW w:w="7076"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Modelos fundidos en aluminio……………………</w:t>
            </w:r>
            <w:r>
              <w:rPr>
                <w:rFonts w:ascii="Arial" w:hAnsi="Arial" w:cs="Arial"/>
                <w:color w:val="000000"/>
              </w:rPr>
              <w:t>……………..</w:t>
            </w:r>
            <w:r w:rsidRPr="00D00519">
              <w:rPr>
                <w:rFonts w:ascii="Arial" w:hAnsi="Arial" w:cs="Arial"/>
                <w:color w:val="000000"/>
              </w:rPr>
              <w:t>…83</w:t>
            </w:r>
          </w:p>
        </w:tc>
      </w:tr>
      <w:tr w:rsidR="00EA02BA" w:rsidRPr="00D00519" w:rsidTr="00EA02BA">
        <w:trPr>
          <w:trHeight w:val="315"/>
        </w:trPr>
        <w:tc>
          <w:tcPr>
            <w:tcW w:w="1560" w:type="dxa"/>
            <w:tcBorders>
              <w:top w:val="nil"/>
              <w:left w:val="nil"/>
              <w:bottom w:val="nil"/>
              <w:right w:val="nil"/>
            </w:tcBorders>
            <w:shd w:val="clear" w:color="000000" w:fill="FFFFFF"/>
            <w:vAlign w:val="bottom"/>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1.33. </w:t>
            </w:r>
          </w:p>
        </w:tc>
        <w:tc>
          <w:tcPr>
            <w:tcW w:w="7076"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Dimensiones del cojinete…………………………</w:t>
            </w:r>
            <w:r>
              <w:rPr>
                <w:rFonts w:ascii="Arial" w:hAnsi="Arial" w:cs="Arial"/>
                <w:color w:val="000000"/>
              </w:rPr>
              <w:t>.………….</w:t>
            </w:r>
            <w:r w:rsidRPr="00D00519">
              <w:rPr>
                <w:rFonts w:ascii="Arial" w:hAnsi="Arial" w:cs="Arial"/>
                <w:color w:val="000000"/>
              </w:rPr>
              <w:t>……84</w:t>
            </w:r>
          </w:p>
        </w:tc>
      </w:tr>
      <w:tr w:rsidR="00EA02BA" w:rsidRPr="00D00519" w:rsidTr="00EA02BA">
        <w:trPr>
          <w:trHeight w:val="315"/>
        </w:trPr>
        <w:tc>
          <w:tcPr>
            <w:tcW w:w="1560" w:type="dxa"/>
            <w:tcBorders>
              <w:top w:val="nil"/>
              <w:left w:val="nil"/>
              <w:bottom w:val="nil"/>
              <w:right w:val="nil"/>
            </w:tcBorders>
            <w:shd w:val="clear" w:color="000000" w:fill="FFFFFF"/>
            <w:vAlign w:val="bottom"/>
            <w:hideMark/>
          </w:tcPr>
          <w:p w:rsidR="00EA02BA" w:rsidRPr="00D00519" w:rsidRDefault="00EA02BA" w:rsidP="00EA02BA">
            <w:pPr>
              <w:rPr>
                <w:rFonts w:ascii="Arial" w:hAnsi="Arial" w:cs="Arial"/>
                <w:color w:val="000000"/>
              </w:rPr>
            </w:pPr>
            <w:r w:rsidRPr="00D00519">
              <w:rPr>
                <w:rFonts w:ascii="Arial" w:hAnsi="Arial" w:cs="Arial"/>
                <w:color w:val="000000"/>
              </w:rPr>
              <w:t xml:space="preserve">Figura 1.34. </w:t>
            </w:r>
          </w:p>
        </w:tc>
        <w:tc>
          <w:tcPr>
            <w:tcW w:w="7076"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Esquema de cojinete………………………………</w:t>
            </w:r>
            <w:r>
              <w:rPr>
                <w:rFonts w:ascii="Arial" w:hAnsi="Arial" w:cs="Arial"/>
                <w:color w:val="000000"/>
              </w:rPr>
              <w:t>….………</w:t>
            </w:r>
            <w:r w:rsidRPr="00D00519">
              <w:rPr>
                <w:rFonts w:ascii="Arial" w:hAnsi="Arial" w:cs="Arial"/>
                <w:color w:val="000000"/>
              </w:rPr>
              <w:t>……85</w:t>
            </w:r>
          </w:p>
        </w:tc>
      </w:tr>
      <w:tr w:rsidR="00EA02BA" w:rsidRPr="00D00519" w:rsidTr="00EA02BA">
        <w:trPr>
          <w:trHeight w:val="315"/>
        </w:trPr>
        <w:tc>
          <w:tcPr>
            <w:tcW w:w="1560" w:type="dxa"/>
            <w:tcBorders>
              <w:top w:val="nil"/>
              <w:left w:val="nil"/>
              <w:bottom w:val="nil"/>
              <w:right w:val="nil"/>
            </w:tcBorders>
            <w:shd w:val="clear" w:color="000000" w:fill="FFFFFF"/>
            <w:vAlign w:val="bottom"/>
            <w:hideMark/>
          </w:tcPr>
          <w:p w:rsidR="00EA02BA" w:rsidRPr="00D00519" w:rsidRDefault="00EA02BA" w:rsidP="00EA02BA">
            <w:pPr>
              <w:rPr>
                <w:rFonts w:ascii="Arial" w:hAnsi="Arial" w:cs="Arial"/>
                <w:color w:val="000000"/>
              </w:rPr>
            </w:pPr>
            <w:r w:rsidRPr="00D00519">
              <w:rPr>
                <w:rFonts w:ascii="Arial" w:hAnsi="Arial" w:cs="Arial"/>
                <w:color w:val="000000"/>
              </w:rPr>
              <w:t>Figura 1.35.</w:t>
            </w:r>
          </w:p>
        </w:tc>
        <w:tc>
          <w:tcPr>
            <w:tcW w:w="7076"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r w:rsidRPr="00D00519">
              <w:rPr>
                <w:rFonts w:ascii="Arial" w:hAnsi="Arial" w:cs="Arial"/>
                <w:color w:val="000000"/>
              </w:rPr>
              <w:t>Esquema de cojinete de deslizamiento……………</w:t>
            </w:r>
            <w:r>
              <w:rPr>
                <w:rFonts w:ascii="Arial" w:hAnsi="Arial" w:cs="Arial"/>
                <w:color w:val="000000"/>
              </w:rPr>
              <w:t>…………..</w:t>
            </w:r>
            <w:r w:rsidRPr="00D00519">
              <w:rPr>
                <w:rFonts w:ascii="Arial" w:hAnsi="Arial" w:cs="Arial"/>
                <w:color w:val="000000"/>
              </w:rPr>
              <w:t>…88</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Figura 1.36.</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Diagrama de presiones axiales……………………</w:t>
            </w:r>
            <w:r>
              <w:rPr>
                <w:rFonts w:ascii="Arial" w:hAnsi="Arial" w:cs="Arial"/>
                <w:color w:val="000000"/>
              </w:rPr>
              <w:t>………….</w:t>
            </w:r>
            <w:r w:rsidRPr="008F5189">
              <w:rPr>
                <w:rFonts w:ascii="Arial" w:hAnsi="Arial" w:cs="Arial"/>
                <w:color w:val="000000"/>
              </w:rPr>
              <w:t>…..92</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Figura 1.37.</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Esquema de cojinete y rodillo………………</w:t>
            </w:r>
            <w:r>
              <w:rPr>
                <w:rFonts w:ascii="Arial" w:hAnsi="Arial" w:cs="Arial"/>
                <w:color w:val="000000"/>
              </w:rPr>
              <w:t>…………</w:t>
            </w:r>
            <w:r w:rsidRPr="008F5189">
              <w:rPr>
                <w:rFonts w:ascii="Arial" w:hAnsi="Arial" w:cs="Arial"/>
                <w:color w:val="000000"/>
              </w:rPr>
              <w:t>……</w:t>
            </w:r>
            <w:r>
              <w:rPr>
                <w:rFonts w:ascii="Arial" w:hAnsi="Arial" w:cs="Arial"/>
                <w:color w:val="000000"/>
              </w:rPr>
              <w:t>.</w:t>
            </w:r>
            <w:r w:rsidRPr="008F5189">
              <w:rPr>
                <w:rFonts w:ascii="Arial" w:hAnsi="Arial" w:cs="Arial"/>
                <w:color w:val="000000"/>
              </w:rPr>
              <w:t>…….95</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Figura 1.38.</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Temperatura del lubricante vs. Temperatura  del cojinete…</w:t>
            </w:r>
            <w:r>
              <w:rPr>
                <w:rFonts w:ascii="Arial" w:hAnsi="Arial" w:cs="Arial"/>
                <w:color w:val="000000"/>
              </w:rPr>
              <w:t>.</w:t>
            </w:r>
            <w:r w:rsidRPr="008F5189">
              <w:rPr>
                <w:rFonts w:ascii="Arial" w:hAnsi="Arial" w:cs="Arial"/>
                <w:color w:val="000000"/>
              </w:rPr>
              <w:t>…98</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Figura 1.39.</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Platina curva…………………………………</w:t>
            </w:r>
            <w:r>
              <w:rPr>
                <w:rFonts w:ascii="Arial" w:hAnsi="Arial" w:cs="Arial"/>
                <w:color w:val="000000"/>
              </w:rPr>
              <w:t>………….</w:t>
            </w:r>
            <w:r w:rsidRPr="008F5189">
              <w:rPr>
                <w:rFonts w:ascii="Arial" w:hAnsi="Arial" w:cs="Arial"/>
                <w:color w:val="000000"/>
              </w:rPr>
              <w:t>…….…</w:t>
            </w:r>
            <w:r>
              <w:rPr>
                <w:rFonts w:ascii="Arial" w:hAnsi="Arial" w:cs="Arial"/>
                <w:color w:val="000000"/>
              </w:rPr>
              <w:t>.</w:t>
            </w:r>
            <w:r w:rsidRPr="008F5189">
              <w:rPr>
                <w:rFonts w:ascii="Arial" w:hAnsi="Arial" w:cs="Arial"/>
                <w:color w:val="000000"/>
              </w:rPr>
              <w:t>..100</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Figura 1.40.</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Modelo (Platina modificada)…………………</w:t>
            </w:r>
            <w:r>
              <w:rPr>
                <w:rFonts w:ascii="Arial" w:hAnsi="Arial" w:cs="Arial"/>
                <w:color w:val="000000"/>
              </w:rPr>
              <w:t>………….</w:t>
            </w:r>
            <w:r w:rsidRPr="008F5189">
              <w:rPr>
                <w:rFonts w:ascii="Arial" w:hAnsi="Arial" w:cs="Arial"/>
                <w:color w:val="000000"/>
              </w:rPr>
              <w:t>.………101</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Figura 1.41.</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Platinas de bronce……………….………………</w:t>
            </w:r>
            <w:r>
              <w:rPr>
                <w:rFonts w:ascii="Arial" w:hAnsi="Arial" w:cs="Arial"/>
                <w:color w:val="000000"/>
              </w:rPr>
              <w:t>…………</w:t>
            </w:r>
            <w:r w:rsidRPr="008F5189">
              <w:rPr>
                <w:rFonts w:ascii="Arial" w:hAnsi="Arial" w:cs="Arial"/>
                <w:color w:val="000000"/>
              </w:rPr>
              <w:t>……..101</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2.1. a)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Reproducción de curvatura de rodillo, negativo de la curvatura……………………………………………</w:t>
            </w:r>
            <w:r>
              <w:rPr>
                <w:rFonts w:ascii="Arial" w:hAnsi="Arial" w:cs="Arial"/>
                <w:color w:val="000000"/>
              </w:rPr>
              <w:t>…………</w:t>
            </w:r>
            <w:r w:rsidRPr="008F5189">
              <w:rPr>
                <w:rFonts w:ascii="Arial" w:hAnsi="Arial" w:cs="Arial"/>
                <w:color w:val="000000"/>
              </w:rPr>
              <w:t>..….103</w:t>
            </w:r>
          </w:p>
        </w:tc>
      </w:tr>
      <w:tr w:rsidR="00EA02BA" w:rsidRPr="008F5189" w:rsidTr="00EA02BA">
        <w:trPr>
          <w:trHeight w:val="315"/>
        </w:trPr>
        <w:tc>
          <w:tcPr>
            <w:tcW w:w="1560" w:type="dxa"/>
            <w:tcBorders>
              <w:top w:val="nil"/>
              <w:left w:val="nil"/>
              <w:bottom w:val="nil"/>
              <w:right w:val="nil"/>
            </w:tcBorders>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2.1. b)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Pieza hecha en masilla correspondiente a la parte positiva que se huso como herramienta de acople con el cojinete mientras se talla la curvatura……………...</w:t>
            </w:r>
            <w:r>
              <w:rPr>
                <w:rFonts w:ascii="Arial" w:hAnsi="Arial" w:cs="Arial"/>
                <w:color w:val="000000"/>
              </w:rPr>
              <w:t>.............................</w:t>
            </w:r>
            <w:r w:rsidRPr="008F5189">
              <w:rPr>
                <w:rFonts w:ascii="Arial" w:hAnsi="Arial" w:cs="Arial"/>
                <w:color w:val="000000"/>
              </w:rPr>
              <w:t>…</w:t>
            </w:r>
            <w:r>
              <w:rPr>
                <w:rFonts w:ascii="Arial" w:hAnsi="Arial" w:cs="Arial"/>
                <w:color w:val="000000"/>
              </w:rPr>
              <w:t>…………..</w:t>
            </w:r>
            <w:r w:rsidRPr="008F5189">
              <w:rPr>
                <w:rFonts w:ascii="Arial" w:hAnsi="Arial" w:cs="Arial"/>
                <w:color w:val="000000"/>
              </w:rPr>
              <w:t>.103</w:t>
            </w:r>
          </w:p>
        </w:tc>
      </w:tr>
      <w:tr w:rsidR="00EA02BA" w:rsidRPr="008F5189" w:rsidTr="00EA02BA">
        <w:trPr>
          <w:trHeight w:val="315"/>
        </w:trPr>
        <w:tc>
          <w:tcPr>
            <w:tcW w:w="1560" w:type="dxa"/>
            <w:tcBorders>
              <w:top w:val="nil"/>
              <w:left w:val="nil"/>
              <w:bottom w:val="nil"/>
              <w:right w:val="nil"/>
            </w:tcBorders>
            <w:vAlign w:val="bottom"/>
            <w:hideMark/>
          </w:tcPr>
          <w:p w:rsidR="00EA02BA" w:rsidRPr="008F5189" w:rsidRDefault="00EA02BA" w:rsidP="00EA02BA">
            <w:pPr>
              <w:rPr>
                <w:rFonts w:ascii="Arial" w:hAnsi="Arial" w:cs="Arial"/>
                <w:color w:val="000000"/>
              </w:rPr>
            </w:pPr>
            <w:r w:rsidRPr="008F5189">
              <w:rPr>
                <w:rFonts w:ascii="Arial" w:hAnsi="Arial" w:cs="Arial"/>
                <w:color w:val="000000"/>
              </w:rPr>
              <w:t>Figura 2.2.</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Disposición de cojinetes en molino de laminación…</w:t>
            </w:r>
            <w:r>
              <w:rPr>
                <w:rFonts w:ascii="Arial" w:hAnsi="Arial" w:cs="Arial"/>
                <w:color w:val="000000"/>
              </w:rPr>
              <w:t>…………</w:t>
            </w:r>
            <w:r w:rsidRPr="008F5189">
              <w:rPr>
                <w:rFonts w:ascii="Arial" w:hAnsi="Arial" w:cs="Arial"/>
                <w:color w:val="000000"/>
              </w:rPr>
              <w:t>.104</w:t>
            </w:r>
          </w:p>
        </w:tc>
      </w:tr>
      <w:tr w:rsidR="00EA02BA" w:rsidRPr="008F5189" w:rsidTr="00EA02BA">
        <w:trPr>
          <w:trHeight w:val="315"/>
        </w:trPr>
        <w:tc>
          <w:tcPr>
            <w:tcW w:w="1560" w:type="dxa"/>
            <w:tcBorders>
              <w:top w:val="nil"/>
              <w:left w:val="nil"/>
              <w:bottom w:val="nil"/>
              <w:right w:val="nil"/>
            </w:tcBorders>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2.3.a)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Medallones de aluminio ASM 850…………………</w:t>
            </w:r>
            <w:r>
              <w:rPr>
                <w:rFonts w:ascii="Arial" w:hAnsi="Arial" w:cs="Arial"/>
                <w:color w:val="000000"/>
              </w:rPr>
              <w:t>………..</w:t>
            </w:r>
            <w:r w:rsidRPr="008F5189">
              <w:rPr>
                <w:rFonts w:ascii="Arial" w:hAnsi="Arial" w:cs="Arial"/>
                <w:color w:val="000000"/>
              </w:rPr>
              <w:t>…..105</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2.3.b)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Probeta para ensayos de dureza……………...…</w:t>
            </w:r>
            <w:r>
              <w:rPr>
                <w:rFonts w:ascii="Arial" w:hAnsi="Arial" w:cs="Arial"/>
                <w:color w:val="000000"/>
              </w:rPr>
              <w:t>….……</w:t>
            </w:r>
            <w:r w:rsidRPr="008F5189">
              <w:rPr>
                <w:rFonts w:ascii="Arial" w:hAnsi="Arial" w:cs="Arial"/>
                <w:color w:val="000000"/>
              </w:rPr>
              <w:t>…</w:t>
            </w:r>
            <w:r>
              <w:rPr>
                <w:rFonts w:ascii="Arial" w:hAnsi="Arial" w:cs="Arial"/>
                <w:color w:val="000000"/>
              </w:rPr>
              <w:t>..</w:t>
            </w:r>
            <w:r w:rsidRPr="008F5189">
              <w:rPr>
                <w:rFonts w:ascii="Arial" w:hAnsi="Arial" w:cs="Arial"/>
                <w:color w:val="000000"/>
              </w:rPr>
              <w:t>…105</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lastRenderedPageBreak/>
              <w:t xml:space="preserve">Figura 2.4.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Micrografía de medallones…………………………</w:t>
            </w:r>
            <w:r>
              <w:rPr>
                <w:rFonts w:ascii="Arial" w:hAnsi="Arial" w:cs="Arial"/>
                <w:color w:val="000000"/>
              </w:rPr>
              <w:t>……….</w:t>
            </w:r>
            <w:r w:rsidRPr="008F5189">
              <w:rPr>
                <w:rFonts w:ascii="Arial" w:hAnsi="Arial" w:cs="Arial"/>
                <w:color w:val="000000"/>
              </w:rPr>
              <w:t>…..106</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2.5.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Cojinetes antes y después de ser maquinados……</w:t>
            </w:r>
            <w:r>
              <w:rPr>
                <w:rFonts w:ascii="Arial" w:hAnsi="Arial" w:cs="Arial"/>
                <w:color w:val="000000"/>
              </w:rPr>
              <w:t>…….….</w:t>
            </w:r>
            <w:r w:rsidRPr="008F5189">
              <w:rPr>
                <w:rFonts w:ascii="Arial" w:hAnsi="Arial" w:cs="Arial"/>
                <w:color w:val="000000"/>
              </w:rPr>
              <w:t>..106</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2.6.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Dimensiones finales de cojinetes…………..………</w:t>
            </w:r>
            <w:r>
              <w:rPr>
                <w:rFonts w:ascii="Arial" w:hAnsi="Arial" w:cs="Arial"/>
                <w:color w:val="000000"/>
              </w:rPr>
              <w:t>.……….</w:t>
            </w:r>
            <w:r w:rsidRPr="008F5189">
              <w:rPr>
                <w:rFonts w:ascii="Arial" w:hAnsi="Arial" w:cs="Arial"/>
                <w:color w:val="000000"/>
              </w:rPr>
              <w:t>…107</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2.7.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Montaje de cojinetes……………………………...…</w:t>
            </w:r>
            <w:r>
              <w:rPr>
                <w:rFonts w:ascii="Arial" w:hAnsi="Arial" w:cs="Arial"/>
                <w:color w:val="000000"/>
              </w:rPr>
              <w:t>….……..</w:t>
            </w:r>
            <w:r w:rsidRPr="008F5189">
              <w:rPr>
                <w:rFonts w:ascii="Arial" w:hAnsi="Arial" w:cs="Arial"/>
                <w:color w:val="000000"/>
              </w:rPr>
              <w:t>…107</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2.8.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Montaje de rodillos…………………...…………….…</w:t>
            </w:r>
            <w:r>
              <w:rPr>
                <w:rFonts w:ascii="Arial" w:hAnsi="Arial" w:cs="Arial"/>
                <w:color w:val="000000"/>
              </w:rPr>
              <w:t>…………</w:t>
            </w:r>
            <w:r w:rsidRPr="008F5189">
              <w:rPr>
                <w:rFonts w:ascii="Arial" w:hAnsi="Arial" w:cs="Arial"/>
                <w:color w:val="000000"/>
              </w:rPr>
              <w:t>.108</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2.9.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Tipos de fallas de cadenas………………………..…</w:t>
            </w:r>
            <w:r>
              <w:rPr>
                <w:rFonts w:ascii="Arial" w:hAnsi="Arial" w:cs="Arial"/>
                <w:color w:val="000000"/>
              </w:rPr>
              <w:t>…………</w:t>
            </w:r>
            <w:r w:rsidRPr="008F5189">
              <w:rPr>
                <w:rFonts w:ascii="Arial" w:hAnsi="Arial" w:cs="Arial"/>
                <w:color w:val="000000"/>
              </w:rPr>
              <w:t>..113</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2.10.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Desplazamiento lateral debido al efecto poligonal en una rueda de cuatro dientes………………………………</w:t>
            </w:r>
            <w:r>
              <w:rPr>
                <w:rFonts w:ascii="Arial" w:hAnsi="Arial" w:cs="Arial"/>
                <w:color w:val="000000"/>
              </w:rPr>
              <w:t>………………..</w:t>
            </w:r>
            <w:r w:rsidRPr="008F5189">
              <w:rPr>
                <w:rFonts w:ascii="Arial" w:hAnsi="Arial" w:cs="Arial"/>
                <w:color w:val="000000"/>
              </w:rPr>
              <w:t>..114</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2.11.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Reductor tipo corona-sinfín con brida (o campana) para servomotor y acople tipo fuelle de alta rigidez torsional. Cortesía de SIPCO…………………………………</w:t>
            </w:r>
            <w:r>
              <w:rPr>
                <w:rFonts w:ascii="Arial" w:hAnsi="Arial" w:cs="Arial"/>
                <w:color w:val="000000"/>
              </w:rPr>
              <w:t>………………….….</w:t>
            </w:r>
            <w:r w:rsidRPr="008F5189">
              <w:rPr>
                <w:rFonts w:ascii="Arial" w:hAnsi="Arial" w:cs="Arial"/>
                <w:color w:val="000000"/>
              </w:rPr>
              <w:t>...120</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2.12.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Conjunto de mecanismo de tornillo sinfín envolvente único</w:t>
            </w:r>
            <w:r>
              <w:rPr>
                <w:rFonts w:ascii="Arial" w:hAnsi="Arial" w:cs="Arial"/>
                <w:color w:val="000000"/>
              </w:rPr>
              <w:t>…</w:t>
            </w:r>
            <w:r w:rsidRPr="008F5189">
              <w:rPr>
                <w:rFonts w:ascii="Arial" w:hAnsi="Arial" w:cs="Arial"/>
                <w:color w:val="000000"/>
              </w:rPr>
              <w:t>121</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2.13.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Reductor de mecanismo de tornillo sinfín…………</w:t>
            </w:r>
            <w:r>
              <w:rPr>
                <w:rFonts w:ascii="Arial" w:hAnsi="Arial" w:cs="Arial"/>
                <w:color w:val="000000"/>
              </w:rPr>
              <w:t>….……..</w:t>
            </w:r>
            <w:r w:rsidRPr="008F5189">
              <w:rPr>
                <w:rFonts w:ascii="Arial" w:hAnsi="Arial" w:cs="Arial"/>
                <w:color w:val="000000"/>
              </w:rPr>
              <w:t>…122</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2.14.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Dibujo de cilindro de paso de un tornillo sinfín, mostrando las fuerzas que se ejercen sobre él ….…</w:t>
            </w:r>
            <w:r>
              <w:rPr>
                <w:rFonts w:ascii="Arial" w:hAnsi="Arial" w:cs="Arial"/>
                <w:color w:val="000000"/>
              </w:rPr>
              <w:t>………………………….</w:t>
            </w:r>
            <w:r w:rsidRPr="008F5189">
              <w:rPr>
                <w:rFonts w:ascii="Arial" w:hAnsi="Arial" w:cs="Arial"/>
                <w:color w:val="000000"/>
              </w:rPr>
              <w:t>.136</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2.15.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Componentes de la velocidad en un engranaje de tornillo sinfín………………………………..…………………</w:t>
            </w:r>
            <w:r>
              <w:rPr>
                <w:rFonts w:ascii="Arial" w:hAnsi="Arial" w:cs="Arial"/>
                <w:color w:val="000000"/>
              </w:rPr>
              <w:t>……….…</w:t>
            </w:r>
            <w:r w:rsidRPr="008F5189">
              <w:rPr>
                <w:rFonts w:ascii="Arial" w:hAnsi="Arial" w:cs="Arial"/>
                <w:color w:val="000000"/>
              </w:rPr>
              <w:t>…137</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2.16.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Coeficiente de fricc</w:t>
            </w:r>
            <w:r>
              <w:rPr>
                <w:rFonts w:ascii="Arial" w:hAnsi="Arial" w:cs="Arial"/>
                <w:color w:val="000000"/>
              </w:rPr>
              <w:t>i</w:t>
            </w:r>
            <w:r w:rsidRPr="008F5189">
              <w:rPr>
                <w:rFonts w:ascii="Arial" w:hAnsi="Arial" w:cs="Arial"/>
                <w:color w:val="000000"/>
              </w:rPr>
              <w:t>ón contra velocidad de deslizamiento para gusano de acero y mecanismo de tornillo sinfín de bronce……………………………………………...…</w:t>
            </w:r>
            <w:r>
              <w:rPr>
                <w:rFonts w:ascii="Arial" w:hAnsi="Arial" w:cs="Arial"/>
                <w:color w:val="000000"/>
              </w:rPr>
              <w:t>.</w:t>
            </w:r>
            <w:r w:rsidRPr="008F5189">
              <w:rPr>
                <w:rFonts w:ascii="Arial" w:hAnsi="Arial" w:cs="Arial"/>
                <w:color w:val="000000"/>
              </w:rPr>
              <w:t>…</w:t>
            </w:r>
            <w:r>
              <w:rPr>
                <w:rFonts w:ascii="Arial" w:hAnsi="Arial" w:cs="Arial"/>
                <w:color w:val="000000"/>
              </w:rPr>
              <w:t>….……..</w:t>
            </w:r>
            <w:r w:rsidRPr="008F5189">
              <w:rPr>
                <w:rFonts w:ascii="Arial" w:hAnsi="Arial" w:cs="Arial"/>
                <w:color w:val="000000"/>
              </w:rPr>
              <w:t>139</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2.17.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Factor Cs para distancia central ˃ 3.0"……………</w:t>
            </w:r>
            <w:r>
              <w:rPr>
                <w:rFonts w:ascii="Arial" w:hAnsi="Arial" w:cs="Arial"/>
                <w:color w:val="000000"/>
              </w:rPr>
              <w:t>…..….…</w:t>
            </w:r>
            <w:r w:rsidRPr="008F5189">
              <w:rPr>
                <w:rFonts w:ascii="Arial" w:hAnsi="Arial" w:cs="Arial"/>
                <w:color w:val="000000"/>
              </w:rPr>
              <w:t>…147</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2.18.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Factor de corrección de relación Cm contra relación de engranes mG…………………………..………………</w:t>
            </w:r>
            <w:r>
              <w:rPr>
                <w:rFonts w:ascii="Arial" w:hAnsi="Arial" w:cs="Arial"/>
                <w:color w:val="000000"/>
              </w:rPr>
              <w:t>………….…….…….</w:t>
            </w:r>
            <w:r w:rsidRPr="008F5189">
              <w:rPr>
                <w:rFonts w:ascii="Arial" w:hAnsi="Arial" w:cs="Arial"/>
                <w:color w:val="000000"/>
              </w:rPr>
              <w:t>148</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2.19.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Factor de velocidad Cv contra factor de deslizamiento…………………………………</w:t>
            </w:r>
            <w:r>
              <w:rPr>
                <w:rFonts w:ascii="Arial" w:hAnsi="Arial" w:cs="Arial"/>
                <w:color w:val="000000"/>
              </w:rPr>
              <w:t>………..</w:t>
            </w:r>
            <w:r w:rsidRPr="008F5189">
              <w:rPr>
                <w:rFonts w:ascii="Arial" w:hAnsi="Arial" w:cs="Arial"/>
                <w:color w:val="000000"/>
              </w:rPr>
              <w:t>……</w:t>
            </w:r>
            <w:r>
              <w:rPr>
                <w:rFonts w:ascii="Arial" w:hAnsi="Arial" w:cs="Arial"/>
                <w:color w:val="000000"/>
              </w:rPr>
              <w:t>..</w:t>
            </w:r>
            <w:r w:rsidRPr="008F5189">
              <w:rPr>
                <w:rFonts w:ascii="Arial" w:hAnsi="Arial" w:cs="Arial"/>
                <w:color w:val="000000"/>
              </w:rPr>
              <w:t>…..148</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2.20.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Diagrama de cuerpo Libre Corona…………</w:t>
            </w:r>
            <w:r>
              <w:rPr>
                <w:rFonts w:ascii="Arial" w:hAnsi="Arial" w:cs="Arial"/>
                <w:color w:val="000000"/>
              </w:rPr>
              <w:t>………..</w:t>
            </w:r>
            <w:r w:rsidRPr="008F5189">
              <w:rPr>
                <w:rFonts w:ascii="Arial" w:hAnsi="Arial" w:cs="Arial"/>
                <w:color w:val="000000"/>
              </w:rPr>
              <w:t>……</w:t>
            </w:r>
            <w:r>
              <w:rPr>
                <w:rFonts w:ascii="Arial" w:hAnsi="Arial" w:cs="Arial"/>
                <w:color w:val="000000"/>
              </w:rPr>
              <w:t>..</w:t>
            </w:r>
            <w:r w:rsidRPr="008F5189">
              <w:rPr>
                <w:rFonts w:ascii="Arial" w:hAnsi="Arial" w:cs="Arial"/>
                <w:color w:val="000000"/>
              </w:rPr>
              <w:t>…..149</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2.21.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Acople del Sinfín-Corona………………………</w:t>
            </w:r>
            <w:r>
              <w:rPr>
                <w:rFonts w:ascii="Arial" w:hAnsi="Arial" w:cs="Arial"/>
                <w:color w:val="000000"/>
              </w:rPr>
              <w:t>.………</w:t>
            </w:r>
            <w:r w:rsidRPr="008F5189">
              <w:rPr>
                <w:rFonts w:ascii="Arial" w:hAnsi="Arial" w:cs="Arial"/>
                <w:color w:val="000000"/>
              </w:rPr>
              <w:t>…</w:t>
            </w:r>
            <w:r>
              <w:rPr>
                <w:rFonts w:ascii="Arial" w:hAnsi="Arial" w:cs="Arial"/>
                <w:color w:val="000000"/>
              </w:rPr>
              <w:t>.</w:t>
            </w:r>
            <w:r w:rsidRPr="008F5189">
              <w:rPr>
                <w:rFonts w:ascii="Arial" w:hAnsi="Arial" w:cs="Arial"/>
                <w:color w:val="000000"/>
              </w:rPr>
              <w:t>…</w:t>
            </w:r>
            <w:r>
              <w:rPr>
                <w:rFonts w:ascii="Arial" w:hAnsi="Arial" w:cs="Arial"/>
                <w:color w:val="000000"/>
              </w:rPr>
              <w:t>.</w:t>
            </w:r>
            <w:r w:rsidRPr="008F5189">
              <w:rPr>
                <w:rFonts w:ascii="Arial" w:hAnsi="Arial" w:cs="Arial"/>
                <w:color w:val="000000"/>
              </w:rPr>
              <w:t>...150</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2.22.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Diagrama de cuerpo Libre del S-F……………</w:t>
            </w:r>
            <w:r>
              <w:rPr>
                <w:rFonts w:ascii="Arial" w:hAnsi="Arial" w:cs="Arial"/>
                <w:color w:val="000000"/>
              </w:rPr>
              <w:t>……….</w:t>
            </w:r>
            <w:r w:rsidRPr="008F5189">
              <w:rPr>
                <w:rFonts w:ascii="Arial" w:hAnsi="Arial" w:cs="Arial"/>
                <w:color w:val="000000"/>
              </w:rPr>
              <w:t>.……</w:t>
            </w:r>
            <w:r>
              <w:rPr>
                <w:rFonts w:ascii="Arial" w:hAnsi="Arial" w:cs="Arial"/>
                <w:color w:val="000000"/>
              </w:rPr>
              <w:t>..</w:t>
            </w:r>
            <w:r w:rsidRPr="008F5189">
              <w:rPr>
                <w:rFonts w:ascii="Arial" w:hAnsi="Arial" w:cs="Arial"/>
                <w:color w:val="000000"/>
              </w:rPr>
              <w:t>..151</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Figura 2.23.</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Moto-reductor………………………………………</w:t>
            </w:r>
            <w:r>
              <w:rPr>
                <w:rFonts w:ascii="Arial" w:hAnsi="Arial" w:cs="Arial"/>
                <w:color w:val="000000"/>
              </w:rPr>
              <w:t>….…….</w:t>
            </w:r>
            <w:r w:rsidRPr="008F5189">
              <w:rPr>
                <w:rFonts w:ascii="Arial" w:hAnsi="Arial" w:cs="Arial"/>
                <w:color w:val="000000"/>
              </w:rPr>
              <w:t>…</w:t>
            </w:r>
            <w:r>
              <w:rPr>
                <w:rFonts w:ascii="Arial" w:hAnsi="Arial" w:cs="Arial"/>
                <w:color w:val="000000"/>
              </w:rPr>
              <w:t>..</w:t>
            </w:r>
            <w:r w:rsidRPr="008F5189">
              <w:rPr>
                <w:rFonts w:ascii="Arial" w:hAnsi="Arial" w:cs="Arial"/>
                <w:color w:val="000000"/>
              </w:rPr>
              <w:t>..155</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2.24.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Muestra de la cadena Nº 120, según Martin………</w:t>
            </w:r>
            <w:r>
              <w:rPr>
                <w:rFonts w:ascii="Arial" w:hAnsi="Arial" w:cs="Arial"/>
                <w:color w:val="000000"/>
              </w:rPr>
              <w:t>………....</w:t>
            </w:r>
            <w:r w:rsidRPr="008F5189">
              <w:rPr>
                <w:rFonts w:ascii="Arial" w:hAnsi="Arial" w:cs="Arial"/>
                <w:color w:val="000000"/>
              </w:rPr>
              <w:t>..158</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2.25.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Catalinas……………………………………………</w:t>
            </w:r>
            <w:r>
              <w:rPr>
                <w:rFonts w:ascii="Arial" w:hAnsi="Arial" w:cs="Arial"/>
                <w:color w:val="000000"/>
              </w:rPr>
              <w:t>………..</w:t>
            </w:r>
            <w:r w:rsidRPr="008F5189">
              <w:rPr>
                <w:rFonts w:ascii="Arial" w:hAnsi="Arial" w:cs="Arial"/>
                <w:color w:val="000000"/>
              </w:rPr>
              <w:t>…</w:t>
            </w:r>
            <w:r>
              <w:rPr>
                <w:rFonts w:ascii="Arial" w:hAnsi="Arial" w:cs="Arial"/>
                <w:color w:val="000000"/>
              </w:rPr>
              <w:t>..</w:t>
            </w:r>
            <w:r w:rsidRPr="008F5189">
              <w:rPr>
                <w:rFonts w:ascii="Arial" w:hAnsi="Arial" w:cs="Arial"/>
                <w:color w:val="000000"/>
              </w:rPr>
              <w:t>..158</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2.26.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Distribución de planta inicial………………………</w:t>
            </w:r>
            <w:r>
              <w:rPr>
                <w:rFonts w:ascii="Arial" w:hAnsi="Arial" w:cs="Arial"/>
                <w:color w:val="000000"/>
              </w:rPr>
              <w:t>………...</w:t>
            </w:r>
            <w:r w:rsidRPr="008F5189">
              <w:rPr>
                <w:rFonts w:ascii="Arial" w:hAnsi="Arial" w:cs="Arial"/>
                <w:color w:val="000000"/>
              </w:rPr>
              <w:t>…</w:t>
            </w:r>
            <w:r>
              <w:rPr>
                <w:rFonts w:ascii="Arial" w:hAnsi="Arial" w:cs="Arial"/>
                <w:color w:val="000000"/>
              </w:rPr>
              <w:t>.</w:t>
            </w:r>
            <w:r w:rsidRPr="008F5189">
              <w:rPr>
                <w:rFonts w:ascii="Arial" w:hAnsi="Arial" w:cs="Arial"/>
                <w:color w:val="000000"/>
              </w:rPr>
              <w:t>..161</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2.27.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Ubicación de molino de laminación experimental…</w:t>
            </w:r>
            <w:r>
              <w:rPr>
                <w:rFonts w:ascii="Arial" w:hAnsi="Arial" w:cs="Arial"/>
                <w:color w:val="000000"/>
              </w:rPr>
              <w:t>……….</w:t>
            </w:r>
            <w:r w:rsidRPr="008F5189">
              <w:rPr>
                <w:rFonts w:ascii="Arial" w:hAnsi="Arial" w:cs="Arial"/>
                <w:color w:val="000000"/>
              </w:rPr>
              <w:t>.</w:t>
            </w:r>
            <w:r>
              <w:rPr>
                <w:rFonts w:ascii="Arial" w:hAnsi="Arial" w:cs="Arial"/>
                <w:color w:val="000000"/>
              </w:rPr>
              <w:t>.</w:t>
            </w:r>
            <w:r w:rsidRPr="008F5189">
              <w:rPr>
                <w:rFonts w:ascii="Arial" w:hAnsi="Arial" w:cs="Arial"/>
                <w:color w:val="000000"/>
              </w:rPr>
              <w:t>..162</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2.28.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Ubicación de cimentación………………………….…</w:t>
            </w:r>
            <w:r>
              <w:rPr>
                <w:rFonts w:ascii="Arial" w:hAnsi="Arial" w:cs="Arial"/>
                <w:color w:val="000000"/>
              </w:rPr>
              <w:t>….……...</w:t>
            </w:r>
            <w:r w:rsidRPr="008F5189">
              <w:rPr>
                <w:rFonts w:ascii="Arial" w:hAnsi="Arial" w:cs="Arial"/>
                <w:color w:val="000000"/>
              </w:rPr>
              <w:t>.162</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2.29.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Limpieza de área donde se ubicará el molino………</w:t>
            </w:r>
            <w:r>
              <w:rPr>
                <w:rFonts w:ascii="Arial" w:hAnsi="Arial" w:cs="Arial"/>
                <w:color w:val="000000"/>
              </w:rPr>
              <w:t>….….….</w:t>
            </w:r>
            <w:r w:rsidRPr="008F5189">
              <w:rPr>
                <w:rFonts w:ascii="Arial" w:hAnsi="Arial" w:cs="Arial"/>
                <w:color w:val="000000"/>
              </w:rPr>
              <w:t>.163</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2.30.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Moto-reductor……………………………………</w:t>
            </w:r>
            <w:r>
              <w:rPr>
                <w:rFonts w:ascii="Arial" w:hAnsi="Arial" w:cs="Arial"/>
                <w:color w:val="000000"/>
              </w:rPr>
              <w:t>………...</w:t>
            </w:r>
            <w:r w:rsidRPr="008F5189">
              <w:rPr>
                <w:rFonts w:ascii="Arial" w:hAnsi="Arial" w:cs="Arial"/>
                <w:color w:val="000000"/>
              </w:rPr>
              <w:t>…</w:t>
            </w:r>
            <w:r>
              <w:rPr>
                <w:rFonts w:ascii="Arial" w:hAnsi="Arial" w:cs="Arial"/>
                <w:color w:val="000000"/>
              </w:rPr>
              <w:t>.</w:t>
            </w:r>
            <w:r w:rsidRPr="008F5189">
              <w:rPr>
                <w:rFonts w:ascii="Arial" w:hAnsi="Arial" w:cs="Arial"/>
                <w:color w:val="000000"/>
              </w:rPr>
              <w:t>…..166</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2.31.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Materiales para elaborar concretos…………………</w:t>
            </w:r>
            <w:r>
              <w:rPr>
                <w:rFonts w:ascii="Arial" w:hAnsi="Arial" w:cs="Arial"/>
                <w:color w:val="000000"/>
              </w:rPr>
              <w:t>.……..…..</w:t>
            </w:r>
            <w:r w:rsidRPr="008F5189">
              <w:rPr>
                <w:rFonts w:ascii="Arial" w:hAnsi="Arial" w:cs="Arial"/>
                <w:color w:val="000000"/>
              </w:rPr>
              <w:t>168</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2.32.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Área para construcción de cimentación……………</w:t>
            </w:r>
            <w:r>
              <w:rPr>
                <w:rFonts w:ascii="Arial" w:hAnsi="Arial" w:cs="Arial"/>
                <w:color w:val="000000"/>
              </w:rPr>
              <w:t>…………</w:t>
            </w:r>
            <w:r w:rsidRPr="008F5189">
              <w:rPr>
                <w:rFonts w:ascii="Arial" w:hAnsi="Arial" w:cs="Arial"/>
                <w:color w:val="000000"/>
              </w:rPr>
              <w:t>..169</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2.33.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Colocación de pernos de anclaje……………………</w:t>
            </w:r>
            <w:r>
              <w:rPr>
                <w:rFonts w:ascii="Arial" w:hAnsi="Arial" w:cs="Arial"/>
                <w:color w:val="000000"/>
              </w:rPr>
              <w:t>…………</w:t>
            </w:r>
            <w:r w:rsidRPr="008F5189">
              <w:rPr>
                <w:rFonts w:ascii="Arial" w:hAnsi="Arial" w:cs="Arial"/>
                <w:color w:val="000000"/>
              </w:rPr>
              <w:t>..170</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2.34.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Tubo para conexión eléctrica………………………</w:t>
            </w:r>
            <w:r>
              <w:rPr>
                <w:rFonts w:ascii="Arial" w:hAnsi="Arial" w:cs="Arial"/>
                <w:color w:val="000000"/>
              </w:rPr>
              <w:t>…………</w:t>
            </w:r>
            <w:r w:rsidRPr="008F5189">
              <w:rPr>
                <w:rFonts w:ascii="Arial" w:hAnsi="Arial" w:cs="Arial"/>
                <w:color w:val="000000"/>
              </w:rPr>
              <w:t>….171</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2.35.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Cimentación del moto-reductor………………</w:t>
            </w:r>
            <w:r>
              <w:rPr>
                <w:rFonts w:ascii="Arial" w:hAnsi="Arial" w:cs="Arial"/>
                <w:color w:val="000000"/>
              </w:rPr>
              <w:t>………</w:t>
            </w:r>
            <w:r w:rsidRPr="008F5189">
              <w:rPr>
                <w:rFonts w:ascii="Arial" w:hAnsi="Arial" w:cs="Arial"/>
                <w:color w:val="000000"/>
              </w:rPr>
              <w:t>...…</w:t>
            </w:r>
            <w:r>
              <w:rPr>
                <w:rFonts w:ascii="Arial" w:hAnsi="Arial" w:cs="Arial"/>
                <w:color w:val="000000"/>
              </w:rPr>
              <w:t>…</w:t>
            </w:r>
            <w:r w:rsidRPr="008F5189">
              <w:rPr>
                <w:rFonts w:ascii="Arial" w:hAnsi="Arial" w:cs="Arial"/>
                <w:color w:val="000000"/>
              </w:rPr>
              <w:t>…..171</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lastRenderedPageBreak/>
              <w:t xml:space="preserve">Figura 2.36.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Desmontaje de las partes del moto-reductor……</w:t>
            </w:r>
            <w:r>
              <w:rPr>
                <w:rFonts w:ascii="Arial" w:hAnsi="Arial" w:cs="Arial"/>
                <w:color w:val="000000"/>
              </w:rPr>
              <w:t>…..</w:t>
            </w:r>
            <w:r w:rsidRPr="008F5189">
              <w:rPr>
                <w:rFonts w:ascii="Arial" w:hAnsi="Arial" w:cs="Arial"/>
                <w:color w:val="000000"/>
              </w:rPr>
              <w:t>…</w:t>
            </w:r>
            <w:r>
              <w:rPr>
                <w:rFonts w:ascii="Arial" w:hAnsi="Arial" w:cs="Arial"/>
                <w:color w:val="000000"/>
              </w:rPr>
              <w:t>…….</w:t>
            </w:r>
            <w:r w:rsidRPr="008F5189">
              <w:rPr>
                <w:rFonts w:ascii="Arial" w:hAnsi="Arial" w:cs="Arial"/>
                <w:color w:val="000000"/>
              </w:rPr>
              <w:t>..172</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2.37.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Montaje del moto-reductor…………………………</w:t>
            </w:r>
            <w:r>
              <w:rPr>
                <w:rFonts w:ascii="Arial" w:hAnsi="Arial" w:cs="Arial"/>
                <w:color w:val="000000"/>
              </w:rPr>
              <w:t>……....</w:t>
            </w:r>
            <w:r w:rsidRPr="008F5189">
              <w:rPr>
                <w:rFonts w:ascii="Arial" w:hAnsi="Arial" w:cs="Arial"/>
                <w:color w:val="000000"/>
              </w:rPr>
              <w:t>.</w:t>
            </w:r>
            <w:r>
              <w:rPr>
                <w:rFonts w:ascii="Arial" w:hAnsi="Arial" w:cs="Arial"/>
                <w:color w:val="000000"/>
              </w:rPr>
              <w:t>...</w:t>
            </w:r>
            <w:r w:rsidRPr="008F5189">
              <w:rPr>
                <w:rFonts w:ascii="Arial" w:hAnsi="Arial" w:cs="Arial"/>
                <w:color w:val="000000"/>
              </w:rPr>
              <w:t>....173</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3.1.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Porciones de óvalos………………………………...</w:t>
            </w:r>
            <w:r>
              <w:rPr>
                <w:rFonts w:ascii="Arial" w:hAnsi="Arial" w:cs="Arial"/>
                <w:color w:val="000000"/>
              </w:rPr>
              <w:t>...............</w:t>
            </w:r>
            <w:r w:rsidRPr="008F5189">
              <w:rPr>
                <w:rFonts w:ascii="Arial" w:hAnsi="Arial" w:cs="Arial"/>
                <w:color w:val="000000"/>
              </w:rPr>
              <w:t>…175</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3.2.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Método del rectángulo equivalente…….……………</w:t>
            </w:r>
            <w:r>
              <w:rPr>
                <w:rFonts w:ascii="Arial" w:hAnsi="Arial" w:cs="Arial"/>
                <w:color w:val="000000"/>
              </w:rPr>
              <w:t>…….…..</w:t>
            </w:r>
            <w:r w:rsidRPr="008F5189">
              <w:rPr>
                <w:rFonts w:ascii="Arial" w:hAnsi="Arial" w:cs="Arial"/>
                <w:color w:val="000000"/>
              </w:rPr>
              <w:t>..176</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3.3.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Sección transversal de los pases del rodillo………</w:t>
            </w:r>
            <w:r>
              <w:rPr>
                <w:rFonts w:ascii="Arial" w:hAnsi="Arial" w:cs="Arial"/>
                <w:color w:val="000000"/>
              </w:rPr>
              <w:t>…..…….</w:t>
            </w:r>
            <w:r w:rsidRPr="008F5189">
              <w:rPr>
                <w:rFonts w:ascii="Arial" w:hAnsi="Arial" w:cs="Arial"/>
                <w:color w:val="000000"/>
              </w:rPr>
              <w:t>.</w:t>
            </w:r>
            <w:r>
              <w:rPr>
                <w:rFonts w:ascii="Arial" w:hAnsi="Arial" w:cs="Arial"/>
                <w:color w:val="000000"/>
              </w:rPr>
              <w:t>.</w:t>
            </w:r>
            <w:r w:rsidRPr="008F5189">
              <w:rPr>
                <w:rFonts w:ascii="Arial" w:hAnsi="Arial" w:cs="Arial"/>
                <w:color w:val="000000"/>
              </w:rPr>
              <w:t>.179</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3.4.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Dimensiones de las secciones de los pases……</w:t>
            </w:r>
            <w:r>
              <w:rPr>
                <w:rFonts w:ascii="Arial" w:hAnsi="Arial" w:cs="Arial"/>
                <w:color w:val="000000"/>
              </w:rPr>
              <w:t>….</w:t>
            </w:r>
            <w:r w:rsidRPr="008F5189">
              <w:rPr>
                <w:rFonts w:ascii="Arial" w:hAnsi="Arial" w:cs="Arial"/>
                <w:color w:val="000000"/>
              </w:rPr>
              <w:t>…</w:t>
            </w:r>
            <w:r>
              <w:rPr>
                <w:rFonts w:ascii="Arial" w:hAnsi="Arial" w:cs="Arial"/>
                <w:color w:val="000000"/>
              </w:rPr>
              <w:t>…...…</w:t>
            </w:r>
            <w:r w:rsidRPr="008F5189">
              <w:rPr>
                <w:rFonts w:ascii="Arial" w:hAnsi="Arial" w:cs="Arial"/>
                <w:color w:val="000000"/>
              </w:rPr>
              <w:t>..180</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3.5.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Algunos de los elementos que componen la aleación 7075……………………………………………………</w:t>
            </w:r>
            <w:r>
              <w:rPr>
                <w:rFonts w:ascii="Arial" w:hAnsi="Arial" w:cs="Arial"/>
                <w:color w:val="000000"/>
              </w:rPr>
              <w:t>…….....…</w:t>
            </w:r>
            <w:r w:rsidRPr="008F5189">
              <w:rPr>
                <w:rFonts w:ascii="Arial" w:hAnsi="Arial" w:cs="Arial"/>
                <w:color w:val="000000"/>
              </w:rPr>
              <w:t>.</w:t>
            </w:r>
            <w:r>
              <w:rPr>
                <w:rFonts w:ascii="Arial" w:hAnsi="Arial" w:cs="Arial"/>
                <w:color w:val="000000"/>
              </w:rPr>
              <w:t>.</w:t>
            </w:r>
            <w:r w:rsidRPr="008F5189">
              <w:rPr>
                <w:rFonts w:ascii="Arial" w:hAnsi="Arial" w:cs="Arial"/>
                <w:color w:val="000000"/>
              </w:rPr>
              <w:t>180</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3.6.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Probetero……………………………….……………</w:t>
            </w:r>
            <w:r>
              <w:rPr>
                <w:rFonts w:ascii="Arial" w:hAnsi="Arial" w:cs="Arial"/>
                <w:color w:val="000000"/>
              </w:rPr>
              <w:t>……….....</w:t>
            </w:r>
            <w:r w:rsidRPr="008F5189">
              <w:rPr>
                <w:rFonts w:ascii="Arial" w:hAnsi="Arial" w:cs="Arial"/>
                <w:color w:val="000000"/>
              </w:rPr>
              <w:t>…181</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3.7.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Horno de fundición…………………………….……</w:t>
            </w:r>
            <w:r>
              <w:rPr>
                <w:rFonts w:ascii="Arial" w:hAnsi="Arial" w:cs="Arial"/>
                <w:color w:val="000000"/>
              </w:rPr>
              <w:t>……….</w:t>
            </w:r>
            <w:r w:rsidRPr="008F5189">
              <w:rPr>
                <w:rFonts w:ascii="Arial" w:hAnsi="Arial" w:cs="Arial"/>
                <w:color w:val="000000"/>
              </w:rPr>
              <w:t>…</w:t>
            </w:r>
            <w:r>
              <w:rPr>
                <w:rFonts w:ascii="Arial" w:hAnsi="Arial" w:cs="Arial"/>
                <w:color w:val="000000"/>
              </w:rPr>
              <w:t>...</w:t>
            </w:r>
            <w:r w:rsidRPr="008F5189">
              <w:rPr>
                <w:rFonts w:ascii="Arial" w:hAnsi="Arial" w:cs="Arial"/>
                <w:color w:val="000000"/>
              </w:rPr>
              <w:t>.181</w:t>
            </w:r>
          </w:p>
        </w:tc>
      </w:tr>
      <w:tr w:rsidR="00EA02BA" w:rsidRPr="008F5189" w:rsidTr="00EA02BA">
        <w:trPr>
          <w:trHeight w:val="315"/>
        </w:trPr>
        <w:tc>
          <w:tcPr>
            <w:tcW w:w="1560" w:type="dxa"/>
            <w:tcBorders>
              <w:top w:val="nil"/>
              <w:left w:val="nil"/>
              <w:bottom w:val="nil"/>
              <w:right w:val="nil"/>
            </w:tcBorders>
            <w:shd w:val="clear" w:color="000000" w:fill="FFFFFF"/>
            <w:vAlign w:val="bottom"/>
            <w:hideMark/>
          </w:tcPr>
          <w:p w:rsidR="00EA02BA" w:rsidRPr="008F5189" w:rsidRDefault="00EA02BA" w:rsidP="00EA02BA">
            <w:pPr>
              <w:rPr>
                <w:rFonts w:ascii="Arial" w:hAnsi="Arial" w:cs="Arial"/>
                <w:color w:val="000000"/>
              </w:rPr>
            </w:pPr>
            <w:r w:rsidRPr="008F5189">
              <w:rPr>
                <w:rFonts w:ascii="Arial" w:hAnsi="Arial" w:cs="Arial"/>
                <w:color w:val="000000"/>
              </w:rPr>
              <w:t xml:space="preserve">Figura 3.8. </w:t>
            </w:r>
          </w:p>
        </w:tc>
        <w:tc>
          <w:tcPr>
            <w:tcW w:w="7076" w:type="dxa"/>
            <w:tcBorders>
              <w:top w:val="nil"/>
              <w:left w:val="nil"/>
              <w:bottom w:val="nil"/>
              <w:right w:val="nil"/>
            </w:tcBorders>
            <w:shd w:val="clear" w:color="000000" w:fill="FFFFFF"/>
            <w:noWrap/>
            <w:hideMark/>
          </w:tcPr>
          <w:p w:rsidR="00EA02BA" w:rsidRPr="008F5189" w:rsidRDefault="00EA02BA" w:rsidP="00EA02BA">
            <w:pPr>
              <w:rPr>
                <w:rFonts w:ascii="Arial" w:hAnsi="Arial" w:cs="Arial"/>
                <w:color w:val="000000"/>
              </w:rPr>
            </w:pPr>
            <w:r w:rsidRPr="008F5189">
              <w:rPr>
                <w:rFonts w:ascii="Arial" w:hAnsi="Arial" w:cs="Arial"/>
                <w:color w:val="000000"/>
              </w:rPr>
              <w:t>Placas de aluminio…………………………………</w:t>
            </w:r>
            <w:r>
              <w:rPr>
                <w:rFonts w:ascii="Arial" w:hAnsi="Arial" w:cs="Arial"/>
                <w:color w:val="000000"/>
              </w:rPr>
              <w:t>……….</w:t>
            </w:r>
            <w:r w:rsidRPr="008F5189">
              <w:rPr>
                <w:rFonts w:ascii="Arial" w:hAnsi="Arial" w:cs="Arial"/>
                <w:color w:val="000000"/>
              </w:rPr>
              <w:t>…</w:t>
            </w:r>
            <w:r>
              <w:rPr>
                <w:rFonts w:ascii="Arial" w:hAnsi="Arial" w:cs="Arial"/>
                <w:color w:val="000000"/>
              </w:rPr>
              <w:t>...</w:t>
            </w:r>
            <w:r w:rsidRPr="008F5189">
              <w:rPr>
                <w:rFonts w:ascii="Arial" w:hAnsi="Arial" w:cs="Arial"/>
                <w:color w:val="000000"/>
              </w:rPr>
              <w:t>..182</w:t>
            </w:r>
          </w:p>
        </w:tc>
      </w:tr>
    </w:tbl>
    <w:p w:rsidR="00EA02BA" w:rsidRPr="00D00519" w:rsidRDefault="00EA02BA" w:rsidP="00EA02BA">
      <w:pPr>
        <w:spacing w:line="276" w:lineRule="auto"/>
        <w:jc w:val="center"/>
        <w:rPr>
          <w:rFonts w:ascii="Arial" w:hAnsi="Arial" w:cs="Arial"/>
        </w:rPr>
      </w:pPr>
    </w:p>
    <w:p w:rsidR="00EA02BA" w:rsidRPr="00304E2C" w:rsidRDefault="00EA02BA" w:rsidP="00EA02BA">
      <w:pPr>
        <w:spacing w:line="276" w:lineRule="auto"/>
        <w:jc w:val="center"/>
        <w:rPr>
          <w:rFonts w:ascii="Arial" w:hAnsi="Arial" w:cs="Arial"/>
        </w:rPr>
      </w:pPr>
    </w:p>
    <w:p w:rsidR="00EA02BA" w:rsidRDefault="00EA02BA" w:rsidP="00EA02BA">
      <w:pPr>
        <w:spacing w:line="276" w:lineRule="auto"/>
        <w:jc w:val="center"/>
        <w:rPr>
          <w:rFonts w:ascii="Arial" w:hAnsi="Arial" w:cs="Arial"/>
          <w:lang w:val="es-EC"/>
        </w:rPr>
      </w:pPr>
    </w:p>
    <w:p w:rsidR="00EA02BA" w:rsidRPr="008857A6" w:rsidRDefault="00EA02BA" w:rsidP="00EA02BA">
      <w:pPr>
        <w:spacing w:line="276" w:lineRule="auto"/>
        <w:jc w:val="center"/>
        <w:rPr>
          <w:rFonts w:ascii="Arial" w:hAnsi="Arial" w:cs="Arial"/>
          <w:lang w:val="es-EC"/>
        </w:rPr>
      </w:pPr>
    </w:p>
    <w:p w:rsidR="00EA02BA" w:rsidRPr="003064B3" w:rsidRDefault="00EA02BA" w:rsidP="00EA02BA">
      <w:pPr>
        <w:jc w:val="center"/>
        <w:rPr>
          <w:rFonts w:ascii="Arial" w:hAnsi="Arial" w:cs="Arial"/>
          <w:b/>
          <w:sz w:val="32"/>
          <w:szCs w:val="32"/>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r>
        <w:rPr>
          <w:rFonts w:ascii="Arial" w:hAnsi="Arial" w:cs="Arial"/>
          <w:b/>
          <w:sz w:val="32"/>
          <w:szCs w:val="32"/>
          <w:lang w:val="es-EC"/>
        </w:rPr>
        <w:t>ÍNDICE DE TABLAS</w:t>
      </w: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Pr="00471B58" w:rsidRDefault="00EA02BA" w:rsidP="00EA02BA">
      <w:pPr>
        <w:jc w:val="center"/>
        <w:rPr>
          <w:rFonts w:ascii="Arial" w:hAnsi="Arial" w:cs="Arial"/>
          <w:lang w:val="es-EC"/>
        </w:rPr>
      </w:pPr>
      <w:r>
        <w:rPr>
          <w:rFonts w:ascii="Arial" w:hAnsi="Arial" w:cs="Arial"/>
          <w:b/>
          <w:sz w:val="32"/>
          <w:szCs w:val="32"/>
          <w:lang w:val="es-EC"/>
        </w:rPr>
        <w:t xml:space="preserve">                                                                                 </w:t>
      </w:r>
      <w:r w:rsidRPr="00471B58">
        <w:rPr>
          <w:rFonts w:ascii="Arial" w:hAnsi="Arial" w:cs="Arial"/>
          <w:lang w:val="es-EC"/>
        </w:rPr>
        <w:t>Pág.</w:t>
      </w:r>
    </w:p>
    <w:tbl>
      <w:tblPr>
        <w:tblW w:w="8872" w:type="dxa"/>
        <w:tblInd w:w="53" w:type="dxa"/>
        <w:tblCellMar>
          <w:left w:w="70" w:type="dxa"/>
          <w:right w:w="70" w:type="dxa"/>
        </w:tblCellMar>
        <w:tblLook w:val="04A0"/>
      </w:tblPr>
      <w:tblGrid>
        <w:gridCol w:w="1167"/>
        <w:gridCol w:w="7705"/>
      </w:tblGrid>
      <w:tr w:rsidR="00EA02BA" w:rsidRPr="00471B58" w:rsidTr="00EA02BA">
        <w:trPr>
          <w:trHeight w:val="315"/>
        </w:trPr>
        <w:tc>
          <w:tcPr>
            <w:tcW w:w="1167" w:type="dxa"/>
            <w:tcBorders>
              <w:top w:val="nil"/>
              <w:left w:val="nil"/>
              <w:bottom w:val="nil"/>
              <w:right w:val="nil"/>
            </w:tcBorders>
            <w:shd w:val="clear" w:color="000000" w:fill="FFFFFF"/>
            <w:noWrap/>
            <w:vAlign w:val="bottom"/>
            <w:hideMark/>
          </w:tcPr>
          <w:p w:rsidR="00EA02BA" w:rsidRPr="00471B58" w:rsidRDefault="00EA02BA" w:rsidP="00EA02BA">
            <w:pPr>
              <w:rPr>
                <w:rFonts w:ascii="Arial" w:hAnsi="Arial" w:cs="Arial"/>
                <w:color w:val="000000"/>
              </w:rPr>
            </w:pPr>
            <w:r w:rsidRPr="00471B58">
              <w:rPr>
                <w:rFonts w:ascii="Arial" w:hAnsi="Arial" w:cs="Arial"/>
                <w:color w:val="000000"/>
              </w:rPr>
              <w:t>Tabla 1</w:t>
            </w:r>
          </w:p>
        </w:tc>
        <w:tc>
          <w:tcPr>
            <w:tcW w:w="7705" w:type="dxa"/>
            <w:tcBorders>
              <w:top w:val="nil"/>
              <w:left w:val="nil"/>
              <w:bottom w:val="nil"/>
              <w:right w:val="nil"/>
            </w:tcBorders>
            <w:shd w:val="clear" w:color="000000" w:fill="FFFFFF"/>
            <w:noWrap/>
            <w:vAlign w:val="bottom"/>
            <w:hideMark/>
          </w:tcPr>
          <w:p w:rsidR="00EA02BA" w:rsidRPr="00471B58" w:rsidRDefault="00EA02BA" w:rsidP="00EA02BA">
            <w:pPr>
              <w:rPr>
                <w:rFonts w:ascii="Arial" w:hAnsi="Arial" w:cs="Arial"/>
                <w:color w:val="000000"/>
              </w:rPr>
            </w:pPr>
            <w:r w:rsidRPr="00471B58">
              <w:rPr>
                <w:rFonts w:ascii="Arial" w:hAnsi="Arial" w:cs="Arial"/>
                <w:color w:val="000000"/>
              </w:rPr>
              <w:t>Detalle de elementos del laminador encontrados…</w:t>
            </w:r>
            <w:r>
              <w:rPr>
                <w:rFonts w:ascii="Arial" w:hAnsi="Arial" w:cs="Arial"/>
                <w:color w:val="000000"/>
              </w:rPr>
              <w:t>…</w:t>
            </w:r>
            <w:r w:rsidRPr="00471B58">
              <w:rPr>
                <w:rFonts w:ascii="Arial" w:hAnsi="Arial" w:cs="Arial"/>
                <w:color w:val="000000"/>
              </w:rPr>
              <w:t>…………8</w:t>
            </w:r>
          </w:p>
        </w:tc>
      </w:tr>
      <w:tr w:rsidR="00EA02BA" w:rsidRPr="00471B58" w:rsidTr="00EA02BA">
        <w:trPr>
          <w:trHeight w:val="315"/>
        </w:trPr>
        <w:tc>
          <w:tcPr>
            <w:tcW w:w="1167" w:type="dxa"/>
            <w:tcBorders>
              <w:top w:val="nil"/>
              <w:left w:val="nil"/>
              <w:bottom w:val="nil"/>
              <w:right w:val="nil"/>
            </w:tcBorders>
            <w:shd w:val="clear" w:color="000000" w:fill="FFFFFF"/>
            <w:noWrap/>
            <w:vAlign w:val="bottom"/>
            <w:hideMark/>
          </w:tcPr>
          <w:p w:rsidR="00EA02BA" w:rsidRPr="00471B58" w:rsidRDefault="00EA02BA" w:rsidP="00EA02BA">
            <w:pPr>
              <w:rPr>
                <w:rFonts w:ascii="Arial" w:hAnsi="Arial" w:cs="Arial"/>
                <w:color w:val="000000"/>
              </w:rPr>
            </w:pPr>
            <w:r w:rsidRPr="00471B58">
              <w:rPr>
                <w:rFonts w:ascii="Arial" w:hAnsi="Arial" w:cs="Arial"/>
                <w:color w:val="000000"/>
              </w:rPr>
              <w:t>Tabla 2</w:t>
            </w:r>
          </w:p>
        </w:tc>
        <w:tc>
          <w:tcPr>
            <w:tcW w:w="7705" w:type="dxa"/>
            <w:tcBorders>
              <w:top w:val="nil"/>
              <w:left w:val="nil"/>
              <w:bottom w:val="nil"/>
              <w:right w:val="nil"/>
            </w:tcBorders>
            <w:shd w:val="clear" w:color="000000" w:fill="FFFFFF"/>
            <w:noWrap/>
            <w:vAlign w:val="center"/>
            <w:hideMark/>
          </w:tcPr>
          <w:p w:rsidR="00EA02BA" w:rsidRPr="00471B58" w:rsidRDefault="00EA02BA" w:rsidP="00EA02BA">
            <w:pPr>
              <w:rPr>
                <w:rFonts w:ascii="Arial" w:hAnsi="Arial" w:cs="Arial"/>
                <w:color w:val="000000"/>
              </w:rPr>
            </w:pPr>
            <w:r w:rsidRPr="00471B58">
              <w:rPr>
                <w:rFonts w:ascii="Arial" w:hAnsi="Arial" w:cs="Arial"/>
                <w:color w:val="000000"/>
              </w:rPr>
              <w:t>Valores típicos de c y n, en el modelo 1...………….……</w:t>
            </w:r>
            <w:r>
              <w:rPr>
                <w:rFonts w:ascii="Arial" w:hAnsi="Arial" w:cs="Arial"/>
                <w:color w:val="000000"/>
              </w:rPr>
              <w:t>…</w:t>
            </w:r>
            <w:r w:rsidRPr="00471B58">
              <w:rPr>
                <w:rFonts w:ascii="Arial" w:hAnsi="Arial" w:cs="Arial"/>
                <w:color w:val="000000"/>
              </w:rPr>
              <w:t>…..49</w:t>
            </w:r>
          </w:p>
        </w:tc>
      </w:tr>
      <w:tr w:rsidR="00EA02BA" w:rsidRPr="00471B58" w:rsidTr="00EA02BA">
        <w:trPr>
          <w:trHeight w:val="315"/>
        </w:trPr>
        <w:tc>
          <w:tcPr>
            <w:tcW w:w="1167" w:type="dxa"/>
            <w:tcBorders>
              <w:top w:val="nil"/>
              <w:left w:val="nil"/>
              <w:bottom w:val="nil"/>
              <w:right w:val="nil"/>
            </w:tcBorders>
            <w:shd w:val="clear" w:color="000000" w:fill="FFFFFF"/>
            <w:noWrap/>
            <w:vAlign w:val="bottom"/>
            <w:hideMark/>
          </w:tcPr>
          <w:p w:rsidR="00EA02BA" w:rsidRPr="00471B58" w:rsidRDefault="00EA02BA" w:rsidP="00EA02BA">
            <w:pPr>
              <w:rPr>
                <w:rFonts w:ascii="Arial" w:hAnsi="Arial" w:cs="Arial"/>
                <w:color w:val="000000"/>
              </w:rPr>
            </w:pPr>
            <w:r w:rsidRPr="00471B58">
              <w:rPr>
                <w:rFonts w:ascii="Arial" w:hAnsi="Arial" w:cs="Arial"/>
                <w:color w:val="000000"/>
              </w:rPr>
              <w:t>Tabla3</w:t>
            </w:r>
          </w:p>
        </w:tc>
        <w:tc>
          <w:tcPr>
            <w:tcW w:w="7705" w:type="dxa"/>
            <w:tcBorders>
              <w:top w:val="nil"/>
              <w:left w:val="nil"/>
              <w:bottom w:val="nil"/>
              <w:right w:val="nil"/>
            </w:tcBorders>
            <w:shd w:val="clear" w:color="auto" w:fill="auto"/>
            <w:noWrap/>
            <w:vAlign w:val="bottom"/>
            <w:hideMark/>
          </w:tcPr>
          <w:p w:rsidR="00EA02BA" w:rsidRPr="00471B58" w:rsidRDefault="00EA02BA" w:rsidP="00EA02BA">
            <w:pPr>
              <w:rPr>
                <w:rFonts w:ascii="Arial" w:hAnsi="Arial" w:cs="Arial"/>
                <w:color w:val="000000"/>
              </w:rPr>
            </w:pPr>
            <w:r w:rsidRPr="00471B58">
              <w:rPr>
                <w:rFonts w:ascii="Arial" w:hAnsi="Arial" w:cs="Arial"/>
                <w:color w:val="000000"/>
                <w:lang w:val="es-AR"/>
              </w:rPr>
              <w:t>Diámetros mínimos recomendados para poleas</w:t>
            </w:r>
            <w:r w:rsidRPr="00471B58">
              <w:rPr>
                <w:rFonts w:ascii="Arial" w:hAnsi="Arial" w:cs="Arial"/>
                <w:caps/>
                <w:color w:val="000000"/>
                <w:lang w:val="es-AR"/>
              </w:rPr>
              <w:t>……..…</w:t>
            </w:r>
            <w:r>
              <w:rPr>
                <w:rFonts w:ascii="Arial" w:hAnsi="Arial" w:cs="Arial"/>
                <w:caps/>
                <w:color w:val="000000"/>
                <w:lang w:val="es-AR"/>
              </w:rPr>
              <w:t>…...</w:t>
            </w:r>
            <w:r w:rsidRPr="00471B58">
              <w:rPr>
                <w:rFonts w:ascii="Arial" w:hAnsi="Arial" w:cs="Arial"/>
                <w:caps/>
                <w:color w:val="000000"/>
                <w:lang w:val="es-AR"/>
              </w:rPr>
              <w:t>...66</w:t>
            </w:r>
          </w:p>
        </w:tc>
      </w:tr>
      <w:tr w:rsidR="00EA02BA" w:rsidRPr="00471B58" w:rsidTr="00EA02BA">
        <w:trPr>
          <w:trHeight w:val="315"/>
        </w:trPr>
        <w:tc>
          <w:tcPr>
            <w:tcW w:w="1167" w:type="dxa"/>
            <w:tcBorders>
              <w:top w:val="nil"/>
              <w:left w:val="nil"/>
              <w:bottom w:val="nil"/>
              <w:right w:val="nil"/>
            </w:tcBorders>
            <w:shd w:val="clear" w:color="000000" w:fill="FFFFFF"/>
            <w:noWrap/>
            <w:vAlign w:val="bottom"/>
            <w:hideMark/>
          </w:tcPr>
          <w:p w:rsidR="00EA02BA" w:rsidRPr="00471B58" w:rsidRDefault="00EA02BA" w:rsidP="00EA02BA">
            <w:pPr>
              <w:rPr>
                <w:rFonts w:ascii="Arial" w:hAnsi="Arial" w:cs="Arial"/>
                <w:color w:val="000000"/>
              </w:rPr>
            </w:pPr>
            <w:r w:rsidRPr="00471B58">
              <w:rPr>
                <w:rFonts w:ascii="Arial" w:hAnsi="Arial" w:cs="Arial"/>
                <w:color w:val="000000"/>
              </w:rPr>
              <w:t>Tabla4</w:t>
            </w:r>
          </w:p>
        </w:tc>
        <w:tc>
          <w:tcPr>
            <w:tcW w:w="7705" w:type="dxa"/>
            <w:tcBorders>
              <w:top w:val="nil"/>
              <w:left w:val="nil"/>
              <w:bottom w:val="nil"/>
              <w:right w:val="nil"/>
            </w:tcBorders>
            <w:shd w:val="clear" w:color="000000" w:fill="FFFFFF"/>
            <w:noWrap/>
            <w:vAlign w:val="bottom"/>
            <w:hideMark/>
          </w:tcPr>
          <w:p w:rsidR="00EA02BA" w:rsidRPr="00471B58" w:rsidRDefault="00EA02BA" w:rsidP="00EA02BA">
            <w:pPr>
              <w:rPr>
                <w:rFonts w:ascii="Arial" w:hAnsi="Arial" w:cs="Arial"/>
                <w:color w:val="000000"/>
              </w:rPr>
            </w:pPr>
            <w:r w:rsidRPr="00471B58">
              <w:rPr>
                <w:rFonts w:ascii="Arial" w:hAnsi="Arial" w:cs="Arial"/>
                <w:color w:val="000000"/>
                <w:lang w:val="es-AR"/>
              </w:rPr>
              <w:t>Longitud efectiva y factor de corrección………………..…</w:t>
            </w:r>
            <w:r>
              <w:rPr>
                <w:rFonts w:ascii="Arial" w:hAnsi="Arial" w:cs="Arial"/>
                <w:color w:val="000000"/>
                <w:lang w:val="es-AR"/>
              </w:rPr>
              <w:t>….</w:t>
            </w:r>
            <w:r w:rsidRPr="00471B58">
              <w:rPr>
                <w:rFonts w:ascii="Arial" w:hAnsi="Arial" w:cs="Arial"/>
                <w:color w:val="000000"/>
                <w:lang w:val="es-AR"/>
              </w:rPr>
              <w:t>…70</w:t>
            </w:r>
          </w:p>
        </w:tc>
      </w:tr>
      <w:tr w:rsidR="00EA02BA" w:rsidRPr="00471B58" w:rsidTr="00EA02BA">
        <w:trPr>
          <w:trHeight w:val="315"/>
        </w:trPr>
        <w:tc>
          <w:tcPr>
            <w:tcW w:w="1167" w:type="dxa"/>
            <w:tcBorders>
              <w:top w:val="nil"/>
              <w:left w:val="nil"/>
              <w:bottom w:val="nil"/>
              <w:right w:val="nil"/>
            </w:tcBorders>
            <w:shd w:val="clear" w:color="000000" w:fill="FFFFFF"/>
            <w:noWrap/>
            <w:vAlign w:val="bottom"/>
            <w:hideMark/>
          </w:tcPr>
          <w:p w:rsidR="00EA02BA" w:rsidRPr="00471B58" w:rsidRDefault="00EA02BA" w:rsidP="00EA02BA">
            <w:pPr>
              <w:rPr>
                <w:rFonts w:ascii="Arial" w:hAnsi="Arial" w:cs="Arial"/>
                <w:color w:val="000000"/>
              </w:rPr>
            </w:pPr>
            <w:r w:rsidRPr="00471B58">
              <w:rPr>
                <w:rFonts w:ascii="Arial" w:hAnsi="Arial" w:cs="Arial"/>
                <w:color w:val="000000"/>
              </w:rPr>
              <w:t>Tabla5</w:t>
            </w:r>
          </w:p>
        </w:tc>
        <w:tc>
          <w:tcPr>
            <w:tcW w:w="7705" w:type="dxa"/>
            <w:tcBorders>
              <w:top w:val="nil"/>
              <w:left w:val="nil"/>
              <w:bottom w:val="nil"/>
              <w:right w:val="nil"/>
            </w:tcBorders>
            <w:shd w:val="clear" w:color="000000" w:fill="FFFFFF"/>
            <w:noWrap/>
            <w:vAlign w:val="bottom"/>
            <w:hideMark/>
          </w:tcPr>
          <w:p w:rsidR="00EA02BA" w:rsidRPr="00471B58" w:rsidRDefault="00EA02BA" w:rsidP="00EA02BA">
            <w:pPr>
              <w:rPr>
                <w:rFonts w:ascii="Arial" w:hAnsi="Arial" w:cs="Arial"/>
                <w:color w:val="000000"/>
              </w:rPr>
            </w:pPr>
            <w:r w:rsidRPr="00471B58">
              <w:rPr>
                <w:rFonts w:ascii="Arial" w:hAnsi="Arial" w:cs="Arial"/>
                <w:color w:val="000000"/>
                <w:lang w:val="es-AR"/>
              </w:rPr>
              <w:t>Factor de corrección de arco G……………….…………</w:t>
            </w:r>
            <w:r>
              <w:rPr>
                <w:rFonts w:ascii="Arial" w:hAnsi="Arial" w:cs="Arial"/>
                <w:color w:val="000000"/>
                <w:lang w:val="es-AR"/>
              </w:rPr>
              <w:t>……</w:t>
            </w:r>
            <w:r w:rsidRPr="00471B58">
              <w:rPr>
                <w:rFonts w:ascii="Arial" w:hAnsi="Arial" w:cs="Arial"/>
                <w:color w:val="000000"/>
                <w:lang w:val="es-AR"/>
              </w:rPr>
              <w:t>.…71</w:t>
            </w:r>
          </w:p>
        </w:tc>
      </w:tr>
      <w:tr w:rsidR="00EA02BA" w:rsidRPr="00471B58" w:rsidTr="00EA02BA">
        <w:trPr>
          <w:trHeight w:val="315"/>
        </w:trPr>
        <w:tc>
          <w:tcPr>
            <w:tcW w:w="1167" w:type="dxa"/>
            <w:tcBorders>
              <w:top w:val="nil"/>
              <w:left w:val="nil"/>
              <w:bottom w:val="nil"/>
              <w:right w:val="nil"/>
            </w:tcBorders>
            <w:shd w:val="clear" w:color="000000" w:fill="FFFFFF"/>
            <w:noWrap/>
            <w:vAlign w:val="bottom"/>
            <w:hideMark/>
          </w:tcPr>
          <w:p w:rsidR="00EA02BA" w:rsidRPr="00471B58" w:rsidRDefault="00EA02BA" w:rsidP="00EA02BA">
            <w:pPr>
              <w:rPr>
                <w:rFonts w:ascii="Arial" w:hAnsi="Arial" w:cs="Arial"/>
                <w:color w:val="000000"/>
              </w:rPr>
            </w:pPr>
            <w:r w:rsidRPr="00471B58">
              <w:rPr>
                <w:rFonts w:ascii="Arial" w:hAnsi="Arial" w:cs="Arial"/>
                <w:color w:val="000000"/>
              </w:rPr>
              <w:t>Tabla6</w:t>
            </w:r>
          </w:p>
        </w:tc>
        <w:tc>
          <w:tcPr>
            <w:tcW w:w="7705" w:type="dxa"/>
            <w:tcBorders>
              <w:top w:val="nil"/>
              <w:left w:val="nil"/>
              <w:bottom w:val="nil"/>
              <w:right w:val="nil"/>
            </w:tcBorders>
            <w:shd w:val="clear" w:color="000000" w:fill="FFFFFF"/>
            <w:noWrap/>
            <w:vAlign w:val="bottom"/>
            <w:hideMark/>
          </w:tcPr>
          <w:p w:rsidR="00EA02BA" w:rsidRPr="00471B58" w:rsidRDefault="00EA02BA" w:rsidP="00EA02BA">
            <w:pPr>
              <w:rPr>
                <w:rFonts w:ascii="Arial" w:hAnsi="Arial" w:cs="Arial"/>
                <w:color w:val="000000"/>
              </w:rPr>
            </w:pPr>
            <w:r w:rsidRPr="00471B58">
              <w:rPr>
                <w:rFonts w:ascii="Arial" w:hAnsi="Arial" w:cs="Arial"/>
                <w:color w:val="000000"/>
                <w:lang w:val="es-AR"/>
              </w:rPr>
              <w:t>Valores de ancho de cara “F”……………………………</w:t>
            </w:r>
            <w:r>
              <w:rPr>
                <w:rFonts w:ascii="Arial" w:hAnsi="Arial" w:cs="Arial"/>
                <w:color w:val="000000"/>
                <w:lang w:val="es-AR"/>
              </w:rPr>
              <w:t>…..</w:t>
            </w:r>
            <w:r w:rsidRPr="00471B58">
              <w:rPr>
                <w:rFonts w:ascii="Arial" w:hAnsi="Arial" w:cs="Arial"/>
                <w:color w:val="000000"/>
                <w:lang w:val="es-AR"/>
              </w:rPr>
              <w:t>…...73</w:t>
            </w:r>
          </w:p>
        </w:tc>
      </w:tr>
      <w:tr w:rsidR="00EA02BA" w:rsidRPr="00471B58" w:rsidTr="00EA02BA">
        <w:trPr>
          <w:trHeight w:val="315"/>
        </w:trPr>
        <w:tc>
          <w:tcPr>
            <w:tcW w:w="1167" w:type="dxa"/>
            <w:tcBorders>
              <w:top w:val="nil"/>
              <w:left w:val="nil"/>
              <w:bottom w:val="nil"/>
              <w:right w:val="nil"/>
            </w:tcBorders>
            <w:shd w:val="clear" w:color="000000" w:fill="FFFFFF"/>
            <w:noWrap/>
            <w:vAlign w:val="bottom"/>
            <w:hideMark/>
          </w:tcPr>
          <w:p w:rsidR="00EA02BA" w:rsidRPr="00471B58" w:rsidRDefault="00EA02BA" w:rsidP="00EA02BA">
            <w:pPr>
              <w:rPr>
                <w:rFonts w:ascii="Arial" w:hAnsi="Arial" w:cs="Arial"/>
                <w:color w:val="000000"/>
              </w:rPr>
            </w:pPr>
            <w:r w:rsidRPr="00471B58">
              <w:rPr>
                <w:rFonts w:ascii="Arial" w:hAnsi="Arial" w:cs="Arial"/>
                <w:color w:val="000000"/>
              </w:rPr>
              <w:t>Tabla7</w:t>
            </w:r>
          </w:p>
        </w:tc>
        <w:tc>
          <w:tcPr>
            <w:tcW w:w="7705" w:type="dxa"/>
            <w:tcBorders>
              <w:top w:val="nil"/>
              <w:left w:val="nil"/>
              <w:bottom w:val="nil"/>
              <w:right w:val="nil"/>
            </w:tcBorders>
            <w:shd w:val="clear" w:color="000000" w:fill="FFFFFF"/>
            <w:noWrap/>
            <w:vAlign w:val="center"/>
            <w:hideMark/>
          </w:tcPr>
          <w:p w:rsidR="00EA02BA" w:rsidRPr="00471B58" w:rsidRDefault="00EA02BA" w:rsidP="00EA02BA">
            <w:pPr>
              <w:rPr>
                <w:rFonts w:ascii="Arial" w:hAnsi="Arial" w:cs="Arial"/>
                <w:color w:val="000000"/>
              </w:rPr>
            </w:pPr>
            <w:r w:rsidRPr="00471B58">
              <w:rPr>
                <w:rFonts w:ascii="Arial" w:hAnsi="Arial" w:cs="Arial"/>
                <w:color w:val="000000"/>
              </w:rPr>
              <w:t>Composición química del  ASM 850…………………..…</w:t>
            </w:r>
            <w:r>
              <w:rPr>
                <w:rFonts w:ascii="Arial" w:hAnsi="Arial" w:cs="Arial"/>
                <w:color w:val="000000"/>
              </w:rPr>
              <w:t>…..</w:t>
            </w:r>
            <w:r w:rsidRPr="00471B58">
              <w:rPr>
                <w:rFonts w:ascii="Arial" w:hAnsi="Arial" w:cs="Arial"/>
                <w:color w:val="000000"/>
              </w:rPr>
              <w:t>….86</w:t>
            </w:r>
          </w:p>
        </w:tc>
      </w:tr>
      <w:tr w:rsidR="00EA02BA" w:rsidRPr="00471B58" w:rsidTr="00EA02BA">
        <w:trPr>
          <w:trHeight w:val="615"/>
        </w:trPr>
        <w:tc>
          <w:tcPr>
            <w:tcW w:w="1167" w:type="dxa"/>
            <w:tcBorders>
              <w:top w:val="nil"/>
              <w:left w:val="nil"/>
              <w:bottom w:val="nil"/>
              <w:right w:val="nil"/>
            </w:tcBorders>
            <w:shd w:val="clear" w:color="000000" w:fill="FFFFFF"/>
            <w:noWrap/>
            <w:hideMark/>
          </w:tcPr>
          <w:p w:rsidR="00EA02BA" w:rsidRPr="00471B58" w:rsidRDefault="00EA02BA" w:rsidP="00EA02BA">
            <w:pPr>
              <w:rPr>
                <w:rFonts w:ascii="Arial" w:hAnsi="Arial" w:cs="Arial"/>
                <w:color w:val="000000"/>
              </w:rPr>
            </w:pPr>
            <w:r w:rsidRPr="00471B58">
              <w:rPr>
                <w:rFonts w:ascii="Arial" w:hAnsi="Arial" w:cs="Arial"/>
                <w:color w:val="000000"/>
              </w:rPr>
              <w:t>Tabla8</w:t>
            </w:r>
          </w:p>
        </w:tc>
        <w:tc>
          <w:tcPr>
            <w:tcW w:w="7705" w:type="dxa"/>
            <w:tcBorders>
              <w:top w:val="nil"/>
              <w:left w:val="nil"/>
              <w:bottom w:val="nil"/>
              <w:right w:val="nil"/>
            </w:tcBorders>
            <w:shd w:val="clear" w:color="auto" w:fill="auto"/>
            <w:vAlign w:val="center"/>
            <w:hideMark/>
          </w:tcPr>
          <w:p w:rsidR="00EA02BA" w:rsidRPr="00471B58" w:rsidRDefault="00EA02BA" w:rsidP="00EA02BA">
            <w:pPr>
              <w:rPr>
                <w:rFonts w:ascii="Arial" w:hAnsi="Arial" w:cs="Arial"/>
                <w:color w:val="000000"/>
              </w:rPr>
            </w:pPr>
            <w:r w:rsidRPr="00471B58">
              <w:rPr>
                <w:rFonts w:ascii="Arial" w:hAnsi="Arial" w:cs="Arial"/>
                <w:color w:val="000000"/>
              </w:rPr>
              <w:t>Conductancia interfaciales de algunos materiales a presiones moderadas……………………...…………….…</w:t>
            </w:r>
            <w:r>
              <w:rPr>
                <w:rFonts w:ascii="Arial" w:hAnsi="Arial" w:cs="Arial"/>
                <w:color w:val="000000"/>
              </w:rPr>
              <w:t>……………….</w:t>
            </w:r>
            <w:r w:rsidRPr="00471B58">
              <w:rPr>
                <w:rFonts w:ascii="Arial" w:hAnsi="Arial" w:cs="Arial"/>
                <w:color w:val="000000"/>
              </w:rPr>
              <w:t>...99</w:t>
            </w:r>
          </w:p>
        </w:tc>
      </w:tr>
      <w:tr w:rsidR="00EA02BA" w:rsidRPr="00471B58" w:rsidTr="00EA02BA">
        <w:trPr>
          <w:trHeight w:val="315"/>
        </w:trPr>
        <w:tc>
          <w:tcPr>
            <w:tcW w:w="1167" w:type="dxa"/>
            <w:tcBorders>
              <w:top w:val="nil"/>
              <w:left w:val="nil"/>
              <w:bottom w:val="nil"/>
              <w:right w:val="nil"/>
            </w:tcBorders>
            <w:shd w:val="clear" w:color="000000" w:fill="FFFFFF"/>
            <w:noWrap/>
            <w:vAlign w:val="bottom"/>
            <w:hideMark/>
          </w:tcPr>
          <w:p w:rsidR="00EA02BA" w:rsidRPr="00471B58" w:rsidRDefault="00EA02BA" w:rsidP="00EA02BA">
            <w:pPr>
              <w:rPr>
                <w:rFonts w:ascii="Arial" w:hAnsi="Arial" w:cs="Arial"/>
                <w:color w:val="000000"/>
              </w:rPr>
            </w:pPr>
            <w:r w:rsidRPr="00471B58">
              <w:rPr>
                <w:rFonts w:ascii="Arial" w:hAnsi="Arial" w:cs="Arial"/>
                <w:color w:val="000000"/>
              </w:rPr>
              <w:t>Tabla9</w:t>
            </w:r>
          </w:p>
        </w:tc>
        <w:tc>
          <w:tcPr>
            <w:tcW w:w="7705" w:type="dxa"/>
            <w:tcBorders>
              <w:top w:val="nil"/>
              <w:left w:val="nil"/>
              <w:bottom w:val="nil"/>
              <w:right w:val="nil"/>
            </w:tcBorders>
            <w:shd w:val="clear" w:color="000000" w:fill="FFFFFF"/>
            <w:noWrap/>
            <w:vAlign w:val="center"/>
            <w:hideMark/>
          </w:tcPr>
          <w:p w:rsidR="00EA02BA" w:rsidRPr="00471B58" w:rsidRDefault="00EA02BA" w:rsidP="00EA02BA">
            <w:pPr>
              <w:rPr>
                <w:rFonts w:ascii="Arial" w:hAnsi="Arial" w:cs="Arial"/>
                <w:color w:val="000000"/>
              </w:rPr>
            </w:pPr>
            <w:r w:rsidRPr="00471B58">
              <w:rPr>
                <w:rFonts w:ascii="Arial" w:hAnsi="Arial" w:cs="Arial"/>
                <w:color w:val="000000"/>
              </w:rPr>
              <w:t>Factor de forma de Lewis………………………</w:t>
            </w:r>
            <w:r>
              <w:rPr>
                <w:rFonts w:ascii="Arial" w:hAnsi="Arial" w:cs="Arial"/>
                <w:color w:val="000000"/>
              </w:rPr>
              <w:t>…..</w:t>
            </w:r>
            <w:r w:rsidRPr="00471B58">
              <w:rPr>
                <w:rFonts w:ascii="Arial" w:hAnsi="Arial" w:cs="Arial"/>
                <w:color w:val="000000"/>
              </w:rPr>
              <w:t>…………...145</w:t>
            </w:r>
          </w:p>
        </w:tc>
      </w:tr>
      <w:tr w:rsidR="00EA02BA" w:rsidRPr="00471B58" w:rsidTr="00EA02BA">
        <w:trPr>
          <w:trHeight w:val="315"/>
        </w:trPr>
        <w:tc>
          <w:tcPr>
            <w:tcW w:w="1167" w:type="dxa"/>
            <w:tcBorders>
              <w:top w:val="nil"/>
              <w:left w:val="nil"/>
              <w:bottom w:val="nil"/>
              <w:right w:val="nil"/>
            </w:tcBorders>
            <w:shd w:val="clear" w:color="000000" w:fill="FFFFFF"/>
            <w:noWrap/>
            <w:vAlign w:val="bottom"/>
            <w:hideMark/>
          </w:tcPr>
          <w:p w:rsidR="00EA02BA" w:rsidRPr="00471B58" w:rsidRDefault="00EA02BA" w:rsidP="00EA02BA">
            <w:pPr>
              <w:rPr>
                <w:rFonts w:ascii="Arial" w:hAnsi="Arial" w:cs="Arial"/>
                <w:color w:val="000000"/>
              </w:rPr>
            </w:pPr>
            <w:r w:rsidRPr="00471B58">
              <w:rPr>
                <w:rFonts w:ascii="Arial" w:hAnsi="Arial" w:cs="Arial"/>
                <w:color w:val="000000"/>
              </w:rPr>
              <w:t>Tabla10</w:t>
            </w:r>
          </w:p>
        </w:tc>
        <w:tc>
          <w:tcPr>
            <w:tcW w:w="7705" w:type="dxa"/>
            <w:tcBorders>
              <w:top w:val="nil"/>
              <w:left w:val="nil"/>
              <w:bottom w:val="nil"/>
              <w:right w:val="nil"/>
            </w:tcBorders>
            <w:shd w:val="clear" w:color="000000" w:fill="FFFFFF"/>
            <w:noWrap/>
            <w:vAlign w:val="center"/>
            <w:hideMark/>
          </w:tcPr>
          <w:p w:rsidR="00EA02BA" w:rsidRPr="00471B58" w:rsidRDefault="00EA02BA" w:rsidP="00EA02BA">
            <w:pPr>
              <w:rPr>
                <w:rFonts w:ascii="Arial" w:hAnsi="Arial" w:cs="Arial"/>
                <w:color w:val="000000"/>
              </w:rPr>
            </w:pPr>
            <w:r w:rsidRPr="00471B58">
              <w:rPr>
                <w:rFonts w:ascii="Arial" w:hAnsi="Arial" w:cs="Arial"/>
                <w:color w:val="000000"/>
              </w:rPr>
              <w:t>Matriz de decisión………………………………</w:t>
            </w:r>
            <w:r>
              <w:rPr>
                <w:rFonts w:ascii="Arial" w:hAnsi="Arial" w:cs="Arial"/>
                <w:color w:val="000000"/>
              </w:rPr>
              <w:t>…..</w:t>
            </w:r>
            <w:r w:rsidRPr="00471B58">
              <w:rPr>
                <w:rFonts w:ascii="Arial" w:hAnsi="Arial" w:cs="Arial"/>
                <w:color w:val="000000"/>
              </w:rPr>
              <w:t>……...…….160</w:t>
            </w:r>
          </w:p>
        </w:tc>
      </w:tr>
      <w:tr w:rsidR="00EA02BA" w:rsidRPr="00471B58" w:rsidTr="00EA02BA">
        <w:trPr>
          <w:trHeight w:val="315"/>
        </w:trPr>
        <w:tc>
          <w:tcPr>
            <w:tcW w:w="1167" w:type="dxa"/>
            <w:tcBorders>
              <w:top w:val="nil"/>
              <w:left w:val="nil"/>
              <w:bottom w:val="nil"/>
              <w:right w:val="nil"/>
            </w:tcBorders>
            <w:shd w:val="clear" w:color="000000" w:fill="FFFFFF"/>
            <w:noWrap/>
            <w:vAlign w:val="bottom"/>
            <w:hideMark/>
          </w:tcPr>
          <w:p w:rsidR="00EA02BA" w:rsidRPr="00471B58" w:rsidRDefault="00EA02BA" w:rsidP="00EA02BA">
            <w:pPr>
              <w:rPr>
                <w:rFonts w:ascii="Arial" w:hAnsi="Arial" w:cs="Arial"/>
                <w:color w:val="000000"/>
              </w:rPr>
            </w:pPr>
            <w:r w:rsidRPr="00471B58">
              <w:rPr>
                <w:rFonts w:ascii="Arial" w:hAnsi="Arial" w:cs="Arial"/>
                <w:color w:val="000000"/>
              </w:rPr>
              <w:t>Tabla11</w:t>
            </w:r>
          </w:p>
        </w:tc>
        <w:tc>
          <w:tcPr>
            <w:tcW w:w="7705" w:type="dxa"/>
            <w:tcBorders>
              <w:top w:val="nil"/>
              <w:left w:val="nil"/>
              <w:bottom w:val="nil"/>
              <w:right w:val="nil"/>
            </w:tcBorders>
            <w:shd w:val="clear" w:color="000000" w:fill="FFFFFF"/>
            <w:noWrap/>
            <w:vAlign w:val="bottom"/>
            <w:hideMark/>
          </w:tcPr>
          <w:p w:rsidR="00EA02BA" w:rsidRPr="00471B58" w:rsidRDefault="00EA02BA" w:rsidP="00EA02BA">
            <w:pPr>
              <w:rPr>
                <w:rFonts w:ascii="Arial" w:hAnsi="Arial" w:cs="Arial"/>
                <w:color w:val="000000"/>
              </w:rPr>
            </w:pPr>
            <w:r w:rsidRPr="00471B58">
              <w:rPr>
                <w:rFonts w:ascii="Arial" w:hAnsi="Arial" w:cs="Arial"/>
                <w:color w:val="000000"/>
                <w:lang w:val="es-EC"/>
              </w:rPr>
              <w:t>Listado de partes del laminador con su precio……</w:t>
            </w:r>
            <w:r>
              <w:rPr>
                <w:rFonts w:ascii="Arial" w:hAnsi="Arial" w:cs="Arial"/>
                <w:color w:val="000000"/>
                <w:lang w:val="es-EC"/>
              </w:rPr>
              <w:t>….</w:t>
            </w:r>
            <w:r w:rsidRPr="00471B58">
              <w:rPr>
                <w:rFonts w:ascii="Arial" w:hAnsi="Arial" w:cs="Arial"/>
                <w:color w:val="000000"/>
                <w:lang w:val="es-EC"/>
              </w:rPr>
              <w:t>……....183</w:t>
            </w:r>
          </w:p>
        </w:tc>
      </w:tr>
    </w:tbl>
    <w:p w:rsidR="00EA02BA" w:rsidRPr="00471B58" w:rsidRDefault="00EA02BA" w:rsidP="00EA02BA">
      <w:pPr>
        <w:jc w:val="center"/>
        <w:rPr>
          <w:rFonts w:ascii="Arial" w:hAnsi="Arial" w:cs="Arial"/>
          <w:b/>
          <w:sz w:val="32"/>
          <w:szCs w:val="32"/>
        </w:rPr>
      </w:pPr>
    </w:p>
    <w:p w:rsidR="00EA02BA" w:rsidRDefault="00EA02BA" w:rsidP="00EA02BA">
      <w:pPr>
        <w:jc w:val="center"/>
        <w:rPr>
          <w:rFonts w:ascii="Arial" w:hAnsi="Arial" w:cs="Arial"/>
          <w:b/>
          <w:sz w:val="32"/>
          <w:szCs w:val="32"/>
          <w:lang w:val="es-EC"/>
        </w:rPr>
      </w:pPr>
    </w:p>
    <w:p w:rsidR="00EA02BA" w:rsidRPr="00AA6919" w:rsidRDefault="00EA02BA" w:rsidP="00EA02BA">
      <w:pPr>
        <w:jc w:val="center"/>
        <w:rPr>
          <w:rFonts w:ascii="Arial" w:hAnsi="Arial" w:cs="Arial"/>
          <w:b/>
          <w:sz w:val="32"/>
          <w:szCs w:val="32"/>
        </w:rPr>
      </w:pPr>
    </w:p>
    <w:p w:rsidR="00EA02BA" w:rsidRPr="00471B58" w:rsidRDefault="00EA02BA" w:rsidP="00EA02BA">
      <w:pPr>
        <w:jc w:val="center"/>
        <w:rPr>
          <w:rFonts w:ascii="Arial" w:hAnsi="Arial" w:cs="Arial"/>
          <w:b/>
          <w:sz w:val="32"/>
          <w:szCs w:val="32"/>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p>
    <w:p w:rsidR="00EA02BA" w:rsidRDefault="00EA02BA" w:rsidP="00EA02BA">
      <w:pPr>
        <w:jc w:val="center"/>
        <w:rPr>
          <w:rFonts w:ascii="Arial" w:hAnsi="Arial" w:cs="Arial"/>
          <w:b/>
          <w:sz w:val="32"/>
          <w:szCs w:val="32"/>
          <w:lang w:val="es-EC"/>
        </w:rPr>
      </w:pPr>
      <w:r>
        <w:rPr>
          <w:rFonts w:ascii="Arial" w:hAnsi="Arial" w:cs="Arial"/>
          <w:b/>
          <w:sz w:val="32"/>
          <w:szCs w:val="32"/>
          <w:lang w:val="es-EC"/>
        </w:rPr>
        <w:t>ÍNDICE DE PLANOS</w:t>
      </w:r>
    </w:p>
    <w:p w:rsidR="00EA02BA" w:rsidRDefault="00EA02BA" w:rsidP="00EA02BA">
      <w:pPr>
        <w:jc w:val="center"/>
        <w:rPr>
          <w:rFonts w:ascii="Arial" w:hAnsi="Arial" w:cs="Arial"/>
          <w:b/>
          <w:sz w:val="32"/>
          <w:szCs w:val="32"/>
          <w:lang w:val="es-EC"/>
        </w:rPr>
      </w:pPr>
    </w:p>
    <w:tbl>
      <w:tblPr>
        <w:tblW w:w="9450" w:type="dxa"/>
        <w:tblInd w:w="-72" w:type="dxa"/>
        <w:tblCellMar>
          <w:left w:w="70" w:type="dxa"/>
          <w:right w:w="70" w:type="dxa"/>
        </w:tblCellMar>
        <w:tblLook w:val="04A0"/>
      </w:tblPr>
      <w:tblGrid>
        <w:gridCol w:w="8432"/>
        <w:gridCol w:w="7748"/>
      </w:tblGrid>
      <w:tr w:rsidR="00EA02BA" w:rsidRPr="00D00519" w:rsidTr="00EA02BA">
        <w:trPr>
          <w:trHeight w:val="315"/>
        </w:trPr>
        <w:tc>
          <w:tcPr>
            <w:tcW w:w="1702" w:type="dxa"/>
            <w:tcBorders>
              <w:top w:val="nil"/>
              <w:left w:val="nil"/>
              <w:bottom w:val="nil"/>
              <w:right w:val="nil"/>
            </w:tcBorders>
            <w:shd w:val="clear" w:color="000000" w:fill="FFFFFF"/>
            <w:noWrap/>
            <w:vAlign w:val="bottom"/>
            <w:hideMark/>
          </w:tcPr>
          <w:tbl>
            <w:tblPr>
              <w:tblW w:w="8239" w:type="dxa"/>
              <w:tblInd w:w="53" w:type="dxa"/>
              <w:tblCellMar>
                <w:left w:w="70" w:type="dxa"/>
                <w:right w:w="70" w:type="dxa"/>
              </w:tblCellMar>
              <w:tblLook w:val="04A0"/>
            </w:tblPr>
            <w:tblGrid>
              <w:gridCol w:w="1860"/>
              <w:gridCol w:w="6379"/>
            </w:tblGrid>
            <w:tr w:rsidR="00EA02BA" w:rsidRPr="00552B39" w:rsidTr="00EA02BA">
              <w:trPr>
                <w:trHeight w:val="300"/>
              </w:trPr>
              <w:tc>
                <w:tcPr>
                  <w:tcW w:w="1860" w:type="dxa"/>
                  <w:tcBorders>
                    <w:top w:val="nil"/>
                    <w:left w:val="nil"/>
                    <w:bottom w:val="nil"/>
                    <w:right w:val="nil"/>
                  </w:tcBorders>
                  <w:shd w:val="clear" w:color="000000" w:fill="FFFFFF"/>
                  <w:noWrap/>
                  <w:hideMark/>
                </w:tcPr>
                <w:p w:rsidR="00EA02BA" w:rsidRPr="00552B39" w:rsidRDefault="00EA02BA" w:rsidP="00EA02BA">
                  <w:pPr>
                    <w:rPr>
                      <w:rFonts w:ascii="Arial" w:hAnsi="Arial" w:cs="Arial"/>
                    </w:rPr>
                  </w:pPr>
                  <w:r w:rsidRPr="00552B39">
                    <w:rPr>
                      <w:rFonts w:ascii="Arial" w:hAnsi="Arial" w:cs="Arial"/>
                    </w:rPr>
                    <w:t xml:space="preserve">Plano1. </w:t>
                  </w:r>
                </w:p>
              </w:tc>
              <w:tc>
                <w:tcPr>
                  <w:tcW w:w="6379" w:type="dxa"/>
                  <w:tcBorders>
                    <w:top w:val="nil"/>
                    <w:left w:val="nil"/>
                    <w:bottom w:val="nil"/>
                    <w:right w:val="nil"/>
                  </w:tcBorders>
                  <w:shd w:val="clear" w:color="000000" w:fill="FFFFFF"/>
                  <w:hideMark/>
                </w:tcPr>
                <w:p w:rsidR="00EA02BA" w:rsidRPr="00552B39" w:rsidRDefault="00EA02BA" w:rsidP="00EA02BA">
                  <w:pPr>
                    <w:rPr>
                      <w:rFonts w:ascii="Arial" w:hAnsi="Arial" w:cs="Arial"/>
                    </w:rPr>
                  </w:pPr>
                  <w:r w:rsidRPr="00552B39">
                    <w:rPr>
                      <w:rFonts w:ascii="Arial" w:hAnsi="Arial" w:cs="Arial"/>
                    </w:rPr>
                    <w:t>Partes del laminador</w:t>
                  </w:r>
                </w:p>
              </w:tc>
            </w:tr>
            <w:tr w:rsidR="00EA02BA" w:rsidRPr="00552B39" w:rsidTr="00EA02BA">
              <w:trPr>
                <w:trHeight w:val="330"/>
              </w:trPr>
              <w:tc>
                <w:tcPr>
                  <w:tcW w:w="1860" w:type="dxa"/>
                  <w:tcBorders>
                    <w:top w:val="nil"/>
                    <w:left w:val="nil"/>
                    <w:bottom w:val="nil"/>
                    <w:right w:val="nil"/>
                  </w:tcBorders>
                  <w:shd w:val="clear" w:color="000000" w:fill="FFFFFF"/>
                  <w:noWrap/>
                  <w:hideMark/>
                </w:tcPr>
                <w:p w:rsidR="00EA02BA" w:rsidRPr="00552B39" w:rsidRDefault="00EA02BA" w:rsidP="00EA02BA">
                  <w:pPr>
                    <w:rPr>
                      <w:rFonts w:ascii="Arial" w:hAnsi="Arial" w:cs="Arial"/>
                    </w:rPr>
                  </w:pPr>
                  <w:r w:rsidRPr="00552B39">
                    <w:rPr>
                      <w:rFonts w:ascii="Arial" w:hAnsi="Arial" w:cs="Arial"/>
                    </w:rPr>
                    <w:t xml:space="preserve">Plano 2. </w:t>
                  </w:r>
                </w:p>
              </w:tc>
              <w:tc>
                <w:tcPr>
                  <w:tcW w:w="6379" w:type="dxa"/>
                  <w:tcBorders>
                    <w:top w:val="nil"/>
                    <w:left w:val="nil"/>
                    <w:bottom w:val="nil"/>
                    <w:right w:val="nil"/>
                  </w:tcBorders>
                  <w:shd w:val="clear" w:color="000000" w:fill="FFFFFF"/>
                  <w:hideMark/>
                </w:tcPr>
                <w:p w:rsidR="00EA02BA" w:rsidRPr="00552B39" w:rsidRDefault="00EA02BA" w:rsidP="00EA02BA">
                  <w:pPr>
                    <w:rPr>
                      <w:rFonts w:ascii="Arial" w:hAnsi="Arial" w:cs="Arial"/>
                    </w:rPr>
                  </w:pPr>
                  <w:r w:rsidRPr="00552B39">
                    <w:rPr>
                      <w:rFonts w:ascii="Arial" w:hAnsi="Arial" w:cs="Arial"/>
                    </w:rPr>
                    <w:t>Ubicación de las cimentaciones</w:t>
                  </w:r>
                </w:p>
              </w:tc>
            </w:tr>
            <w:tr w:rsidR="00EA02BA" w:rsidRPr="00552B39" w:rsidTr="00EA02BA">
              <w:trPr>
                <w:trHeight w:val="300"/>
              </w:trPr>
              <w:tc>
                <w:tcPr>
                  <w:tcW w:w="1860" w:type="dxa"/>
                  <w:tcBorders>
                    <w:top w:val="nil"/>
                    <w:left w:val="nil"/>
                    <w:bottom w:val="nil"/>
                    <w:right w:val="nil"/>
                  </w:tcBorders>
                  <w:shd w:val="clear" w:color="000000" w:fill="FFFFFF"/>
                  <w:noWrap/>
                  <w:hideMark/>
                </w:tcPr>
                <w:p w:rsidR="00EA02BA" w:rsidRPr="00552B39" w:rsidRDefault="00EA02BA" w:rsidP="00EA02BA">
                  <w:pPr>
                    <w:rPr>
                      <w:rFonts w:ascii="Arial" w:hAnsi="Arial" w:cs="Arial"/>
                    </w:rPr>
                  </w:pPr>
                  <w:r w:rsidRPr="00552B39">
                    <w:rPr>
                      <w:rFonts w:ascii="Arial" w:hAnsi="Arial" w:cs="Arial"/>
                    </w:rPr>
                    <w:t xml:space="preserve">Plano 3. </w:t>
                  </w:r>
                </w:p>
              </w:tc>
              <w:tc>
                <w:tcPr>
                  <w:tcW w:w="6379" w:type="dxa"/>
                  <w:tcBorders>
                    <w:top w:val="nil"/>
                    <w:left w:val="nil"/>
                    <w:bottom w:val="nil"/>
                    <w:right w:val="nil"/>
                  </w:tcBorders>
                  <w:shd w:val="clear" w:color="000000" w:fill="FFFFFF"/>
                  <w:hideMark/>
                </w:tcPr>
                <w:p w:rsidR="00EA02BA" w:rsidRPr="00552B39" w:rsidRDefault="00EA02BA" w:rsidP="00EA02BA">
                  <w:pPr>
                    <w:rPr>
                      <w:rFonts w:ascii="Arial" w:hAnsi="Arial" w:cs="Arial"/>
                    </w:rPr>
                  </w:pPr>
                  <w:r w:rsidRPr="00552B39">
                    <w:rPr>
                      <w:rFonts w:ascii="Arial" w:hAnsi="Arial" w:cs="Arial"/>
                    </w:rPr>
                    <w:t>Ubicación de cojinetes de deslizamiento</w:t>
                  </w:r>
                </w:p>
              </w:tc>
            </w:tr>
            <w:tr w:rsidR="00EA02BA" w:rsidRPr="00552B39" w:rsidTr="00EA02BA">
              <w:trPr>
                <w:trHeight w:val="300"/>
              </w:trPr>
              <w:tc>
                <w:tcPr>
                  <w:tcW w:w="1860" w:type="dxa"/>
                  <w:tcBorders>
                    <w:top w:val="nil"/>
                    <w:left w:val="nil"/>
                    <w:bottom w:val="nil"/>
                    <w:right w:val="nil"/>
                  </w:tcBorders>
                  <w:shd w:val="clear" w:color="000000" w:fill="FFFFFF"/>
                  <w:noWrap/>
                  <w:hideMark/>
                </w:tcPr>
                <w:p w:rsidR="00EA02BA" w:rsidRPr="00552B39" w:rsidRDefault="00EA02BA" w:rsidP="00EA02BA">
                  <w:pPr>
                    <w:rPr>
                      <w:rFonts w:ascii="Arial" w:hAnsi="Arial" w:cs="Arial"/>
                    </w:rPr>
                  </w:pPr>
                  <w:r w:rsidRPr="00552B39">
                    <w:rPr>
                      <w:rFonts w:ascii="Arial" w:hAnsi="Arial" w:cs="Arial"/>
                    </w:rPr>
                    <w:t xml:space="preserve">Plano 4. </w:t>
                  </w:r>
                </w:p>
              </w:tc>
              <w:tc>
                <w:tcPr>
                  <w:tcW w:w="6379" w:type="dxa"/>
                  <w:tcBorders>
                    <w:top w:val="nil"/>
                    <w:left w:val="nil"/>
                    <w:bottom w:val="nil"/>
                    <w:right w:val="nil"/>
                  </w:tcBorders>
                  <w:shd w:val="clear" w:color="000000" w:fill="FFFFFF"/>
                  <w:hideMark/>
                </w:tcPr>
                <w:p w:rsidR="00EA02BA" w:rsidRPr="00552B39" w:rsidRDefault="00EA02BA" w:rsidP="00EA02BA">
                  <w:pPr>
                    <w:rPr>
                      <w:rFonts w:ascii="Arial" w:hAnsi="Arial" w:cs="Arial"/>
                    </w:rPr>
                  </w:pPr>
                  <w:r w:rsidRPr="00552B39">
                    <w:rPr>
                      <w:rFonts w:ascii="Arial" w:hAnsi="Arial" w:cs="Arial"/>
                    </w:rPr>
                    <w:t>Tren de laminación</w:t>
                  </w:r>
                </w:p>
              </w:tc>
            </w:tr>
            <w:tr w:rsidR="00EA02BA" w:rsidRPr="00552B39" w:rsidTr="00EA02BA">
              <w:trPr>
                <w:trHeight w:val="345"/>
              </w:trPr>
              <w:tc>
                <w:tcPr>
                  <w:tcW w:w="1860" w:type="dxa"/>
                  <w:tcBorders>
                    <w:top w:val="nil"/>
                    <w:left w:val="nil"/>
                    <w:bottom w:val="nil"/>
                    <w:right w:val="nil"/>
                  </w:tcBorders>
                  <w:shd w:val="clear" w:color="000000" w:fill="FFFFFF"/>
                  <w:noWrap/>
                  <w:hideMark/>
                </w:tcPr>
                <w:p w:rsidR="00EA02BA" w:rsidRPr="00552B39" w:rsidRDefault="00EA02BA" w:rsidP="00EA02BA">
                  <w:pPr>
                    <w:rPr>
                      <w:rFonts w:ascii="Arial" w:hAnsi="Arial" w:cs="Arial"/>
                    </w:rPr>
                  </w:pPr>
                  <w:r w:rsidRPr="00552B39">
                    <w:rPr>
                      <w:rFonts w:ascii="Arial" w:hAnsi="Arial" w:cs="Arial"/>
                    </w:rPr>
                    <w:t xml:space="preserve">Plano 5. </w:t>
                  </w:r>
                </w:p>
              </w:tc>
              <w:tc>
                <w:tcPr>
                  <w:tcW w:w="6379" w:type="dxa"/>
                  <w:tcBorders>
                    <w:top w:val="nil"/>
                    <w:left w:val="nil"/>
                    <w:bottom w:val="nil"/>
                    <w:right w:val="nil"/>
                  </w:tcBorders>
                  <w:shd w:val="clear" w:color="000000" w:fill="FFFFFF"/>
                  <w:hideMark/>
                </w:tcPr>
                <w:p w:rsidR="00EA02BA" w:rsidRPr="00552B39" w:rsidRDefault="00EA02BA" w:rsidP="00EA02BA">
                  <w:pPr>
                    <w:rPr>
                      <w:rFonts w:ascii="Arial" w:hAnsi="Arial" w:cs="Arial"/>
                    </w:rPr>
                  </w:pPr>
                  <w:r w:rsidRPr="00552B39">
                    <w:rPr>
                      <w:rFonts w:ascii="Arial" w:hAnsi="Arial" w:cs="Arial"/>
                    </w:rPr>
                    <w:t>Caja de piñones</w:t>
                  </w:r>
                </w:p>
              </w:tc>
            </w:tr>
            <w:tr w:rsidR="00EA02BA" w:rsidRPr="00552B39" w:rsidTr="00EA02BA">
              <w:trPr>
                <w:trHeight w:val="300"/>
              </w:trPr>
              <w:tc>
                <w:tcPr>
                  <w:tcW w:w="1860" w:type="dxa"/>
                  <w:tcBorders>
                    <w:top w:val="nil"/>
                    <w:left w:val="nil"/>
                    <w:bottom w:val="nil"/>
                    <w:right w:val="nil"/>
                  </w:tcBorders>
                  <w:shd w:val="clear" w:color="000000" w:fill="FFFFFF"/>
                  <w:noWrap/>
                  <w:hideMark/>
                </w:tcPr>
                <w:p w:rsidR="00EA02BA" w:rsidRPr="00552B39" w:rsidRDefault="00EA02BA" w:rsidP="00EA02BA">
                  <w:pPr>
                    <w:rPr>
                      <w:rFonts w:ascii="Arial" w:hAnsi="Arial" w:cs="Arial"/>
                    </w:rPr>
                  </w:pPr>
                  <w:r w:rsidRPr="00552B39">
                    <w:rPr>
                      <w:rFonts w:ascii="Arial" w:hAnsi="Arial" w:cs="Arial"/>
                    </w:rPr>
                    <w:t xml:space="preserve">Plano 6. </w:t>
                  </w:r>
                </w:p>
              </w:tc>
              <w:tc>
                <w:tcPr>
                  <w:tcW w:w="6379" w:type="dxa"/>
                  <w:tcBorders>
                    <w:top w:val="nil"/>
                    <w:left w:val="nil"/>
                    <w:bottom w:val="nil"/>
                    <w:right w:val="nil"/>
                  </w:tcBorders>
                  <w:shd w:val="clear" w:color="000000" w:fill="FFFFFF"/>
                  <w:hideMark/>
                </w:tcPr>
                <w:p w:rsidR="00EA02BA" w:rsidRPr="00552B39" w:rsidRDefault="00EA02BA" w:rsidP="00EA02BA">
                  <w:pPr>
                    <w:rPr>
                      <w:rFonts w:ascii="Arial" w:hAnsi="Arial" w:cs="Arial"/>
                    </w:rPr>
                  </w:pPr>
                  <w:r w:rsidRPr="00552B39">
                    <w:rPr>
                      <w:rFonts w:ascii="Arial" w:hAnsi="Arial" w:cs="Arial"/>
                    </w:rPr>
                    <w:t>Árbol de transmisión</w:t>
                  </w:r>
                </w:p>
              </w:tc>
            </w:tr>
            <w:tr w:rsidR="00EA02BA" w:rsidRPr="00552B39" w:rsidTr="00EA02BA">
              <w:trPr>
                <w:trHeight w:val="300"/>
              </w:trPr>
              <w:tc>
                <w:tcPr>
                  <w:tcW w:w="1860" w:type="dxa"/>
                  <w:tcBorders>
                    <w:top w:val="nil"/>
                    <w:left w:val="nil"/>
                    <w:bottom w:val="nil"/>
                    <w:right w:val="nil"/>
                  </w:tcBorders>
                  <w:shd w:val="clear" w:color="000000" w:fill="FFFFFF"/>
                  <w:noWrap/>
                  <w:hideMark/>
                </w:tcPr>
                <w:p w:rsidR="00EA02BA" w:rsidRPr="00552B39" w:rsidRDefault="00EA02BA" w:rsidP="00EA02BA">
                  <w:pPr>
                    <w:rPr>
                      <w:rFonts w:ascii="Arial" w:hAnsi="Arial" w:cs="Arial"/>
                    </w:rPr>
                  </w:pPr>
                  <w:r w:rsidRPr="00552B39">
                    <w:rPr>
                      <w:rFonts w:ascii="Arial" w:hAnsi="Arial" w:cs="Arial"/>
                    </w:rPr>
                    <w:t xml:space="preserve">Plano 7. </w:t>
                  </w:r>
                </w:p>
              </w:tc>
              <w:tc>
                <w:tcPr>
                  <w:tcW w:w="6379" w:type="dxa"/>
                  <w:tcBorders>
                    <w:top w:val="nil"/>
                    <w:left w:val="nil"/>
                    <w:bottom w:val="nil"/>
                    <w:right w:val="nil"/>
                  </w:tcBorders>
                  <w:shd w:val="clear" w:color="000000" w:fill="FFFFFF"/>
                  <w:hideMark/>
                </w:tcPr>
                <w:p w:rsidR="00EA02BA" w:rsidRPr="00552B39" w:rsidRDefault="00EA02BA" w:rsidP="00EA02BA">
                  <w:pPr>
                    <w:rPr>
                      <w:rFonts w:ascii="Arial" w:hAnsi="Arial" w:cs="Arial"/>
                    </w:rPr>
                  </w:pPr>
                  <w:r w:rsidRPr="00552B39">
                    <w:rPr>
                      <w:rFonts w:ascii="Arial" w:hAnsi="Arial" w:cs="Arial"/>
                    </w:rPr>
                    <w:t>Cojinete de deslizamiento</w:t>
                  </w:r>
                </w:p>
              </w:tc>
            </w:tr>
            <w:tr w:rsidR="00EA02BA" w:rsidRPr="00552B39" w:rsidTr="00EA02BA">
              <w:trPr>
                <w:trHeight w:val="300"/>
              </w:trPr>
              <w:tc>
                <w:tcPr>
                  <w:tcW w:w="1860" w:type="dxa"/>
                  <w:tcBorders>
                    <w:top w:val="nil"/>
                    <w:left w:val="nil"/>
                    <w:bottom w:val="nil"/>
                    <w:right w:val="nil"/>
                  </w:tcBorders>
                  <w:shd w:val="clear" w:color="000000" w:fill="FFFFFF"/>
                  <w:noWrap/>
                  <w:hideMark/>
                </w:tcPr>
                <w:p w:rsidR="00EA02BA" w:rsidRPr="00552B39" w:rsidRDefault="00EA02BA" w:rsidP="00EA02BA">
                  <w:pPr>
                    <w:rPr>
                      <w:rFonts w:ascii="Arial" w:hAnsi="Arial" w:cs="Arial"/>
                    </w:rPr>
                  </w:pPr>
                  <w:r w:rsidRPr="00552B39">
                    <w:rPr>
                      <w:rFonts w:ascii="Arial" w:hAnsi="Arial" w:cs="Arial"/>
                    </w:rPr>
                    <w:t xml:space="preserve">Plano 8. </w:t>
                  </w:r>
                </w:p>
              </w:tc>
              <w:tc>
                <w:tcPr>
                  <w:tcW w:w="6379" w:type="dxa"/>
                  <w:tcBorders>
                    <w:top w:val="nil"/>
                    <w:left w:val="nil"/>
                    <w:bottom w:val="nil"/>
                    <w:right w:val="nil"/>
                  </w:tcBorders>
                  <w:shd w:val="clear" w:color="000000" w:fill="FFFFFF"/>
                  <w:hideMark/>
                </w:tcPr>
                <w:p w:rsidR="00EA02BA" w:rsidRPr="00552B39" w:rsidRDefault="00EA02BA" w:rsidP="00EA02BA">
                  <w:pPr>
                    <w:rPr>
                      <w:rFonts w:ascii="Arial" w:hAnsi="Arial" w:cs="Arial"/>
                    </w:rPr>
                  </w:pPr>
                  <w:r w:rsidRPr="00552B39">
                    <w:rPr>
                      <w:rFonts w:ascii="Arial" w:hAnsi="Arial" w:cs="Arial"/>
                    </w:rPr>
                    <w:t>Parantes</w:t>
                  </w:r>
                </w:p>
              </w:tc>
            </w:tr>
            <w:tr w:rsidR="00EA02BA" w:rsidRPr="00552B39" w:rsidTr="00EA02BA">
              <w:trPr>
                <w:trHeight w:val="300"/>
              </w:trPr>
              <w:tc>
                <w:tcPr>
                  <w:tcW w:w="1860" w:type="dxa"/>
                  <w:tcBorders>
                    <w:top w:val="nil"/>
                    <w:left w:val="nil"/>
                    <w:bottom w:val="nil"/>
                    <w:right w:val="nil"/>
                  </w:tcBorders>
                  <w:shd w:val="clear" w:color="000000" w:fill="FFFFFF"/>
                  <w:noWrap/>
                  <w:hideMark/>
                </w:tcPr>
                <w:p w:rsidR="00EA02BA" w:rsidRPr="00552B39" w:rsidRDefault="00EA02BA" w:rsidP="00EA02BA">
                  <w:pPr>
                    <w:rPr>
                      <w:rFonts w:ascii="Arial" w:hAnsi="Arial" w:cs="Arial"/>
                    </w:rPr>
                  </w:pPr>
                  <w:r w:rsidRPr="00552B39">
                    <w:rPr>
                      <w:rFonts w:ascii="Arial" w:hAnsi="Arial" w:cs="Arial"/>
                    </w:rPr>
                    <w:t xml:space="preserve">Plano 9. </w:t>
                  </w:r>
                </w:p>
              </w:tc>
              <w:tc>
                <w:tcPr>
                  <w:tcW w:w="6379" w:type="dxa"/>
                  <w:tcBorders>
                    <w:top w:val="nil"/>
                    <w:left w:val="nil"/>
                    <w:bottom w:val="nil"/>
                    <w:right w:val="nil"/>
                  </w:tcBorders>
                  <w:shd w:val="clear" w:color="000000" w:fill="FFFFFF"/>
                  <w:hideMark/>
                </w:tcPr>
                <w:p w:rsidR="00EA02BA" w:rsidRPr="00552B39" w:rsidRDefault="00EA02BA" w:rsidP="00EA02BA">
                  <w:pPr>
                    <w:rPr>
                      <w:rFonts w:ascii="Arial" w:hAnsi="Arial" w:cs="Arial"/>
                    </w:rPr>
                  </w:pPr>
                  <w:r w:rsidRPr="00552B39">
                    <w:rPr>
                      <w:rFonts w:ascii="Arial" w:hAnsi="Arial" w:cs="Arial"/>
                    </w:rPr>
                    <w:t>Ampuesa o casquillo inferior</w:t>
                  </w:r>
                </w:p>
              </w:tc>
            </w:tr>
            <w:tr w:rsidR="00EA02BA" w:rsidRPr="00552B39" w:rsidTr="00EA02BA">
              <w:trPr>
                <w:trHeight w:val="300"/>
              </w:trPr>
              <w:tc>
                <w:tcPr>
                  <w:tcW w:w="1860" w:type="dxa"/>
                  <w:tcBorders>
                    <w:top w:val="nil"/>
                    <w:left w:val="nil"/>
                    <w:bottom w:val="nil"/>
                    <w:right w:val="nil"/>
                  </w:tcBorders>
                  <w:shd w:val="clear" w:color="000000" w:fill="FFFFFF"/>
                  <w:noWrap/>
                  <w:hideMark/>
                </w:tcPr>
                <w:p w:rsidR="00EA02BA" w:rsidRPr="00552B39" w:rsidRDefault="00EA02BA" w:rsidP="00EA02BA">
                  <w:pPr>
                    <w:rPr>
                      <w:rFonts w:ascii="Arial" w:hAnsi="Arial" w:cs="Arial"/>
                    </w:rPr>
                  </w:pPr>
                  <w:r w:rsidRPr="00552B39">
                    <w:rPr>
                      <w:rFonts w:ascii="Arial" w:hAnsi="Arial" w:cs="Arial"/>
                    </w:rPr>
                    <w:t xml:space="preserve">Plano 10. </w:t>
                  </w:r>
                </w:p>
              </w:tc>
              <w:tc>
                <w:tcPr>
                  <w:tcW w:w="6379" w:type="dxa"/>
                  <w:tcBorders>
                    <w:top w:val="nil"/>
                    <w:left w:val="nil"/>
                    <w:bottom w:val="nil"/>
                    <w:right w:val="nil"/>
                  </w:tcBorders>
                  <w:shd w:val="clear" w:color="000000" w:fill="FFFFFF"/>
                  <w:hideMark/>
                </w:tcPr>
                <w:p w:rsidR="00EA02BA" w:rsidRPr="00552B39" w:rsidRDefault="00EA02BA" w:rsidP="00EA02BA">
                  <w:pPr>
                    <w:rPr>
                      <w:rFonts w:ascii="Arial" w:hAnsi="Arial" w:cs="Arial"/>
                    </w:rPr>
                  </w:pPr>
                  <w:r w:rsidRPr="00552B39">
                    <w:rPr>
                      <w:rFonts w:ascii="Arial" w:hAnsi="Arial" w:cs="Arial"/>
                    </w:rPr>
                    <w:t>Ampuesa o casquillo intermedio</w:t>
                  </w:r>
                </w:p>
              </w:tc>
            </w:tr>
            <w:tr w:rsidR="00EA02BA" w:rsidRPr="00552B39" w:rsidTr="00EA02BA">
              <w:trPr>
                <w:trHeight w:val="300"/>
              </w:trPr>
              <w:tc>
                <w:tcPr>
                  <w:tcW w:w="1860" w:type="dxa"/>
                  <w:tcBorders>
                    <w:top w:val="nil"/>
                    <w:left w:val="nil"/>
                    <w:bottom w:val="nil"/>
                    <w:right w:val="nil"/>
                  </w:tcBorders>
                  <w:shd w:val="clear" w:color="000000" w:fill="FFFFFF"/>
                  <w:noWrap/>
                  <w:hideMark/>
                </w:tcPr>
                <w:p w:rsidR="00EA02BA" w:rsidRPr="00552B39" w:rsidRDefault="00EA02BA" w:rsidP="00EA02BA">
                  <w:pPr>
                    <w:rPr>
                      <w:rFonts w:ascii="Arial" w:hAnsi="Arial" w:cs="Arial"/>
                    </w:rPr>
                  </w:pPr>
                  <w:r w:rsidRPr="00552B39">
                    <w:rPr>
                      <w:rFonts w:ascii="Arial" w:hAnsi="Arial" w:cs="Arial"/>
                    </w:rPr>
                    <w:t xml:space="preserve">Plano 11. </w:t>
                  </w:r>
                </w:p>
              </w:tc>
              <w:tc>
                <w:tcPr>
                  <w:tcW w:w="6379" w:type="dxa"/>
                  <w:tcBorders>
                    <w:top w:val="nil"/>
                    <w:left w:val="nil"/>
                    <w:bottom w:val="nil"/>
                    <w:right w:val="nil"/>
                  </w:tcBorders>
                  <w:shd w:val="clear" w:color="000000" w:fill="FFFFFF"/>
                  <w:hideMark/>
                </w:tcPr>
                <w:p w:rsidR="00EA02BA" w:rsidRPr="00552B39" w:rsidRDefault="00EA02BA" w:rsidP="00EA02BA">
                  <w:pPr>
                    <w:rPr>
                      <w:rFonts w:ascii="Arial" w:hAnsi="Arial" w:cs="Arial"/>
                    </w:rPr>
                  </w:pPr>
                  <w:r w:rsidRPr="00552B39">
                    <w:rPr>
                      <w:rFonts w:ascii="Arial" w:hAnsi="Arial" w:cs="Arial"/>
                    </w:rPr>
                    <w:t>Ampuesa o casquillo superior</w:t>
                  </w:r>
                </w:p>
              </w:tc>
            </w:tr>
            <w:tr w:rsidR="00EA02BA" w:rsidRPr="00552B39" w:rsidTr="00EA02BA">
              <w:trPr>
                <w:trHeight w:val="300"/>
              </w:trPr>
              <w:tc>
                <w:tcPr>
                  <w:tcW w:w="1860" w:type="dxa"/>
                  <w:tcBorders>
                    <w:top w:val="nil"/>
                    <w:left w:val="nil"/>
                    <w:bottom w:val="nil"/>
                    <w:right w:val="nil"/>
                  </w:tcBorders>
                  <w:shd w:val="clear" w:color="000000" w:fill="FFFFFF"/>
                  <w:noWrap/>
                  <w:hideMark/>
                </w:tcPr>
                <w:p w:rsidR="00EA02BA" w:rsidRPr="00552B39" w:rsidRDefault="00EA02BA" w:rsidP="00EA02BA">
                  <w:pPr>
                    <w:rPr>
                      <w:rFonts w:ascii="Arial" w:hAnsi="Arial" w:cs="Arial"/>
                    </w:rPr>
                  </w:pPr>
                  <w:r w:rsidRPr="00552B39">
                    <w:rPr>
                      <w:rFonts w:ascii="Arial" w:hAnsi="Arial" w:cs="Arial"/>
                    </w:rPr>
                    <w:t xml:space="preserve">Plano 12. </w:t>
                  </w:r>
                </w:p>
              </w:tc>
              <w:tc>
                <w:tcPr>
                  <w:tcW w:w="6379" w:type="dxa"/>
                  <w:tcBorders>
                    <w:top w:val="nil"/>
                    <w:left w:val="nil"/>
                    <w:bottom w:val="nil"/>
                    <w:right w:val="nil"/>
                  </w:tcBorders>
                  <w:shd w:val="clear" w:color="000000" w:fill="FFFFFF"/>
                  <w:hideMark/>
                </w:tcPr>
                <w:p w:rsidR="00EA02BA" w:rsidRPr="00552B39" w:rsidRDefault="00EA02BA" w:rsidP="00EA02BA">
                  <w:pPr>
                    <w:rPr>
                      <w:rFonts w:ascii="Arial" w:hAnsi="Arial" w:cs="Arial"/>
                    </w:rPr>
                  </w:pPr>
                  <w:r w:rsidRPr="00552B39">
                    <w:rPr>
                      <w:rFonts w:ascii="Arial" w:hAnsi="Arial" w:cs="Arial"/>
                    </w:rPr>
                    <w:t>Cuñas</w:t>
                  </w:r>
                </w:p>
              </w:tc>
            </w:tr>
            <w:tr w:rsidR="00EA02BA" w:rsidRPr="00552B39" w:rsidTr="00EA02BA">
              <w:trPr>
                <w:trHeight w:val="315"/>
              </w:trPr>
              <w:tc>
                <w:tcPr>
                  <w:tcW w:w="1860" w:type="dxa"/>
                  <w:tcBorders>
                    <w:top w:val="nil"/>
                    <w:left w:val="nil"/>
                    <w:bottom w:val="nil"/>
                    <w:right w:val="nil"/>
                  </w:tcBorders>
                  <w:shd w:val="clear" w:color="000000" w:fill="FFFFFF"/>
                  <w:noWrap/>
                  <w:hideMark/>
                </w:tcPr>
                <w:p w:rsidR="00EA02BA" w:rsidRPr="00552B39" w:rsidRDefault="00EA02BA" w:rsidP="00EA02BA">
                  <w:pPr>
                    <w:rPr>
                      <w:rFonts w:ascii="Arial" w:hAnsi="Arial" w:cs="Arial"/>
                    </w:rPr>
                  </w:pPr>
                  <w:r w:rsidRPr="00552B39">
                    <w:rPr>
                      <w:rFonts w:ascii="Arial" w:hAnsi="Arial" w:cs="Arial"/>
                    </w:rPr>
                    <w:t xml:space="preserve">Plano 13. </w:t>
                  </w:r>
                </w:p>
              </w:tc>
              <w:tc>
                <w:tcPr>
                  <w:tcW w:w="6379" w:type="dxa"/>
                  <w:tcBorders>
                    <w:top w:val="nil"/>
                    <w:left w:val="nil"/>
                    <w:bottom w:val="nil"/>
                    <w:right w:val="nil"/>
                  </w:tcBorders>
                  <w:shd w:val="clear" w:color="000000" w:fill="FFFFFF"/>
                  <w:vAlign w:val="bottom"/>
                  <w:hideMark/>
                </w:tcPr>
                <w:p w:rsidR="00EA02BA" w:rsidRPr="00552B39" w:rsidRDefault="00EA02BA" w:rsidP="00EA02BA">
                  <w:pPr>
                    <w:rPr>
                      <w:rFonts w:ascii="Arial" w:hAnsi="Arial" w:cs="Arial"/>
                    </w:rPr>
                  </w:pPr>
                  <w:r w:rsidRPr="00552B39">
                    <w:rPr>
                      <w:rFonts w:ascii="Arial" w:hAnsi="Arial" w:cs="Arial"/>
                    </w:rPr>
                    <w:t>Platina de deslizamiento de rodillo superior</w:t>
                  </w:r>
                </w:p>
              </w:tc>
            </w:tr>
            <w:tr w:rsidR="00EA02BA" w:rsidRPr="00552B39" w:rsidTr="00EA02BA">
              <w:trPr>
                <w:trHeight w:val="315"/>
              </w:trPr>
              <w:tc>
                <w:tcPr>
                  <w:tcW w:w="1860" w:type="dxa"/>
                  <w:tcBorders>
                    <w:top w:val="nil"/>
                    <w:left w:val="nil"/>
                    <w:bottom w:val="nil"/>
                    <w:right w:val="nil"/>
                  </w:tcBorders>
                  <w:shd w:val="clear" w:color="000000" w:fill="FFFFFF"/>
                  <w:noWrap/>
                  <w:hideMark/>
                </w:tcPr>
                <w:p w:rsidR="00EA02BA" w:rsidRPr="00552B39" w:rsidRDefault="00EA02BA" w:rsidP="00EA02BA">
                  <w:pPr>
                    <w:rPr>
                      <w:rFonts w:ascii="Arial" w:hAnsi="Arial" w:cs="Arial"/>
                    </w:rPr>
                  </w:pPr>
                  <w:r w:rsidRPr="00552B39">
                    <w:rPr>
                      <w:rFonts w:ascii="Arial" w:hAnsi="Arial" w:cs="Arial"/>
                    </w:rPr>
                    <w:t xml:space="preserve">Plano 14. </w:t>
                  </w:r>
                </w:p>
              </w:tc>
              <w:tc>
                <w:tcPr>
                  <w:tcW w:w="6379" w:type="dxa"/>
                  <w:tcBorders>
                    <w:top w:val="nil"/>
                    <w:left w:val="nil"/>
                    <w:bottom w:val="nil"/>
                    <w:right w:val="nil"/>
                  </w:tcBorders>
                  <w:shd w:val="clear" w:color="000000" w:fill="FFFFFF"/>
                  <w:vAlign w:val="bottom"/>
                  <w:hideMark/>
                </w:tcPr>
                <w:p w:rsidR="00EA02BA" w:rsidRPr="00552B39" w:rsidRDefault="00EA02BA" w:rsidP="00EA02BA">
                  <w:pPr>
                    <w:rPr>
                      <w:rFonts w:ascii="Arial" w:hAnsi="Arial" w:cs="Arial"/>
                    </w:rPr>
                  </w:pPr>
                  <w:r w:rsidRPr="00552B39">
                    <w:rPr>
                      <w:rFonts w:ascii="Arial" w:hAnsi="Arial" w:cs="Arial"/>
                    </w:rPr>
                    <w:t>Junta para unión tipo palma</w:t>
                  </w:r>
                </w:p>
              </w:tc>
            </w:tr>
            <w:tr w:rsidR="00EA02BA" w:rsidRPr="00552B39" w:rsidTr="00EA02BA">
              <w:trPr>
                <w:trHeight w:val="315"/>
              </w:trPr>
              <w:tc>
                <w:tcPr>
                  <w:tcW w:w="1860" w:type="dxa"/>
                  <w:tcBorders>
                    <w:top w:val="nil"/>
                    <w:left w:val="nil"/>
                    <w:bottom w:val="nil"/>
                    <w:right w:val="nil"/>
                  </w:tcBorders>
                  <w:shd w:val="clear" w:color="000000" w:fill="FFFFFF"/>
                  <w:noWrap/>
                  <w:hideMark/>
                </w:tcPr>
                <w:p w:rsidR="00EA02BA" w:rsidRPr="00552B39" w:rsidRDefault="00EA02BA" w:rsidP="00EA02BA">
                  <w:pPr>
                    <w:rPr>
                      <w:rFonts w:ascii="Arial" w:hAnsi="Arial" w:cs="Arial"/>
                    </w:rPr>
                  </w:pPr>
                  <w:r w:rsidRPr="00552B39">
                    <w:rPr>
                      <w:rFonts w:ascii="Arial" w:hAnsi="Arial" w:cs="Arial"/>
                    </w:rPr>
                    <w:t xml:space="preserve">Plano 15. </w:t>
                  </w:r>
                </w:p>
              </w:tc>
              <w:tc>
                <w:tcPr>
                  <w:tcW w:w="6379" w:type="dxa"/>
                  <w:tcBorders>
                    <w:top w:val="nil"/>
                    <w:left w:val="nil"/>
                    <w:bottom w:val="nil"/>
                    <w:right w:val="nil"/>
                  </w:tcBorders>
                  <w:shd w:val="clear" w:color="000000" w:fill="FFFFFF"/>
                  <w:vAlign w:val="bottom"/>
                  <w:hideMark/>
                </w:tcPr>
                <w:p w:rsidR="00EA02BA" w:rsidRPr="00552B39" w:rsidRDefault="00EA02BA" w:rsidP="00EA02BA">
                  <w:pPr>
                    <w:rPr>
                      <w:rFonts w:ascii="Arial" w:hAnsi="Arial" w:cs="Arial"/>
                    </w:rPr>
                  </w:pPr>
                  <w:r w:rsidRPr="00552B39">
                    <w:rPr>
                      <w:rFonts w:ascii="Arial" w:hAnsi="Arial" w:cs="Arial"/>
                    </w:rPr>
                    <w:t>Matrimonio - Árbol de transmisión a molino de laminación</w:t>
                  </w:r>
                </w:p>
              </w:tc>
            </w:tr>
            <w:tr w:rsidR="00EA02BA" w:rsidRPr="00552B39" w:rsidTr="00EA02BA">
              <w:trPr>
                <w:trHeight w:val="315"/>
              </w:trPr>
              <w:tc>
                <w:tcPr>
                  <w:tcW w:w="1860" w:type="dxa"/>
                  <w:tcBorders>
                    <w:top w:val="nil"/>
                    <w:left w:val="nil"/>
                    <w:bottom w:val="nil"/>
                    <w:right w:val="nil"/>
                  </w:tcBorders>
                  <w:shd w:val="clear" w:color="000000" w:fill="FFFFFF"/>
                  <w:noWrap/>
                  <w:hideMark/>
                </w:tcPr>
                <w:p w:rsidR="00EA02BA" w:rsidRPr="00552B39" w:rsidRDefault="00EA02BA" w:rsidP="00EA02BA">
                  <w:pPr>
                    <w:rPr>
                      <w:rFonts w:ascii="Arial" w:hAnsi="Arial" w:cs="Arial"/>
                    </w:rPr>
                  </w:pPr>
                  <w:r w:rsidRPr="00552B39">
                    <w:rPr>
                      <w:rFonts w:ascii="Arial" w:hAnsi="Arial" w:cs="Arial"/>
                    </w:rPr>
                    <w:t xml:space="preserve">Plano 16. </w:t>
                  </w:r>
                </w:p>
              </w:tc>
              <w:tc>
                <w:tcPr>
                  <w:tcW w:w="6379" w:type="dxa"/>
                  <w:tcBorders>
                    <w:top w:val="nil"/>
                    <w:left w:val="nil"/>
                    <w:bottom w:val="nil"/>
                    <w:right w:val="nil"/>
                  </w:tcBorders>
                  <w:shd w:val="clear" w:color="000000" w:fill="FFFFFF"/>
                  <w:vAlign w:val="bottom"/>
                  <w:hideMark/>
                </w:tcPr>
                <w:p w:rsidR="00EA02BA" w:rsidRPr="00552B39" w:rsidRDefault="00EA02BA" w:rsidP="00EA02BA">
                  <w:pPr>
                    <w:rPr>
                      <w:rFonts w:ascii="Arial" w:hAnsi="Arial" w:cs="Arial"/>
                    </w:rPr>
                  </w:pPr>
                  <w:r w:rsidRPr="00552B39">
                    <w:rPr>
                      <w:rFonts w:ascii="Arial" w:hAnsi="Arial" w:cs="Arial"/>
                    </w:rPr>
                    <w:t>Matrimonio - Árbol de transmisión a caja de piñones</w:t>
                  </w:r>
                </w:p>
              </w:tc>
            </w:tr>
            <w:tr w:rsidR="00EA02BA" w:rsidRPr="00552B39" w:rsidTr="00EA02BA">
              <w:trPr>
                <w:trHeight w:val="315"/>
              </w:trPr>
              <w:tc>
                <w:tcPr>
                  <w:tcW w:w="1860" w:type="dxa"/>
                  <w:tcBorders>
                    <w:top w:val="nil"/>
                    <w:left w:val="nil"/>
                    <w:bottom w:val="nil"/>
                    <w:right w:val="nil"/>
                  </w:tcBorders>
                  <w:shd w:val="clear" w:color="000000" w:fill="FFFFFF"/>
                  <w:noWrap/>
                  <w:hideMark/>
                </w:tcPr>
                <w:p w:rsidR="00EA02BA" w:rsidRPr="00552B39" w:rsidRDefault="00EA02BA" w:rsidP="00EA02BA">
                  <w:pPr>
                    <w:rPr>
                      <w:rFonts w:ascii="Arial" w:hAnsi="Arial" w:cs="Arial"/>
                    </w:rPr>
                  </w:pPr>
                  <w:r w:rsidRPr="00552B39">
                    <w:rPr>
                      <w:rFonts w:ascii="Arial" w:hAnsi="Arial" w:cs="Arial"/>
                    </w:rPr>
                    <w:t xml:space="preserve">Plano 17. </w:t>
                  </w:r>
                </w:p>
              </w:tc>
              <w:tc>
                <w:tcPr>
                  <w:tcW w:w="6379" w:type="dxa"/>
                  <w:tcBorders>
                    <w:top w:val="nil"/>
                    <w:left w:val="nil"/>
                    <w:bottom w:val="nil"/>
                    <w:right w:val="nil"/>
                  </w:tcBorders>
                  <w:shd w:val="clear" w:color="000000" w:fill="FFFFFF"/>
                  <w:vAlign w:val="bottom"/>
                  <w:hideMark/>
                </w:tcPr>
                <w:p w:rsidR="00EA02BA" w:rsidRPr="00552B39" w:rsidRDefault="00EA02BA" w:rsidP="00EA02BA">
                  <w:pPr>
                    <w:rPr>
                      <w:rFonts w:ascii="Arial" w:hAnsi="Arial" w:cs="Arial"/>
                    </w:rPr>
                  </w:pPr>
                  <w:r w:rsidRPr="00552B39">
                    <w:rPr>
                      <w:rFonts w:ascii="Arial" w:hAnsi="Arial" w:cs="Arial"/>
                    </w:rPr>
                    <w:t>Tornillo para movimiento de cuñas</w:t>
                  </w:r>
                </w:p>
              </w:tc>
            </w:tr>
            <w:tr w:rsidR="00EA02BA" w:rsidRPr="00552B39" w:rsidTr="00EA02BA">
              <w:trPr>
                <w:trHeight w:val="315"/>
              </w:trPr>
              <w:tc>
                <w:tcPr>
                  <w:tcW w:w="1860" w:type="dxa"/>
                  <w:tcBorders>
                    <w:top w:val="nil"/>
                    <w:left w:val="nil"/>
                    <w:bottom w:val="nil"/>
                    <w:right w:val="nil"/>
                  </w:tcBorders>
                  <w:shd w:val="clear" w:color="000000" w:fill="FFFFFF"/>
                  <w:noWrap/>
                  <w:hideMark/>
                </w:tcPr>
                <w:p w:rsidR="00EA02BA" w:rsidRPr="00552B39" w:rsidRDefault="00EA02BA" w:rsidP="00EA02BA">
                  <w:pPr>
                    <w:rPr>
                      <w:rFonts w:ascii="Arial" w:hAnsi="Arial" w:cs="Arial"/>
                    </w:rPr>
                  </w:pPr>
                  <w:r w:rsidRPr="00552B39">
                    <w:rPr>
                      <w:rFonts w:ascii="Arial" w:hAnsi="Arial" w:cs="Arial"/>
                    </w:rPr>
                    <w:t xml:space="preserve">Plano 18. </w:t>
                  </w:r>
                </w:p>
              </w:tc>
              <w:tc>
                <w:tcPr>
                  <w:tcW w:w="6379" w:type="dxa"/>
                  <w:tcBorders>
                    <w:top w:val="nil"/>
                    <w:left w:val="nil"/>
                    <w:bottom w:val="nil"/>
                    <w:right w:val="nil"/>
                  </w:tcBorders>
                  <w:shd w:val="clear" w:color="000000" w:fill="FFFFFF"/>
                  <w:vAlign w:val="bottom"/>
                  <w:hideMark/>
                </w:tcPr>
                <w:p w:rsidR="00EA02BA" w:rsidRPr="00552B39" w:rsidRDefault="00EA02BA" w:rsidP="00EA02BA">
                  <w:pPr>
                    <w:rPr>
                      <w:rFonts w:ascii="Arial" w:hAnsi="Arial" w:cs="Arial"/>
                    </w:rPr>
                  </w:pPr>
                  <w:r w:rsidRPr="00552B39">
                    <w:rPr>
                      <w:rFonts w:ascii="Arial" w:hAnsi="Arial" w:cs="Arial"/>
                    </w:rPr>
                    <w:t>Tornillo para calibración de rodillo superior</w:t>
                  </w:r>
                </w:p>
              </w:tc>
            </w:tr>
            <w:tr w:rsidR="00EA02BA" w:rsidRPr="00552B39" w:rsidTr="00EA02BA">
              <w:trPr>
                <w:trHeight w:val="315"/>
              </w:trPr>
              <w:tc>
                <w:tcPr>
                  <w:tcW w:w="1860" w:type="dxa"/>
                  <w:tcBorders>
                    <w:top w:val="nil"/>
                    <w:left w:val="nil"/>
                    <w:bottom w:val="nil"/>
                    <w:right w:val="nil"/>
                  </w:tcBorders>
                  <w:shd w:val="clear" w:color="000000" w:fill="FFFFFF"/>
                  <w:noWrap/>
                  <w:hideMark/>
                </w:tcPr>
                <w:p w:rsidR="00EA02BA" w:rsidRPr="00552B39" w:rsidRDefault="00EA02BA" w:rsidP="00EA02BA">
                  <w:pPr>
                    <w:rPr>
                      <w:rFonts w:ascii="Arial" w:hAnsi="Arial" w:cs="Arial"/>
                    </w:rPr>
                  </w:pPr>
                  <w:r w:rsidRPr="00552B39">
                    <w:rPr>
                      <w:rFonts w:ascii="Arial" w:hAnsi="Arial" w:cs="Arial"/>
                    </w:rPr>
                    <w:t xml:space="preserve">Plano 19. </w:t>
                  </w:r>
                </w:p>
              </w:tc>
              <w:tc>
                <w:tcPr>
                  <w:tcW w:w="6379" w:type="dxa"/>
                  <w:tcBorders>
                    <w:top w:val="nil"/>
                    <w:left w:val="nil"/>
                    <w:bottom w:val="nil"/>
                    <w:right w:val="nil"/>
                  </w:tcBorders>
                  <w:shd w:val="clear" w:color="000000" w:fill="FFFFFF"/>
                  <w:vAlign w:val="bottom"/>
                  <w:hideMark/>
                </w:tcPr>
                <w:p w:rsidR="00EA02BA" w:rsidRPr="00552B39" w:rsidRDefault="00EA02BA" w:rsidP="00EA02BA">
                  <w:pPr>
                    <w:rPr>
                      <w:rFonts w:ascii="Arial" w:hAnsi="Arial" w:cs="Arial"/>
                    </w:rPr>
                  </w:pPr>
                  <w:r w:rsidRPr="00552B39">
                    <w:rPr>
                      <w:rFonts w:ascii="Arial" w:hAnsi="Arial" w:cs="Arial"/>
                    </w:rPr>
                    <w:t>Sinfín - Corona</w:t>
                  </w:r>
                </w:p>
              </w:tc>
            </w:tr>
          </w:tbl>
          <w:p w:rsidR="00EA02BA" w:rsidRPr="00D00519" w:rsidRDefault="00EA02BA" w:rsidP="00EA02BA">
            <w:pPr>
              <w:rPr>
                <w:rFonts w:ascii="Arial" w:hAnsi="Arial" w:cs="Arial"/>
                <w:color w:val="000000"/>
              </w:rPr>
            </w:pPr>
          </w:p>
        </w:tc>
        <w:tc>
          <w:tcPr>
            <w:tcW w:w="7748"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p>
        </w:tc>
      </w:tr>
      <w:tr w:rsidR="00EA02BA" w:rsidRPr="00D00519" w:rsidTr="00EA02BA">
        <w:trPr>
          <w:trHeight w:val="299"/>
        </w:trPr>
        <w:tc>
          <w:tcPr>
            <w:tcW w:w="1702"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p>
        </w:tc>
        <w:tc>
          <w:tcPr>
            <w:tcW w:w="7748" w:type="dxa"/>
            <w:tcBorders>
              <w:top w:val="nil"/>
              <w:left w:val="nil"/>
              <w:bottom w:val="nil"/>
              <w:right w:val="nil"/>
            </w:tcBorders>
            <w:shd w:val="clear" w:color="000000" w:fill="FFFFFF"/>
            <w:hideMark/>
          </w:tcPr>
          <w:p w:rsidR="00EA02BA" w:rsidRPr="00D00519" w:rsidRDefault="00EA02BA" w:rsidP="00EA02BA">
            <w:pPr>
              <w:rPr>
                <w:rFonts w:ascii="Arial" w:hAnsi="Arial" w:cs="Arial"/>
                <w:color w:val="000000"/>
              </w:rPr>
            </w:pPr>
          </w:p>
        </w:tc>
      </w:tr>
      <w:tr w:rsidR="00EA02BA" w:rsidRPr="00D00519" w:rsidTr="00EA02BA">
        <w:trPr>
          <w:trHeight w:val="600"/>
        </w:trPr>
        <w:tc>
          <w:tcPr>
            <w:tcW w:w="1702" w:type="dxa"/>
            <w:tcBorders>
              <w:top w:val="nil"/>
              <w:left w:val="nil"/>
              <w:bottom w:val="nil"/>
              <w:right w:val="nil"/>
            </w:tcBorders>
            <w:shd w:val="clear" w:color="000000" w:fill="FFFFFF"/>
            <w:noWrap/>
            <w:hideMark/>
          </w:tcPr>
          <w:p w:rsidR="00EA02BA" w:rsidRPr="00D00519" w:rsidRDefault="00EA02BA" w:rsidP="00EA02BA">
            <w:pPr>
              <w:rPr>
                <w:rFonts w:ascii="Arial" w:hAnsi="Arial" w:cs="Arial"/>
                <w:color w:val="000000"/>
              </w:rPr>
            </w:pPr>
          </w:p>
        </w:tc>
        <w:tc>
          <w:tcPr>
            <w:tcW w:w="7748" w:type="dxa"/>
            <w:tcBorders>
              <w:top w:val="nil"/>
              <w:left w:val="nil"/>
              <w:bottom w:val="nil"/>
              <w:right w:val="nil"/>
            </w:tcBorders>
            <w:shd w:val="clear" w:color="000000" w:fill="FFFFFF"/>
            <w:hideMark/>
          </w:tcPr>
          <w:p w:rsidR="00EA02BA" w:rsidRPr="00D00519" w:rsidRDefault="00EA02BA" w:rsidP="00EA02BA">
            <w:pPr>
              <w:rPr>
                <w:rFonts w:ascii="Arial" w:hAnsi="Arial" w:cs="Arial"/>
                <w:color w:val="000000"/>
              </w:rPr>
            </w:pPr>
          </w:p>
        </w:tc>
      </w:tr>
    </w:tbl>
    <w:p w:rsidR="00EA02BA" w:rsidRPr="005A1C6C" w:rsidRDefault="00EA02BA" w:rsidP="00EA02BA">
      <w:pPr>
        <w:tabs>
          <w:tab w:val="left" w:pos="5073"/>
        </w:tabs>
        <w:rPr>
          <w:rFonts w:ascii="Arial" w:hAnsi="Arial" w:cs="Arial"/>
          <w:sz w:val="32"/>
          <w:szCs w:val="32"/>
        </w:rPr>
      </w:pPr>
    </w:p>
    <w:p w:rsidR="00EA02BA" w:rsidRDefault="00EA02BA" w:rsidP="00CB2EB7">
      <w:pPr>
        <w:spacing w:line="480" w:lineRule="auto"/>
        <w:jc w:val="both"/>
        <w:rPr>
          <w:rFonts w:ascii="Arial" w:hAnsi="Arial" w:cs="Arial"/>
          <w:b/>
          <w:sz w:val="32"/>
          <w:szCs w:val="32"/>
          <w:lang w:val="es-EC"/>
        </w:rPr>
      </w:pPr>
    </w:p>
    <w:p w:rsidR="00EA02BA" w:rsidRDefault="00EA02BA" w:rsidP="00CB2EB7">
      <w:pPr>
        <w:spacing w:line="480" w:lineRule="auto"/>
        <w:jc w:val="both"/>
        <w:rPr>
          <w:rFonts w:ascii="Arial" w:hAnsi="Arial" w:cs="Arial"/>
          <w:b/>
          <w:sz w:val="32"/>
          <w:szCs w:val="32"/>
          <w:lang w:val="es-EC"/>
        </w:rPr>
      </w:pPr>
    </w:p>
    <w:p w:rsidR="00EA02BA" w:rsidRDefault="00EA02BA" w:rsidP="00CB2EB7">
      <w:pPr>
        <w:spacing w:line="480" w:lineRule="auto"/>
        <w:jc w:val="both"/>
        <w:rPr>
          <w:rFonts w:ascii="Arial" w:hAnsi="Arial" w:cs="Arial"/>
          <w:b/>
          <w:sz w:val="32"/>
          <w:szCs w:val="32"/>
          <w:lang w:val="es-EC"/>
        </w:rPr>
      </w:pPr>
    </w:p>
    <w:p w:rsidR="00EA02BA" w:rsidRPr="00EA02BA" w:rsidRDefault="004679D5" w:rsidP="00EA7BC8">
      <w:pPr>
        <w:spacing w:line="480" w:lineRule="auto"/>
        <w:ind w:left="1276"/>
        <w:jc w:val="center"/>
        <w:rPr>
          <w:rFonts w:ascii="Arial" w:hAnsi="Arial" w:cs="Arial"/>
          <w:b/>
          <w:sz w:val="32"/>
          <w:szCs w:val="32"/>
        </w:rPr>
      </w:pPr>
      <w:r>
        <w:rPr>
          <w:rFonts w:ascii="Arial" w:hAnsi="Arial" w:cs="Arial"/>
          <w:b/>
          <w:noProof/>
          <w:sz w:val="32"/>
          <w:szCs w:val="32"/>
        </w:rPr>
        <w:lastRenderedPageBreak/>
        <w:pict>
          <v:rect id="_x0000_s1044" style="position:absolute;left:0;text-align:left;margin-left:389.1pt;margin-top:-48.15pt;width:47.25pt;height:31.5pt;z-index:251673600" stroked="f"/>
        </w:pict>
      </w:r>
      <w:r w:rsidR="00EA02BA" w:rsidRPr="00EA02BA">
        <w:rPr>
          <w:rFonts w:ascii="Arial" w:hAnsi="Arial" w:cs="Arial"/>
          <w:b/>
          <w:sz w:val="32"/>
          <w:szCs w:val="32"/>
        </w:rPr>
        <w:t>INTRODUCCIÓN</w:t>
      </w:r>
    </w:p>
    <w:p w:rsidR="00EA02BA" w:rsidRPr="00EA02BA" w:rsidRDefault="00EA02BA" w:rsidP="00EA7BC8">
      <w:pPr>
        <w:spacing w:line="480" w:lineRule="auto"/>
        <w:ind w:left="1276"/>
        <w:jc w:val="both"/>
        <w:rPr>
          <w:rFonts w:ascii="Arial" w:hAnsi="Arial" w:cs="Arial"/>
          <w:lang w:val="es-EC"/>
        </w:rPr>
      </w:pPr>
    </w:p>
    <w:p w:rsidR="00EA02BA" w:rsidRPr="00EA02BA" w:rsidRDefault="00EA02BA" w:rsidP="00EA7BC8">
      <w:pPr>
        <w:spacing w:line="480" w:lineRule="auto"/>
        <w:ind w:left="1276"/>
        <w:jc w:val="both"/>
        <w:rPr>
          <w:rFonts w:ascii="Arial" w:hAnsi="Arial" w:cs="Arial"/>
          <w:lang w:val="es-EC"/>
        </w:rPr>
      </w:pPr>
      <w:r w:rsidRPr="00EA02BA">
        <w:rPr>
          <w:rFonts w:ascii="Arial" w:hAnsi="Arial" w:cs="Arial"/>
          <w:lang w:val="es-EC"/>
        </w:rPr>
        <w:t xml:space="preserve">La laminación es uno de los procesos de transformación mecánica de metales más empleados, porque proporciona una alta productividad y un buen mando dimensional del producto acabado, que además puede obtenerse con gran precisión. El objetivo de la laminación es convertir secciones grandes, generalmente de sección cuadrada, en otras más pequeñas de diferentes formas. </w:t>
      </w:r>
    </w:p>
    <w:p w:rsidR="00EA02BA" w:rsidRPr="00EA02BA" w:rsidRDefault="00EA02BA" w:rsidP="00EA7BC8">
      <w:pPr>
        <w:spacing w:line="480" w:lineRule="auto"/>
        <w:ind w:left="1276"/>
        <w:jc w:val="both"/>
        <w:rPr>
          <w:rFonts w:ascii="Arial" w:hAnsi="Arial" w:cs="Arial"/>
          <w:lang w:val="es-EC"/>
        </w:rPr>
      </w:pPr>
    </w:p>
    <w:p w:rsidR="00EA02BA" w:rsidRPr="00EA02BA" w:rsidRDefault="00EA02BA" w:rsidP="00EA7BC8">
      <w:pPr>
        <w:spacing w:line="480" w:lineRule="auto"/>
        <w:ind w:left="1276"/>
        <w:jc w:val="both"/>
        <w:rPr>
          <w:rFonts w:ascii="Arial" w:hAnsi="Arial" w:cs="Arial"/>
          <w:lang w:val="es-EC"/>
        </w:rPr>
      </w:pPr>
      <w:r w:rsidRPr="00EA02BA">
        <w:rPr>
          <w:rFonts w:ascii="Arial" w:hAnsi="Arial" w:cs="Arial"/>
          <w:lang w:val="es-EC"/>
        </w:rPr>
        <w:t>Las máquinas modernas se dividen en dos grupos: Maquinas motrices, que sirven para transformar cualquier tipo de energía en otra; y las maquinas de fabricación, que trabajan el material y lo transforman en un producto semielaborado o acabado.</w:t>
      </w:r>
    </w:p>
    <w:p w:rsidR="00EA02BA" w:rsidRPr="00EA02BA" w:rsidRDefault="00EA02BA" w:rsidP="00EA7BC8">
      <w:pPr>
        <w:spacing w:line="480" w:lineRule="auto"/>
        <w:ind w:left="1276"/>
        <w:jc w:val="both"/>
        <w:rPr>
          <w:rFonts w:ascii="Arial" w:hAnsi="Arial" w:cs="Arial"/>
          <w:lang w:val="es-EC"/>
        </w:rPr>
      </w:pPr>
    </w:p>
    <w:p w:rsidR="00EA02BA" w:rsidRPr="00EA02BA" w:rsidRDefault="00EA02BA" w:rsidP="00EA7BC8">
      <w:pPr>
        <w:spacing w:line="480" w:lineRule="auto"/>
        <w:ind w:left="1276"/>
        <w:jc w:val="both"/>
        <w:rPr>
          <w:rFonts w:ascii="Arial" w:hAnsi="Arial" w:cs="Arial"/>
          <w:lang w:val="es-EC"/>
        </w:rPr>
      </w:pPr>
      <w:r w:rsidRPr="00EA02BA">
        <w:rPr>
          <w:rFonts w:ascii="Arial" w:hAnsi="Arial" w:cs="Arial"/>
          <w:lang w:val="es-EC"/>
        </w:rPr>
        <w:t>El laminador de varillas es una maquina de fabricación y sus elementos básicos necesarios son tres: el mecanismo ejecutante, el motor y la transmisión.</w:t>
      </w:r>
    </w:p>
    <w:p w:rsidR="00EA02BA" w:rsidRPr="00EA02BA" w:rsidRDefault="00EA02BA" w:rsidP="00EA7BC8">
      <w:pPr>
        <w:spacing w:line="480" w:lineRule="auto"/>
        <w:ind w:left="1276"/>
        <w:jc w:val="both"/>
        <w:rPr>
          <w:rFonts w:ascii="Arial" w:hAnsi="Arial" w:cs="Arial"/>
          <w:lang w:val="es-EC"/>
        </w:rPr>
      </w:pPr>
    </w:p>
    <w:p w:rsidR="00EA02BA" w:rsidRPr="00EA02BA" w:rsidRDefault="00EA02BA" w:rsidP="00EA7BC8">
      <w:pPr>
        <w:spacing w:line="480" w:lineRule="auto"/>
        <w:ind w:left="1276"/>
        <w:jc w:val="both"/>
        <w:rPr>
          <w:rFonts w:ascii="Arial" w:hAnsi="Arial" w:cs="Arial"/>
        </w:rPr>
      </w:pPr>
      <w:r w:rsidRPr="00EA02BA">
        <w:rPr>
          <w:rFonts w:ascii="Arial" w:hAnsi="Arial" w:cs="Arial"/>
          <w:lang w:val="es-EC"/>
        </w:rPr>
        <w:t>Para la</w:t>
      </w:r>
      <w:r w:rsidRPr="00EA02BA">
        <w:rPr>
          <w:rFonts w:ascii="Arial" w:hAnsi="Arial" w:cs="Arial"/>
        </w:rPr>
        <w:t xml:space="preserve"> laminación el material se somete a tensiones compresivas altas, resultantes de la acción del prensado de los rodillos y a tensiones cizallantes superficiales, resultantes del roce entre los rodillos y el material. Las fuerzas de roce también son responsables para el acto de </w:t>
      </w:r>
      <w:r w:rsidRPr="00EA02BA">
        <w:rPr>
          <w:rFonts w:ascii="Arial" w:hAnsi="Arial" w:cs="Arial"/>
        </w:rPr>
        <w:lastRenderedPageBreak/>
        <w:t>"estirado" del metal dentro de los cilindros. La reducción o desbaste inicial de los lingotes son normalmente realizadas por la laminación en caliente. Después de esa fase, una nueva fase de laminación en caliente se sigue para transformar el producto en las laminas, tiras en caliente, barras, tubos, barras o perfiles estructurales.</w:t>
      </w:r>
    </w:p>
    <w:p w:rsidR="00EA02BA" w:rsidRPr="00EA02BA" w:rsidRDefault="004679D5" w:rsidP="00EA7BC8">
      <w:pPr>
        <w:spacing w:line="480" w:lineRule="auto"/>
        <w:ind w:left="1276"/>
        <w:jc w:val="both"/>
        <w:rPr>
          <w:rFonts w:ascii="Arial" w:hAnsi="Arial" w:cs="Arial"/>
        </w:rPr>
      </w:pPr>
      <w:r>
        <w:rPr>
          <w:rFonts w:ascii="Arial" w:hAnsi="Arial" w:cs="Arial"/>
          <w:noProof/>
        </w:rPr>
        <w:pict>
          <v:rect id="_x0000_s1045" style="position:absolute;left:0;text-align:left;margin-left:388.35pt;margin-top:-181.65pt;width:47.25pt;height:31.5pt;z-index:251674624" stroked="f"/>
        </w:pict>
      </w:r>
    </w:p>
    <w:p w:rsidR="00EA02BA" w:rsidRPr="00EA02BA" w:rsidRDefault="00EA02BA" w:rsidP="00EA7BC8">
      <w:pPr>
        <w:spacing w:line="480" w:lineRule="auto"/>
        <w:ind w:left="1276"/>
        <w:jc w:val="both"/>
        <w:rPr>
          <w:rFonts w:ascii="Arial" w:hAnsi="Arial" w:cs="Arial"/>
          <w:lang w:val="es-EC"/>
        </w:rPr>
      </w:pPr>
      <w:r w:rsidRPr="00EA02BA">
        <w:rPr>
          <w:rFonts w:ascii="Arial" w:hAnsi="Arial" w:cs="Arial"/>
        </w:rPr>
        <w:t>En la actualidad, en Ecuador no existen muchas empresas que realizan laminación en caliente y menos en frío en su gran mayoría con materiales ferrosos, no hay empresa alguna que realice laminados redondos de materiales no ferrosos, para lo cual existe la oportunidad de implementar este nuevo producto dentro del mercado nacional ya que es de mucha importancia para distintas aplicaciones, como</w:t>
      </w:r>
      <w:r w:rsidRPr="00EA02BA">
        <w:rPr>
          <w:rFonts w:ascii="Arial" w:hAnsi="Arial" w:cs="Arial"/>
          <w:lang w:val="es-EC"/>
        </w:rPr>
        <w:t xml:space="preserve"> procesos mecánicos, industriales, civiles, eléctricos, aeronáutica y artesanales, haciendo este estudio de laminación crucial para satisfacer estas necesidades y mucho más aun si la materia prima utilizada es material de reciclaje.</w:t>
      </w:r>
    </w:p>
    <w:p w:rsidR="00EA02BA" w:rsidRPr="00EA02BA" w:rsidRDefault="00EA02BA" w:rsidP="00EA7BC8">
      <w:pPr>
        <w:spacing w:line="480" w:lineRule="auto"/>
        <w:ind w:left="1276"/>
        <w:jc w:val="both"/>
        <w:rPr>
          <w:rFonts w:ascii="Arial" w:hAnsi="Arial" w:cs="Arial"/>
          <w:lang w:val="es-EC"/>
        </w:rPr>
      </w:pPr>
    </w:p>
    <w:p w:rsidR="00EA02BA" w:rsidRPr="00EA02BA" w:rsidRDefault="00EA02BA" w:rsidP="00EA7BC8">
      <w:pPr>
        <w:spacing w:line="480" w:lineRule="auto"/>
        <w:ind w:left="1276"/>
        <w:jc w:val="both"/>
        <w:rPr>
          <w:rFonts w:ascii="Arial" w:hAnsi="Arial" w:cs="Arial"/>
        </w:rPr>
      </w:pPr>
      <w:r w:rsidRPr="00EA02BA">
        <w:rPr>
          <w:rFonts w:ascii="Arial" w:hAnsi="Arial" w:cs="Arial"/>
        </w:rPr>
        <w:t xml:space="preserve">El objetivo principal de esta tesis es la puesta en marcha del molino de laminación experimental para la producción de redondos o varillas de materiales no ferrosos como la aleación de aluminio. Cabe resaltar en el fondo se busca crear pequeñas plantas de laminación para fomentar la </w:t>
      </w:r>
      <w:r w:rsidRPr="00EA02BA">
        <w:rPr>
          <w:rFonts w:ascii="Arial" w:hAnsi="Arial" w:cs="Arial"/>
        </w:rPr>
        <w:lastRenderedPageBreak/>
        <w:t>producción de laminados de no ferrosos en país y ser competitivos en el mercado internacional.</w:t>
      </w:r>
    </w:p>
    <w:p w:rsidR="00EA02BA" w:rsidRPr="00EA02BA" w:rsidRDefault="004679D5" w:rsidP="00EA7BC8">
      <w:pPr>
        <w:spacing w:line="480" w:lineRule="auto"/>
        <w:ind w:left="1276"/>
        <w:jc w:val="both"/>
        <w:rPr>
          <w:rFonts w:ascii="Arial" w:hAnsi="Arial" w:cs="Arial"/>
        </w:rPr>
      </w:pPr>
      <w:r>
        <w:rPr>
          <w:rFonts w:ascii="Arial" w:hAnsi="Arial" w:cs="Arial"/>
          <w:noProof/>
        </w:rPr>
        <w:pict>
          <v:rect id="_x0000_s1046" style="position:absolute;left:0;text-align:left;margin-left:401.1pt;margin-top:-36.15pt;width:47.25pt;height:31.5pt;z-index:251675648" stroked="f"/>
        </w:pict>
      </w:r>
      <w:r w:rsidR="00EA02BA" w:rsidRPr="00EA02BA">
        <w:rPr>
          <w:rFonts w:ascii="Arial" w:hAnsi="Arial" w:cs="Arial"/>
        </w:rPr>
        <w:t>Como objetivos específicos se tienen los siguientes: realizar el control calidad de las piezas a fundir requeridas para volver a ensamblar la maquina, es algo primordial en este proyecto, realizar un óptimo diseño y seleccionamiento del sistema de transmisión de potencia más adecuado para el molino de laminación.</w:t>
      </w:r>
    </w:p>
    <w:p w:rsidR="00EA02BA" w:rsidRPr="00EA02BA" w:rsidRDefault="00EA02BA" w:rsidP="00EA02BA">
      <w:pPr>
        <w:spacing w:line="480" w:lineRule="auto"/>
        <w:ind w:left="357"/>
        <w:jc w:val="both"/>
        <w:rPr>
          <w:rFonts w:ascii="Arial" w:hAnsi="Arial" w:cs="Arial"/>
        </w:rPr>
      </w:pPr>
    </w:p>
    <w:p w:rsidR="00EA7BC8" w:rsidRDefault="004679D5" w:rsidP="00EA02BA">
      <w:pPr>
        <w:tabs>
          <w:tab w:val="center" w:pos="4252"/>
          <w:tab w:val="left" w:pos="6090"/>
        </w:tabs>
        <w:jc w:val="center"/>
        <w:rPr>
          <w:rFonts w:ascii="Arial" w:hAnsi="Arial" w:cs="Arial"/>
          <w:b/>
          <w:sz w:val="48"/>
          <w:szCs w:val="48"/>
        </w:rPr>
      </w:pPr>
      <w:r>
        <w:rPr>
          <w:rFonts w:ascii="Arial" w:hAnsi="Arial" w:cs="Arial"/>
          <w:b/>
          <w:noProof/>
          <w:sz w:val="48"/>
          <w:szCs w:val="48"/>
        </w:rPr>
        <w:pict>
          <v:rect id="_x0000_s1047" style="position:absolute;left:0;text-align:left;margin-left:386.1pt;margin-top:-42.9pt;width:47.25pt;height:31.5pt;z-index:251676672" stroked="f"/>
        </w:pict>
      </w:r>
    </w:p>
    <w:p w:rsidR="00EA7BC8" w:rsidRDefault="00EA7BC8" w:rsidP="00EA02BA">
      <w:pPr>
        <w:tabs>
          <w:tab w:val="center" w:pos="4252"/>
          <w:tab w:val="left" w:pos="6090"/>
        </w:tabs>
        <w:jc w:val="center"/>
        <w:rPr>
          <w:rFonts w:ascii="Arial" w:hAnsi="Arial" w:cs="Arial"/>
          <w:b/>
          <w:sz w:val="48"/>
          <w:szCs w:val="48"/>
        </w:rPr>
      </w:pPr>
    </w:p>
    <w:p w:rsidR="00EA7BC8" w:rsidRDefault="00EA7BC8" w:rsidP="00EA02BA">
      <w:pPr>
        <w:tabs>
          <w:tab w:val="center" w:pos="4252"/>
          <w:tab w:val="left" w:pos="6090"/>
        </w:tabs>
        <w:jc w:val="center"/>
        <w:rPr>
          <w:rFonts w:ascii="Arial" w:hAnsi="Arial" w:cs="Arial"/>
          <w:b/>
          <w:sz w:val="48"/>
          <w:szCs w:val="48"/>
        </w:rPr>
      </w:pPr>
    </w:p>
    <w:p w:rsidR="00EA7BC8" w:rsidRDefault="00EA7BC8" w:rsidP="00EA02BA">
      <w:pPr>
        <w:tabs>
          <w:tab w:val="center" w:pos="4252"/>
          <w:tab w:val="left" w:pos="6090"/>
        </w:tabs>
        <w:jc w:val="center"/>
        <w:rPr>
          <w:rFonts w:ascii="Arial" w:hAnsi="Arial" w:cs="Arial"/>
          <w:b/>
          <w:sz w:val="48"/>
          <w:szCs w:val="48"/>
        </w:rPr>
      </w:pPr>
    </w:p>
    <w:p w:rsidR="00EA7BC8" w:rsidRDefault="00EA7BC8" w:rsidP="00EA02BA">
      <w:pPr>
        <w:tabs>
          <w:tab w:val="center" w:pos="4252"/>
          <w:tab w:val="left" w:pos="6090"/>
        </w:tabs>
        <w:jc w:val="center"/>
        <w:rPr>
          <w:rFonts w:ascii="Arial" w:hAnsi="Arial" w:cs="Arial"/>
          <w:b/>
          <w:sz w:val="48"/>
          <w:szCs w:val="48"/>
        </w:rPr>
      </w:pPr>
    </w:p>
    <w:p w:rsidR="00EA7BC8" w:rsidRDefault="00EA7BC8" w:rsidP="00EA02BA">
      <w:pPr>
        <w:tabs>
          <w:tab w:val="center" w:pos="4252"/>
          <w:tab w:val="left" w:pos="6090"/>
        </w:tabs>
        <w:jc w:val="center"/>
        <w:rPr>
          <w:rFonts w:ascii="Arial" w:hAnsi="Arial" w:cs="Arial"/>
          <w:b/>
          <w:sz w:val="48"/>
          <w:szCs w:val="48"/>
        </w:rPr>
      </w:pPr>
    </w:p>
    <w:p w:rsidR="00EA7BC8" w:rsidRDefault="00EA7BC8" w:rsidP="00EA02BA">
      <w:pPr>
        <w:tabs>
          <w:tab w:val="center" w:pos="4252"/>
          <w:tab w:val="left" w:pos="6090"/>
        </w:tabs>
        <w:jc w:val="center"/>
        <w:rPr>
          <w:rFonts w:ascii="Arial" w:hAnsi="Arial" w:cs="Arial"/>
          <w:b/>
          <w:sz w:val="48"/>
          <w:szCs w:val="48"/>
        </w:rPr>
      </w:pPr>
    </w:p>
    <w:p w:rsidR="00EA7BC8" w:rsidRDefault="00EA7BC8" w:rsidP="00EA02BA">
      <w:pPr>
        <w:tabs>
          <w:tab w:val="center" w:pos="4252"/>
          <w:tab w:val="left" w:pos="6090"/>
        </w:tabs>
        <w:jc w:val="center"/>
        <w:rPr>
          <w:rFonts w:ascii="Arial" w:hAnsi="Arial" w:cs="Arial"/>
          <w:b/>
          <w:sz w:val="48"/>
          <w:szCs w:val="48"/>
        </w:rPr>
      </w:pPr>
    </w:p>
    <w:p w:rsidR="00EA7BC8" w:rsidRDefault="00EA7BC8" w:rsidP="00EA02BA">
      <w:pPr>
        <w:tabs>
          <w:tab w:val="center" w:pos="4252"/>
          <w:tab w:val="left" w:pos="6090"/>
        </w:tabs>
        <w:jc w:val="center"/>
        <w:rPr>
          <w:rFonts w:ascii="Arial" w:hAnsi="Arial" w:cs="Arial"/>
          <w:b/>
          <w:sz w:val="48"/>
          <w:szCs w:val="48"/>
        </w:rPr>
      </w:pPr>
    </w:p>
    <w:p w:rsidR="00EA7BC8" w:rsidRDefault="00EA7BC8" w:rsidP="00EA02BA">
      <w:pPr>
        <w:tabs>
          <w:tab w:val="center" w:pos="4252"/>
          <w:tab w:val="left" w:pos="6090"/>
        </w:tabs>
        <w:jc w:val="center"/>
        <w:rPr>
          <w:rFonts w:ascii="Arial" w:hAnsi="Arial" w:cs="Arial"/>
          <w:b/>
          <w:sz w:val="48"/>
          <w:szCs w:val="48"/>
        </w:rPr>
      </w:pPr>
    </w:p>
    <w:p w:rsidR="00EA7BC8" w:rsidRDefault="00EA7BC8" w:rsidP="00EA02BA">
      <w:pPr>
        <w:tabs>
          <w:tab w:val="center" w:pos="4252"/>
          <w:tab w:val="left" w:pos="6090"/>
        </w:tabs>
        <w:jc w:val="center"/>
        <w:rPr>
          <w:rFonts w:ascii="Arial" w:hAnsi="Arial" w:cs="Arial"/>
          <w:b/>
          <w:sz w:val="48"/>
          <w:szCs w:val="48"/>
        </w:rPr>
      </w:pPr>
    </w:p>
    <w:p w:rsidR="00EA7BC8" w:rsidRDefault="00EA7BC8" w:rsidP="00EA02BA">
      <w:pPr>
        <w:tabs>
          <w:tab w:val="center" w:pos="4252"/>
          <w:tab w:val="left" w:pos="6090"/>
        </w:tabs>
        <w:jc w:val="center"/>
        <w:rPr>
          <w:rFonts w:ascii="Arial" w:hAnsi="Arial" w:cs="Arial"/>
          <w:b/>
          <w:sz w:val="48"/>
          <w:szCs w:val="48"/>
        </w:rPr>
      </w:pPr>
    </w:p>
    <w:p w:rsidR="00EA7BC8" w:rsidRDefault="00EA7BC8" w:rsidP="00EA02BA">
      <w:pPr>
        <w:tabs>
          <w:tab w:val="center" w:pos="4252"/>
          <w:tab w:val="left" w:pos="6090"/>
        </w:tabs>
        <w:jc w:val="center"/>
        <w:rPr>
          <w:rFonts w:ascii="Arial" w:hAnsi="Arial" w:cs="Arial"/>
          <w:b/>
          <w:sz w:val="48"/>
          <w:szCs w:val="48"/>
        </w:rPr>
      </w:pPr>
    </w:p>
    <w:p w:rsidR="00EA7BC8" w:rsidRDefault="00EA7BC8" w:rsidP="00EA02BA">
      <w:pPr>
        <w:tabs>
          <w:tab w:val="center" w:pos="4252"/>
          <w:tab w:val="left" w:pos="6090"/>
        </w:tabs>
        <w:jc w:val="center"/>
        <w:rPr>
          <w:rFonts w:ascii="Arial" w:hAnsi="Arial" w:cs="Arial"/>
          <w:b/>
          <w:sz w:val="48"/>
          <w:szCs w:val="48"/>
        </w:rPr>
      </w:pPr>
    </w:p>
    <w:p w:rsidR="00EA7BC8" w:rsidRDefault="00EA7BC8" w:rsidP="00EA7BC8">
      <w:pPr>
        <w:tabs>
          <w:tab w:val="center" w:pos="4252"/>
          <w:tab w:val="left" w:pos="6090"/>
        </w:tabs>
        <w:jc w:val="center"/>
        <w:rPr>
          <w:rFonts w:ascii="Arial" w:hAnsi="Arial" w:cs="Arial"/>
          <w:b/>
          <w:sz w:val="48"/>
          <w:szCs w:val="48"/>
        </w:rPr>
      </w:pPr>
    </w:p>
    <w:p w:rsidR="00EA7BC8" w:rsidRDefault="00EA7BC8" w:rsidP="00EA02BA">
      <w:pPr>
        <w:tabs>
          <w:tab w:val="center" w:pos="4252"/>
          <w:tab w:val="left" w:pos="6090"/>
        </w:tabs>
        <w:jc w:val="center"/>
        <w:rPr>
          <w:rFonts w:ascii="Arial" w:hAnsi="Arial" w:cs="Arial"/>
          <w:b/>
          <w:sz w:val="48"/>
          <w:szCs w:val="48"/>
        </w:rPr>
      </w:pPr>
    </w:p>
    <w:p w:rsidR="00EA7BC8" w:rsidRDefault="00EA7BC8" w:rsidP="00EA7BC8">
      <w:pPr>
        <w:tabs>
          <w:tab w:val="center" w:pos="4252"/>
          <w:tab w:val="left" w:pos="6090"/>
        </w:tabs>
        <w:ind w:left="1276"/>
        <w:jc w:val="center"/>
        <w:rPr>
          <w:rFonts w:ascii="Arial" w:hAnsi="Arial" w:cs="Arial"/>
          <w:b/>
          <w:sz w:val="48"/>
          <w:szCs w:val="48"/>
        </w:rPr>
      </w:pPr>
    </w:p>
    <w:p w:rsidR="00EA7BC8" w:rsidRDefault="00EA7BC8" w:rsidP="00EA7BC8">
      <w:pPr>
        <w:tabs>
          <w:tab w:val="center" w:pos="4252"/>
          <w:tab w:val="left" w:pos="6090"/>
        </w:tabs>
        <w:ind w:left="1276"/>
        <w:jc w:val="center"/>
        <w:rPr>
          <w:rFonts w:ascii="Arial" w:hAnsi="Arial" w:cs="Arial"/>
          <w:b/>
          <w:sz w:val="48"/>
          <w:szCs w:val="48"/>
        </w:rPr>
      </w:pPr>
    </w:p>
    <w:p w:rsidR="00EA7BC8" w:rsidRDefault="00EA7BC8" w:rsidP="00EA7BC8">
      <w:pPr>
        <w:tabs>
          <w:tab w:val="center" w:pos="4252"/>
          <w:tab w:val="left" w:pos="6090"/>
        </w:tabs>
        <w:ind w:left="1276"/>
        <w:jc w:val="center"/>
        <w:rPr>
          <w:rFonts w:ascii="Arial" w:hAnsi="Arial" w:cs="Arial"/>
          <w:b/>
          <w:sz w:val="48"/>
          <w:szCs w:val="48"/>
        </w:rPr>
      </w:pPr>
    </w:p>
    <w:p w:rsidR="00EA7BC8" w:rsidRDefault="00EA7BC8" w:rsidP="00EA7BC8">
      <w:pPr>
        <w:tabs>
          <w:tab w:val="center" w:pos="4252"/>
          <w:tab w:val="left" w:pos="6090"/>
        </w:tabs>
        <w:ind w:left="1276"/>
        <w:jc w:val="center"/>
        <w:rPr>
          <w:rFonts w:ascii="Arial" w:hAnsi="Arial" w:cs="Arial"/>
          <w:b/>
          <w:sz w:val="48"/>
          <w:szCs w:val="48"/>
        </w:rPr>
      </w:pPr>
    </w:p>
    <w:p w:rsidR="00EA02BA" w:rsidRPr="00EA02BA" w:rsidRDefault="00EA02BA" w:rsidP="00EA7BC8">
      <w:pPr>
        <w:tabs>
          <w:tab w:val="center" w:pos="4252"/>
          <w:tab w:val="left" w:pos="6090"/>
        </w:tabs>
        <w:ind w:left="1276"/>
        <w:jc w:val="center"/>
        <w:rPr>
          <w:rFonts w:ascii="Arial" w:hAnsi="Arial" w:cs="Arial"/>
          <w:b/>
        </w:rPr>
      </w:pPr>
      <w:r w:rsidRPr="00EA02BA">
        <w:rPr>
          <w:rFonts w:ascii="Arial" w:hAnsi="Arial" w:cs="Arial"/>
          <w:b/>
          <w:sz w:val="48"/>
          <w:szCs w:val="48"/>
        </w:rPr>
        <w:t>CAPÍTULO 1</w:t>
      </w:r>
    </w:p>
    <w:p w:rsidR="00EA02BA" w:rsidRPr="00EA02BA" w:rsidRDefault="00EA02BA" w:rsidP="00EA7BC8">
      <w:pPr>
        <w:ind w:left="1276"/>
        <w:jc w:val="center"/>
        <w:rPr>
          <w:rFonts w:ascii="Arial" w:hAnsi="Arial" w:cs="Arial"/>
        </w:rPr>
      </w:pPr>
    </w:p>
    <w:p w:rsidR="00EA02BA" w:rsidRPr="00EA02BA" w:rsidRDefault="00EA02BA" w:rsidP="00EA7BC8">
      <w:pPr>
        <w:ind w:left="1276"/>
        <w:rPr>
          <w:rFonts w:ascii="Arial" w:hAnsi="Arial" w:cs="Arial"/>
        </w:rPr>
      </w:pPr>
    </w:p>
    <w:p w:rsidR="00EA02BA" w:rsidRPr="00EA02BA" w:rsidRDefault="00EA02BA" w:rsidP="00EA7BC8">
      <w:pPr>
        <w:ind w:left="1276"/>
        <w:rPr>
          <w:rFonts w:ascii="Arial" w:hAnsi="Arial" w:cs="Arial"/>
        </w:rPr>
      </w:pPr>
    </w:p>
    <w:p w:rsidR="00EA02BA" w:rsidRPr="00EA02BA" w:rsidRDefault="00EA02BA" w:rsidP="00EA7BC8">
      <w:pPr>
        <w:numPr>
          <w:ilvl w:val="0"/>
          <w:numId w:val="14"/>
        </w:numPr>
        <w:ind w:left="1276"/>
        <w:contextualSpacing/>
        <w:rPr>
          <w:rFonts w:ascii="Arial" w:hAnsi="Arial" w:cs="Arial"/>
          <w:b/>
          <w:sz w:val="32"/>
          <w:szCs w:val="32"/>
        </w:rPr>
      </w:pPr>
      <w:r w:rsidRPr="00EA02BA">
        <w:rPr>
          <w:rFonts w:ascii="Arial" w:hAnsi="Arial" w:cs="Arial"/>
          <w:b/>
          <w:sz w:val="32"/>
          <w:szCs w:val="32"/>
        </w:rPr>
        <w:t>DEFINICIÓN DEL PROBLEMA</w:t>
      </w:r>
    </w:p>
    <w:p w:rsidR="00EA02BA" w:rsidRPr="00EA02BA" w:rsidRDefault="00EA02BA" w:rsidP="00EA7BC8">
      <w:pPr>
        <w:ind w:left="1276"/>
        <w:contextualSpacing/>
        <w:rPr>
          <w:rFonts w:ascii="Arial" w:hAnsi="Arial" w:cs="Arial"/>
          <w:b/>
          <w:sz w:val="32"/>
          <w:szCs w:val="32"/>
        </w:rPr>
      </w:pPr>
    </w:p>
    <w:p w:rsidR="00EA02BA" w:rsidRPr="00EA02BA" w:rsidRDefault="00EA02BA" w:rsidP="00EA7BC8">
      <w:pPr>
        <w:numPr>
          <w:ilvl w:val="1"/>
          <w:numId w:val="16"/>
        </w:numPr>
        <w:ind w:left="1276" w:firstLine="0"/>
        <w:contextualSpacing/>
        <w:rPr>
          <w:rFonts w:ascii="Arial" w:hAnsi="Arial" w:cs="Arial"/>
          <w:b/>
          <w:sz w:val="32"/>
          <w:szCs w:val="32"/>
        </w:rPr>
      </w:pPr>
      <w:r w:rsidRPr="00EA02BA">
        <w:rPr>
          <w:rFonts w:ascii="Arial" w:hAnsi="Arial" w:cs="Arial"/>
          <w:b/>
        </w:rPr>
        <w:t>Antecedentes</w:t>
      </w:r>
    </w:p>
    <w:p w:rsidR="00EA02BA" w:rsidRPr="00EA02BA" w:rsidRDefault="00EA02BA" w:rsidP="00EA02BA">
      <w:pPr>
        <w:spacing w:line="480" w:lineRule="auto"/>
        <w:ind w:left="284"/>
        <w:contextualSpacing/>
        <w:jc w:val="both"/>
        <w:rPr>
          <w:rFonts w:ascii="Arial" w:hAnsi="Arial" w:cs="Arial"/>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 xml:space="preserve">El molino de laminación experimental fue diseñado anteriormente por dos estudiantes de la Facultad de Ingeniería Mecánica (FIMCP) de la Escuela Superior Politécnica del Litoral (ESPOL) como tema de tesis de grado, dentro del marco del proyecto BID-ESPOL II donde se llevaba a cabo un programa de construcción de equipos; la primera tesis se enfocó en la “CONSTRUCCIÓN DE CILINDROS DE LAMINACIÓN PARA MOLINO EXPERIMENTAL”, la que presenta el diseño de los cilindros de laminación fabricados de hierro nodular y un estudio de mercado nacional de rodillos de laminación; la segunda tesis presenta el “CÁLCULO Y CONSTRUCCIÓN DE CASTILLETE Y SISTEMA DE TRANSMISIÓN DE PODER PARA MOLINO EXPERIMENTAL DE </w:t>
      </w:r>
      <w:r w:rsidRPr="00EA02BA">
        <w:rPr>
          <w:rFonts w:ascii="Arial" w:hAnsi="Arial" w:cs="Arial"/>
        </w:rPr>
        <w:lastRenderedPageBreak/>
        <w:t>LAMINACIÓN”, la cual muestra el diseño de cada una de las partes que conforman el molino para laminar acero en caliente; ambas tesis fueron realizadas en el año de 1989,  su objetivo principal era el de realizar laminados de redondos de acero en caliente (1200 ºC).</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Lamentablemente el diseño establecido anteriormente desgastaba rápidamente los cojinetes de deslizamiento, además los cilindros de laminación presentaban fuga axial por lo cual el laminado era defectuoso.</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Otro factor importante que no fue enfocado en el laminador, era la velocidad de rotación de los cilindros de laminación, estos giraban muy rápido y no existía un adecuado sistema de seguridad en la maquina; estos detalles fueron causa de accidentes de operarios.</w:t>
      </w:r>
    </w:p>
    <w:p w:rsidR="00EA02BA" w:rsidRPr="00EA02BA" w:rsidRDefault="00EA02BA" w:rsidP="00EA02BA">
      <w:pPr>
        <w:spacing w:line="480" w:lineRule="auto"/>
        <w:ind w:left="1418"/>
        <w:contextualSpacing/>
        <w:jc w:val="both"/>
        <w:rPr>
          <w:rFonts w:ascii="Arial" w:hAnsi="Arial" w:cs="Arial"/>
        </w:rPr>
      </w:pPr>
    </w:p>
    <w:p w:rsidR="00EA02BA" w:rsidRDefault="00EA02BA" w:rsidP="00EA02BA">
      <w:pPr>
        <w:spacing w:line="480" w:lineRule="auto"/>
        <w:ind w:left="1418"/>
        <w:contextualSpacing/>
        <w:jc w:val="both"/>
        <w:rPr>
          <w:rFonts w:ascii="Arial" w:hAnsi="Arial" w:cs="Arial"/>
        </w:rPr>
      </w:pPr>
      <w:r w:rsidRPr="00EA02BA">
        <w:rPr>
          <w:rFonts w:ascii="Arial" w:hAnsi="Arial" w:cs="Arial"/>
        </w:rPr>
        <w:t>Por esta razón se pensó en reconsiderar el proyecto, tomando en cuenta los factores antes  mencionados y realizando una modificación en el material a laminar; en vez de acero, se consideró laminar metales no ferrosos y sus aleaciones.</w:t>
      </w:r>
    </w:p>
    <w:p w:rsidR="00EA7BC8" w:rsidRPr="00EA02BA" w:rsidRDefault="00EA7BC8" w:rsidP="00EA02BA">
      <w:pPr>
        <w:spacing w:line="480" w:lineRule="auto"/>
        <w:ind w:left="1418"/>
        <w:contextualSpacing/>
        <w:jc w:val="both"/>
        <w:rPr>
          <w:rFonts w:ascii="Arial" w:hAnsi="Arial" w:cs="Arial"/>
        </w:rPr>
      </w:pPr>
    </w:p>
    <w:p w:rsidR="00EA02BA" w:rsidRPr="00EA02BA" w:rsidRDefault="00EA02BA" w:rsidP="00EA02BA">
      <w:pPr>
        <w:numPr>
          <w:ilvl w:val="1"/>
          <w:numId w:val="16"/>
        </w:numPr>
        <w:spacing w:line="480" w:lineRule="auto"/>
        <w:contextualSpacing/>
        <w:jc w:val="both"/>
        <w:rPr>
          <w:rFonts w:ascii="Arial" w:hAnsi="Arial" w:cs="Arial"/>
          <w:b/>
        </w:rPr>
      </w:pPr>
      <w:r w:rsidRPr="00EA02BA">
        <w:rPr>
          <w:rFonts w:ascii="Arial" w:hAnsi="Arial" w:cs="Arial"/>
          <w:b/>
          <w:lang w:val="es-EC"/>
        </w:rPr>
        <w:t xml:space="preserve"> Estado actual del molino y proyecto de la puesta en marcha</w:t>
      </w:r>
    </w:p>
    <w:p w:rsidR="00EA02BA" w:rsidRPr="00EA02BA" w:rsidRDefault="00EA02BA" w:rsidP="00EA02BA">
      <w:pPr>
        <w:spacing w:line="480" w:lineRule="auto"/>
        <w:ind w:left="1440"/>
        <w:contextualSpacing/>
        <w:jc w:val="both"/>
        <w:rPr>
          <w:rFonts w:ascii="Arial" w:hAnsi="Arial" w:cs="Arial"/>
          <w:b/>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lastRenderedPageBreak/>
        <w:t>El molino ha estado fuera de servicio más de una década y al momento en que se decidió aceptar el proyecto se encontró la máquina desarmada, con algunas partes faltantes, como se muestra en la figura 1.1.</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center"/>
        <w:rPr>
          <w:rFonts w:ascii="Arial" w:hAnsi="Arial" w:cs="Arial"/>
        </w:rPr>
      </w:pPr>
      <w:r w:rsidRPr="00EA02BA">
        <w:rPr>
          <w:rFonts w:ascii="Arial" w:hAnsi="Arial" w:cs="Arial"/>
          <w:noProof/>
        </w:rPr>
        <w:drawing>
          <wp:inline distT="0" distB="0" distL="0" distR="0">
            <wp:extent cx="4056557" cy="2600930"/>
            <wp:effectExtent l="19050" t="0" r="1093" b="0"/>
            <wp:docPr id="12" name="0 Imagen" descr="SDC12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SDC12899.JPG"/>
                    <pic:cNvPicPr>
                      <a:picLocks noChangeAspect="1" noChangeArrowheads="1"/>
                    </pic:cNvPicPr>
                  </pic:nvPicPr>
                  <pic:blipFill>
                    <a:blip r:embed="rId8" cstate="print"/>
                    <a:srcRect l="1210" t="7796" b="11829"/>
                    <a:stretch>
                      <a:fillRect/>
                    </a:stretch>
                  </pic:blipFill>
                  <pic:spPr bwMode="auto">
                    <a:xfrm>
                      <a:off x="0" y="0"/>
                      <a:ext cx="4057183" cy="2601331"/>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contextualSpacing/>
        <w:jc w:val="center"/>
        <w:rPr>
          <w:rFonts w:ascii="Arial" w:hAnsi="Arial" w:cs="Arial"/>
          <w:b/>
        </w:rPr>
      </w:pPr>
      <w:r w:rsidRPr="00EA02BA">
        <w:rPr>
          <w:rFonts w:ascii="Arial" w:hAnsi="Arial" w:cs="Arial"/>
          <w:b/>
        </w:rPr>
        <w:t>FIGURA 1.1.</w:t>
      </w:r>
      <w:r w:rsidRPr="00EA02BA">
        <w:rPr>
          <w:rFonts w:ascii="Arial" w:hAnsi="Arial" w:cs="Arial"/>
        </w:rPr>
        <w:t xml:space="preserve"> </w:t>
      </w:r>
      <w:r w:rsidRPr="00EA02BA">
        <w:rPr>
          <w:rFonts w:ascii="Arial" w:hAnsi="Arial" w:cs="Arial"/>
          <w:b/>
        </w:rPr>
        <w:t>ESTADO ACTUAL DEL MOLINO DE LAMINACIÓN EXPERIMENTAL</w:t>
      </w:r>
    </w:p>
    <w:p w:rsidR="00EA02BA" w:rsidRPr="00EA02BA" w:rsidRDefault="00EA02BA" w:rsidP="00EA02BA">
      <w:pPr>
        <w:spacing w:line="480" w:lineRule="auto"/>
        <w:ind w:left="284"/>
        <w:contextualSpacing/>
        <w:jc w:val="both"/>
        <w:rPr>
          <w:rFonts w:ascii="Arial" w:hAnsi="Arial" w:cs="Arial"/>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Se puede observar de izquierda a derecha un motor marca Weg de 100 hp y 1750 RPM, una polea de aluminio con un diámetro Ø = 0,73 m, la caja de reducción de engranajes, tres árboles de transmisión, ampuesas incompletas, tres rodillos de laminación, dos carcasas o jaulas de fijación de los rodillos de laminación.</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lastRenderedPageBreak/>
        <w:t>Además se encontraron seguros contra giros de los cardanes o árboles de transmisión de movimiento, rigidizadores de la carcasa y varios pernos.</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En la tabla 1 se muestra el nombre y la cantidad de cada piezas de la maquina que se encontraron.</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Luego de esto, se investigó en el sector industrial sobre laminación de redondos y el resultado fue que a nivel nacional no existe empresa que fabrique laminados de materiales no ferrosos y se vio la oportunidad de implementar un laminador de redondos para estos materiales como el Al.</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Según el Centro de Información e Inteligencia Comercial (CICO) entre los productos que se exportan en el sector metalmecánico se tienes aluminio, cobre y sus manufacturas, como se muestra en la figura 1.2.</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center"/>
        <w:rPr>
          <w:rFonts w:ascii="Arial" w:hAnsi="Arial" w:cs="Arial"/>
          <w:b/>
        </w:rPr>
      </w:pPr>
    </w:p>
    <w:p w:rsidR="00EA02BA" w:rsidRPr="00EA02BA" w:rsidRDefault="00EA02BA" w:rsidP="00EA02BA">
      <w:pPr>
        <w:spacing w:line="360" w:lineRule="auto"/>
        <w:ind w:left="1418"/>
        <w:contextualSpacing/>
        <w:jc w:val="center"/>
        <w:rPr>
          <w:rFonts w:ascii="Arial" w:hAnsi="Arial" w:cs="Arial"/>
          <w:b/>
        </w:rPr>
      </w:pPr>
      <w:r w:rsidRPr="00EA02BA">
        <w:rPr>
          <w:rFonts w:ascii="Arial" w:hAnsi="Arial" w:cs="Arial"/>
          <w:b/>
        </w:rPr>
        <w:t>TABLA 1</w:t>
      </w:r>
    </w:p>
    <w:p w:rsidR="00EA02BA" w:rsidRPr="00EA02BA" w:rsidRDefault="00EA02BA" w:rsidP="00EA02BA">
      <w:pPr>
        <w:spacing w:line="360" w:lineRule="auto"/>
        <w:ind w:left="1418"/>
        <w:contextualSpacing/>
        <w:jc w:val="center"/>
        <w:rPr>
          <w:rFonts w:ascii="Arial" w:hAnsi="Arial" w:cs="Arial"/>
          <w:b/>
        </w:rPr>
      </w:pPr>
      <w:r w:rsidRPr="00EA02BA">
        <w:rPr>
          <w:rFonts w:ascii="Arial" w:hAnsi="Arial" w:cs="Arial"/>
          <w:b/>
        </w:rPr>
        <w:t xml:space="preserve"> DETALLE DE ELEMENTOS DEL LAMINADOR ENCONTRADOS</w:t>
      </w:r>
    </w:p>
    <w:tbl>
      <w:tblPr>
        <w:tblW w:w="4220" w:type="dxa"/>
        <w:tblInd w:w="2739" w:type="dxa"/>
        <w:tblCellMar>
          <w:left w:w="70" w:type="dxa"/>
          <w:right w:w="70" w:type="dxa"/>
        </w:tblCellMar>
        <w:tblLook w:val="04A0"/>
      </w:tblPr>
      <w:tblGrid>
        <w:gridCol w:w="976"/>
        <w:gridCol w:w="2120"/>
        <w:gridCol w:w="1124"/>
      </w:tblGrid>
      <w:tr w:rsidR="00EA02BA" w:rsidRPr="00EA02BA" w:rsidTr="00EA02BA">
        <w:trPr>
          <w:trHeight w:val="345"/>
        </w:trPr>
        <w:tc>
          <w:tcPr>
            <w:tcW w:w="976" w:type="dxa"/>
            <w:tcBorders>
              <w:top w:val="single" w:sz="8" w:space="0" w:color="auto"/>
              <w:left w:val="single" w:sz="8" w:space="0" w:color="auto"/>
              <w:bottom w:val="single" w:sz="8" w:space="0" w:color="auto"/>
              <w:right w:val="single" w:sz="4" w:space="0" w:color="auto"/>
            </w:tcBorders>
            <w:shd w:val="clear" w:color="000000" w:fill="EEECE1"/>
            <w:vAlign w:val="center"/>
            <w:hideMark/>
          </w:tcPr>
          <w:p w:rsidR="00EA02BA" w:rsidRPr="00EA02BA" w:rsidRDefault="00EA02BA" w:rsidP="00EA02BA">
            <w:pPr>
              <w:jc w:val="center"/>
              <w:rPr>
                <w:rFonts w:ascii="Arial" w:hAnsi="Arial" w:cs="Arial"/>
                <w:b/>
                <w:bCs/>
                <w:color w:val="000000"/>
                <w:sz w:val="16"/>
                <w:szCs w:val="16"/>
              </w:rPr>
            </w:pPr>
            <w:r w:rsidRPr="00EA02BA">
              <w:rPr>
                <w:rFonts w:ascii="Arial" w:hAnsi="Arial" w:cs="Arial"/>
                <w:b/>
                <w:bCs/>
                <w:color w:val="000000"/>
                <w:sz w:val="16"/>
                <w:szCs w:val="16"/>
              </w:rPr>
              <w:t>CANTIDAD</w:t>
            </w:r>
          </w:p>
        </w:tc>
        <w:tc>
          <w:tcPr>
            <w:tcW w:w="2120" w:type="dxa"/>
            <w:tcBorders>
              <w:top w:val="single" w:sz="8" w:space="0" w:color="auto"/>
              <w:left w:val="nil"/>
              <w:bottom w:val="single" w:sz="8" w:space="0" w:color="auto"/>
              <w:right w:val="single" w:sz="4" w:space="0" w:color="auto"/>
            </w:tcBorders>
            <w:shd w:val="clear" w:color="000000" w:fill="EEECE1"/>
            <w:vAlign w:val="center"/>
            <w:hideMark/>
          </w:tcPr>
          <w:p w:rsidR="00EA02BA" w:rsidRPr="00EA02BA" w:rsidRDefault="00EA02BA" w:rsidP="00EA02BA">
            <w:pPr>
              <w:jc w:val="center"/>
              <w:rPr>
                <w:rFonts w:ascii="Arial" w:hAnsi="Arial" w:cs="Arial"/>
                <w:b/>
                <w:bCs/>
                <w:color w:val="000000"/>
                <w:sz w:val="20"/>
                <w:szCs w:val="20"/>
              </w:rPr>
            </w:pPr>
            <w:r w:rsidRPr="00EA02BA">
              <w:rPr>
                <w:rFonts w:ascii="Arial" w:hAnsi="Arial" w:cs="Arial"/>
                <w:b/>
                <w:bCs/>
                <w:color w:val="000000"/>
                <w:sz w:val="20"/>
                <w:szCs w:val="20"/>
              </w:rPr>
              <w:t>DESCRIPCION</w:t>
            </w:r>
          </w:p>
        </w:tc>
        <w:tc>
          <w:tcPr>
            <w:tcW w:w="1124" w:type="dxa"/>
            <w:tcBorders>
              <w:top w:val="single" w:sz="8" w:space="0" w:color="auto"/>
              <w:left w:val="nil"/>
              <w:bottom w:val="single" w:sz="8" w:space="0" w:color="auto"/>
              <w:right w:val="single" w:sz="8" w:space="0" w:color="auto"/>
            </w:tcBorders>
            <w:shd w:val="clear" w:color="000000" w:fill="EEECE1"/>
            <w:vAlign w:val="center"/>
            <w:hideMark/>
          </w:tcPr>
          <w:p w:rsidR="00EA02BA" w:rsidRPr="00EA02BA" w:rsidRDefault="00EA02BA" w:rsidP="00EA02BA">
            <w:pPr>
              <w:jc w:val="center"/>
              <w:rPr>
                <w:rFonts w:ascii="Arial" w:hAnsi="Arial" w:cs="Arial"/>
                <w:b/>
                <w:bCs/>
                <w:color w:val="000000"/>
                <w:sz w:val="20"/>
                <w:szCs w:val="20"/>
              </w:rPr>
            </w:pPr>
            <w:r w:rsidRPr="00EA02BA">
              <w:rPr>
                <w:rFonts w:ascii="Arial" w:hAnsi="Arial" w:cs="Arial"/>
                <w:b/>
                <w:bCs/>
                <w:color w:val="000000"/>
                <w:sz w:val="20"/>
                <w:szCs w:val="20"/>
              </w:rPr>
              <w:t>ESTADO</w:t>
            </w:r>
          </w:p>
        </w:tc>
      </w:tr>
      <w:tr w:rsidR="00EA02BA" w:rsidRPr="00EA02BA" w:rsidTr="00EA02BA">
        <w:trPr>
          <w:trHeight w:val="345"/>
        </w:trPr>
        <w:tc>
          <w:tcPr>
            <w:tcW w:w="976" w:type="dxa"/>
            <w:tcBorders>
              <w:top w:val="nil"/>
              <w:left w:val="single" w:sz="8" w:space="0" w:color="auto"/>
              <w:bottom w:val="single" w:sz="4" w:space="0" w:color="auto"/>
              <w:right w:val="single" w:sz="4"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1</w:t>
            </w:r>
          </w:p>
        </w:tc>
        <w:tc>
          <w:tcPr>
            <w:tcW w:w="2120"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Motor WEG, 100 Hp</w:t>
            </w:r>
          </w:p>
        </w:tc>
        <w:tc>
          <w:tcPr>
            <w:tcW w:w="1124" w:type="dxa"/>
            <w:tcBorders>
              <w:top w:val="nil"/>
              <w:left w:val="nil"/>
              <w:bottom w:val="single" w:sz="4" w:space="0" w:color="auto"/>
              <w:right w:val="single" w:sz="8"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activo</w:t>
            </w:r>
          </w:p>
        </w:tc>
      </w:tr>
      <w:tr w:rsidR="00EA02BA" w:rsidRPr="00EA02BA" w:rsidTr="00EA02BA">
        <w:trPr>
          <w:trHeight w:val="345"/>
        </w:trPr>
        <w:tc>
          <w:tcPr>
            <w:tcW w:w="976" w:type="dxa"/>
            <w:tcBorders>
              <w:top w:val="nil"/>
              <w:left w:val="single" w:sz="8" w:space="0" w:color="auto"/>
              <w:bottom w:val="single" w:sz="4" w:space="0" w:color="auto"/>
              <w:right w:val="single" w:sz="4"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1</w:t>
            </w:r>
          </w:p>
        </w:tc>
        <w:tc>
          <w:tcPr>
            <w:tcW w:w="2120"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Caja de piñones</w:t>
            </w:r>
          </w:p>
        </w:tc>
        <w:tc>
          <w:tcPr>
            <w:tcW w:w="1124" w:type="dxa"/>
            <w:tcBorders>
              <w:top w:val="nil"/>
              <w:left w:val="nil"/>
              <w:bottom w:val="single" w:sz="4" w:space="0" w:color="auto"/>
              <w:right w:val="single" w:sz="8"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activo</w:t>
            </w:r>
          </w:p>
        </w:tc>
      </w:tr>
      <w:tr w:rsidR="00EA02BA" w:rsidRPr="00EA02BA" w:rsidTr="00EA02BA">
        <w:trPr>
          <w:trHeight w:val="345"/>
        </w:trPr>
        <w:tc>
          <w:tcPr>
            <w:tcW w:w="976" w:type="dxa"/>
            <w:tcBorders>
              <w:top w:val="nil"/>
              <w:left w:val="single" w:sz="8" w:space="0" w:color="auto"/>
              <w:bottom w:val="single" w:sz="4" w:space="0" w:color="auto"/>
              <w:right w:val="single" w:sz="4"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lastRenderedPageBreak/>
              <w:t>3</w:t>
            </w:r>
          </w:p>
        </w:tc>
        <w:tc>
          <w:tcPr>
            <w:tcW w:w="2120"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Rodillos de laminación</w:t>
            </w:r>
          </w:p>
        </w:tc>
        <w:tc>
          <w:tcPr>
            <w:tcW w:w="1124" w:type="dxa"/>
            <w:tcBorders>
              <w:top w:val="nil"/>
              <w:left w:val="nil"/>
              <w:bottom w:val="single" w:sz="4" w:space="0" w:color="auto"/>
              <w:right w:val="single" w:sz="8"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activo</w:t>
            </w:r>
          </w:p>
        </w:tc>
      </w:tr>
      <w:tr w:rsidR="00EA02BA" w:rsidRPr="00EA02BA" w:rsidTr="00EA02BA">
        <w:trPr>
          <w:trHeight w:val="345"/>
        </w:trPr>
        <w:tc>
          <w:tcPr>
            <w:tcW w:w="976" w:type="dxa"/>
            <w:tcBorders>
              <w:top w:val="nil"/>
              <w:left w:val="single" w:sz="8" w:space="0" w:color="auto"/>
              <w:bottom w:val="single" w:sz="4" w:space="0" w:color="auto"/>
              <w:right w:val="single" w:sz="4"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3</w:t>
            </w:r>
          </w:p>
        </w:tc>
        <w:tc>
          <w:tcPr>
            <w:tcW w:w="2120"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Cardanes</w:t>
            </w:r>
          </w:p>
        </w:tc>
        <w:tc>
          <w:tcPr>
            <w:tcW w:w="1124" w:type="dxa"/>
            <w:tcBorders>
              <w:top w:val="nil"/>
              <w:left w:val="nil"/>
              <w:bottom w:val="single" w:sz="4" w:space="0" w:color="auto"/>
              <w:right w:val="single" w:sz="8"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activo</w:t>
            </w:r>
          </w:p>
        </w:tc>
      </w:tr>
      <w:tr w:rsidR="00EA02BA" w:rsidRPr="00EA02BA" w:rsidTr="00EA02BA">
        <w:trPr>
          <w:trHeight w:val="345"/>
        </w:trPr>
        <w:tc>
          <w:tcPr>
            <w:tcW w:w="976" w:type="dxa"/>
            <w:tcBorders>
              <w:top w:val="nil"/>
              <w:left w:val="single" w:sz="8" w:space="0" w:color="auto"/>
              <w:bottom w:val="single" w:sz="4" w:space="0" w:color="auto"/>
              <w:right w:val="single" w:sz="4"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2</w:t>
            </w:r>
          </w:p>
        </w:tc>
        <w:tc>
          <w:tcPr>
            <w:tcW w:w="2120"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 xml:space="preserve">Parantes </w:t>
            </w:r>
          </w:p>
        </w:tc>
        <w:tc>
          <w:tcPr>
            <w:tcW w:w="1124" w:type="dxa"/>
            <w:tcBorders>
              <w:top w:val="nil"/>
              <w:left w:val="nil"/>
              <w:bottom w:val="single" w:sz="4" w:space="0" w:color="auto"/>
              <w:right w:val="single" w:sz="8"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activo</w:t>
            </w:r>
          </w:p>
        </w:tc>
      </w:tr>
      <w:tr w:rsidR="00EA02BA" w:rsidRPr="00EA02BA" w:rsidTr="00EA02BA">
        <w:trPr>
          <w:trHeight w:val="345"/>
        </w:trPr>
        <w:tc>
          <w:tcPr>
            <w:tcW w:w="976" w:type="dxa"/>
            <w:tcBorders>
              <w:top w:val="nil"/>
              <w:left w:val="single" w:sz="8" w:space="0" w:color="auto"/>
              <w:bottom w:val="single" w:sz="4" w:space="0" w:color="auto"/>
              <w:right w:val="single" w:sz="4"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1</w:t>
            </w:r>
          </w:p>
        </w:tc>
        <w:tc>
          <w:tcPr>
            <w:tcW w:w="2120"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 xml:space="preserve">Polea, </w:t>
            </w:r>
            <w:r w:rsidRPr="00EA02BA">
              <w:rPr>
                <w:rFonts w:ascii="Arial" w:hAnsi="Arial" w:cs="Arial"/>
                <w:sz w:val="22"/>
                <w:szCs w:val="22"/>
              </w:rPr>
              <w:t>Ø = 0,73 m</w:t>
            </w:r>
          </w:p>
        </w:tc>
        <w:tc>
          <w:tcPr>
            <w:tcW w:w="1124" w:type="dxa"/>
            <w:tcBorders>
              <w:top w:val="nil"/>
              <w:left w:val="nil"/>
              <w:bottom w:val="single" w:sz="4" w:space="0" w:color="auto"/>
              <w:right w:val="single" w:sz="8"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activo</w:t>
            </w:r>
          </w:p>
        </w:tc>
      </w:tr>
      <w:tr w:rsidR="00EA02BA" w:rsidRPr="00EA02BA" w:rsidTr="00EA02BA">
        <w:trPr>
          <w:trHeight w:val="345"/>
        </w:trPr>
        <w:tc>
          <w:tcPr>
            <w:tcW w:w="976" w:type="dxa"/>
            <w:tcBorders>
              <w:top w:val="nil"/>
              <w:left w:val="single" w:sz="8" w:space="0" w:color="auto"/>
              <w:bottom w:val="single" w:sz="4" w:space="0" w:color="auto"/>
              <w:right w:val="single" w:sz="4"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2</w:t>
            </w:r>
          </w:p>
        </w:tc>
        <w:tc>
          <w:tcPr>
            <w:tcW w:w="2120"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Cojinetes de deslizamiento</w:t>
            </w:r>
          </w:p>
        </w:tc>
        <w:tc>
          <w:tcPr>
            <w:tcW w:w="1124" w:type="dxa"/>
            <w:tcBorders>
              <w:top w:val="nil"/>
              <w:left w:val="nil"/>
              <w:bottom w:val="single" w:sz="4" w:space="0" w:color="auto"/>
              <w:right w:val="single" w:sz="8"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falta</w:t>
            </w:r>
          </w:p>
        </w:tc>
      </w:tr>
      <w:tr w:rsidR="00EA02BA" w:rsidRPr="00EA02BA" w:rsidTr="00EA02BA">
        <w:trPr>
          <w:trHeight w:val="345"/>
        </w:trPr>
        <w:tc>
          <w:tcPr>
            <w:tcW w:w="976" w:type="dxa"/>
            <w:tcBorders>
              <w:top w:val="nil"/>
              <w:left w:val="single" w:sz="8" w:space="0" w:color="auto"/>
              <w:bottom w:val="single" w:sz="8" w:space="0" w:color="auto"/>
              <w:right w:val="single" w:sz="4"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2</w:t>
            </w:r>
          </w:p>
        </w:tc>
        <w:tc>
          <w:tcPr>
            <w:tcW w:w="2120" w:type="dxa"/>
            <w:tcBorders>
              <w:top w:val="nil"/>
              <w:left w:val="nil"/>
              <w:bottom w:val="single" w:sz="8"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Tornillo regulador</w:t>
            </w:r>
          </w:p>
        </w:tc>
        <w:tc>
          <w:tcPr>
            <w:tcW w:w="1124" w:type="dxa"/>
            <w:tcBorders>
              <w:top w:val="nil"/>
              <w:left w:val="nil"/>
              <w:bottom w:val="single" w:sz="8" w:space="0" w:color="auto"/>
              <w:right w:val="single" w:sz="8"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activo</w:t>
            </w:r>
          </w:p>
        </w:tc>
      </w:tr>
      <w:tr w:rsidR="00EA02BA" w:rsidRPr="00EA02BA" w:rsidTr="00EA02BA">
        <w:trPr>
          <w:trHeight w:val="345"/>
        </w:trPr>
        <w:tc>
          <w:tcPr>
            <w:tcW w:w="976" w:type="dxa"/>
            <w:tcBorders>
              <w:top w:val="nil"/>
              <w:left w:val="single" w:sz="8" w:space="0" w:color="auto"/>
              <w:bottom w:val="single" w:sz="8" w:space="0" w:color="auto"/>
              <w:right w:val="single" w:sz="4"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24</w:t>
            </w:r>
          </w:p>
        </w:tc>
        <w:tc>
          <w:tcPr>
            <w:tcW w:w="2120" w:type="dxa"/>
            <w:tcBorders>
              <w:top w:val="nil"/>
              <w:left w:val="nil"/>
              <w:bottom w:val="single" w:sz="8"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Vinchas de sujeción</w:t>
            </w:r>
          </w:p>
        </w:tc>
        <w:tc>
          <w:tcPr>
            <w:tcW w:w="1124" w:type="dxa"/>
            <w:tcBorders>
              <w:top w:val="nil"/>
              <w:left w:val="nil"/>
              <w:bottom w:val="single" w:sz="8" w:space="0" w:color="auto"/>
              <w:right w:val="single" w:sz="8"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activo</w:t>
            </w:r>
          </w:p>
        </w:tc>
      </w:tr>
      <w:tr w:rsidR="00EA02BA" w:rsidRPr="00EA02BA" w:rsidTr="00EA02BA">
        <w:trPr>
          <w:trHeight w:val="345"/>
        </w:trPr>
        <w:tc>
          <w:tcPr>
            <w:tcW w:w="976" w:type="dxa"/>
            <w:tcBorders>
              <w:top w:val="nil"/>
              <w:left w:val="single" w:sz="8" w:space="0" w:color="auto"/>
              <w:bottom w:val="single" w:sz="8" w:space="0" w:color="auto"/>
              <w:right w:val="single" w:sz="4"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4</w:t>
            </w:r>
          </w:p>
        </w:tc>
        <w:tc>
          <w:tcPr>
            <w:tcW w:w="2120" w:type="dxa"/>
            <w:tcBorders>
              <w:top w:val="nil"/>
              <w:left w:val="nil"/>
              <w:bottom w:val="single" w:sz="8"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Resortes</w:t>
            </w:r>
          </w:p>
        </w:tc>
        <w:tc>
          <w:tcPr>
            <w:tcW w:w="1124" w:type="dxa"/>
            <w:tcBorders>
              <w:top w:val="nil"/>
              <w:left w:val="nil"/>
              <w:bottom w:val="single" w:sz="8" w:space="0" w:color="auto"/>
              <w:right w:val="single" w:sz="8"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falta</w:t>
            </w:r>
          </w:p>
        </w:tc>
      </w:tr>
      <w:tr w:rsidR="00EA02BA" w:rsidRPr="00EA02BA" w:rsidTr="00EA02BA">
        <w:trPr>
          <w:trHeight w:val="345"/>
        </w:trPr>
        <w:tc>
          <w:tcPr>
            <w:tcW w:w="976" w:type="dxa"/>
            <w:tcBorders>
              <w:top w:val="nil"/>
              <w:left w:val="single" w:sz="8" w:space="0" w:color="auto"/>
              <w:bottom w:val="single" w:sz="8" w:space="0" w:color="auto"/>
              <w:right w:val="single" w:sz="4"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4</w:t>
            </w:r>
          </w:p>
        </w:tc>
        <w:tc>
          <w:tcPr>
            <w:tcW w:w="2120" w:type="dxa"/>
            <w:tcBorders>
              <w:top w:val="nil"/>
              <w:left w:val="nil"/>
              <w:bottom w:val="single" w:sz="8"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Barras de sist. Regulador de rodillos</w:t>
            </w:r>
          </w:p>
        </w:tc>
        <w:tc>
          <w:tcPr>
            <w:tcW w:w="1124" w:type="dxa"/>
            <w:tcBorders>
              <w:top w:val="nil"/>
              <w:left w:val="nil"/>
              <w:bottom w:val="single" w:sz="8" w:space="0" w:color="auto"/>
              <w:right w:val="single" w:sz="8"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activo</w:t>
            </w:r>
          </w:p>
        </w:tc>
      </w:tr>
      <w:tr w:rsidR="00EA02BA" w:rsidRPr="00EA02BA" w:rsidTr="00EA02BA">
        <w:trPr>
          <w:trHeight w:val="345"/>
        </w:trPr>
        <w:tc>
          <w:tcPr>
            <w:tcW w:w="976" w:type="dxa"/>
            <w:tcBorders>
              <w:top w:val="nil"/>
              <w:left w:val="single" w:sz="8" w:space="0" w:color="auto"/>
              <w:bottom w:val="single" w:sz="8" w:space="0" w:color="auto"/>
              <w:right w:val="single" w:sz="4"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 xml:space="preserve">4 </w:t>
            </w:r>
          </w:p>
        </w:tc>
        <w:tc>
          <w:tcPr>
            <w:tcW w:w="2120" w:type="dxa"/>
            <w:tcBorders>
              <w:top w:val="nil"/>
              <w:left w:val="nil"/>
              <w:bottom w:val="single" w:sz="8"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Cuñas</w:t>
            </w:r>
          </w:p>
        </w:tc>
        <w:tc>
          <w:tcPr>
            <w:tcW w:w="1124" w:type="dxa"/>
            <w:tcBorders>
              <w:top w:val="nil"/>
              <w:left w:val="nil"/>
              <w:bottom w:val="single" w:sz="8" w:space="0" w:color="auto"/>
              <w:right w:val="single" w:sz="8"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activo</w:t>
            </w:r>
          </w:p>
        </w:tc>
      </w:tr>
      <w:tr w:rsidR="00EA02BA" w:rsidRPr="00EA02BA" w:rsidTr="00EA02BA">
        <w:trPr>
          <w:trHeight w:val="345"/>
        </w:trPr>
        <w:tc>
          <w:tcPr>
            <w:tcW w:w="976" w:type="dxa"/>
            <w:tcBorders>
              <w:top w:val="nil"/>
              <w:left w:val="single" w:sz="8" w:space="0" w:color="auto"/>
              <w:bottom w:val="single" w:sz="8" w:space="0" w:color="auto"/>
              <w:right w:val="single" w:sz="4"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6</w:t>
            </w:r>
          </w:p>
        </w:tc>
        <w:tc>
          <w:tcPr>
            <w:tcW w:w="2120" w:type="dxa"/>
            <w:tcBorders>
              <w:top w:val="nil"/>
              <w:left w:val="nil"/>
              <w:bottom w:val="single" w:sz="8"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Juntas de palma</w:t>
            </w:r>
          </w:p>
        </w:tc>
        <w:tc>
          <w:tcPr>
            <w:tcW w:w="1124" w:type="dxa"/>
            <w:tcBorders>
              <w:top w:val="nil"/>
              <w:left w:val="nil"/>
              <w:bottom w:val="single" w:sz="8" w:space="0" w:color="auto"/>
              <w:right w:val="single" w:sz="8"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incompl</w:t>
            </w:r>
          </w:p>
        </w:tc>
      </w:tr>
      <w:tr w:rsidR="00EA02BA" w:rsidRPr="00EA02BA" w:rsidTr="00EA02BA">
        <w:trPr>
          <w:trHeight w:val="345"/>
        </w:trPr>
        <w:tc>
          <w:tcPr>
            <w:tcW w:w="976" w:type="dxa"/>
            <w:tcBorders>
              <w:top w:val="nil"/>
              <w:left w:val="single" w:sz="8" w:space="0" w:color="auto"/>
              <w:bottom w:val="single" w:sz="8" w:space="0" w:color="auto"/>
              <w:right w:val="single" w:sz="4"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3</w:t>
            </w:r>
          </w:p>
        </w:tc>
        <w:tc>
          <w:tcPr>
            <w:tcW w:w="2120" w:type="dxa"/>
            <w:tcBorders>
              <w:top w:val="nil"/>
              <w:left w:val="nil"/>
              <w:bottom w:val="single" w:sz="8"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Barras rigidizadoras</w:t>
            </w:r>
          </w:p>
        </w:tc>
        <w:tc>
          <w:tcPr>
            <w:tcW w:w="1124" w:type="dxa"/>
            <w:tcBorders>
              <w:top w:val="nil"/>
              <w:left w:val="nil"/>
              <w:bottom w:val="single" w:sz="8" w:space="0" w:color="auto"/>
              <w:right w:val="single" w:sz="8"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activo</w:t>
            </w:r>
          </w:p>
        </w:tc>
      </w:tr>
      <w:tr w:rsidR="00EA02BA" w:rsidRPr="00EA02BA" w:rsidTr="00EA02BA">
        <w:trPr>
          <w:trHeight w:val="345"/>
        </w:trPr>
        <w:tc>
          <w:tcPr>
            <w:tcW w:w="976" w:type="dxa"/>
            <w:tcBorders>
              <w:top w:val="nil"/>
              <w:left w:val="single" w:sz="8" w:space="0" w:color="auto"/>
              <w:bottom w:val="single" w:sz="8" w:space="0" w:color="auto"/>
              <w:right w:val="single" w:sz="4"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2</w:t>
            </w:r>
          </w:p>
        </w:tc>
        <w:tc>
          <w:tcPr>
            <w:tcW w:w="2120" w:type="dxa"/>
            <w:tcBorders>
              <w:top w:val="nil"/>
              <w:left w:val="nil"/>
              <w:bottom w:val="single" w:sz="8"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Tornillo regulador de cuñas</w:t>
            </w:r>
          </w:p>
        </w:tc>
        <w:tc>
          <w:tcPr>
            <w:tcW w:w="1124" w:type="dxa"/>
            <w:tcBorders>
              <w:top w:val="nil"/>
              <w:left w:val="nil"/>
              <w:bottom w:val="single" w:sz="8" w:space="0" w:color="auto"/>
              <w:right w:val="single" w:sz="8"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activo</w:t>
            </w:r>
          </w:p>
        </w:tc>
      </w:tr>
      <w:tr w:rsidR="00EA02BA" w:rsidRPr="00EA02BA" w:rsidTr="00EA02BA">
        <w:trPr>
          <w:trHeight w:val="345"/>
        </w:trPr>
        <w:tc>
          <w:tcPr>
            <w:tcW w:w="976" w:type="dxa"/>
            <w:tcBorders>
              <w:top w:val="nil"/>
              <w:left w:val="single" w:sz="8" w:space="0" w:color="auto"/>
              <w:bottom w:val="single" w:sz="8" w:space="0" w:color="auto"/>
              <w:right w:val="single" w:sz="4"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8</w:t>
            </w:r>
          </w:p>
        </w:tc>
        <w:tc>
          <w:tcPr>
            <w:tcW w:w="2120" w:type="dxa"/>
            <w:tcBorders>
              <w:top w:val="nil"/>
              <w:left w:val="nil"/>
              <w:bottom w:val="single" w:sz="8"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Ampuesas</w:t>
            </w:r>
          </w:p>
        </w:tc>
        <w:tc>
          <w:tcPr>
            <w:tcW w:w="1124" w:type="dxa"/>
            <w:tcBorders>
              <w:top w:val="nil"/>
              <w:left w:val="nil"/>
              <w:bottom w:val="single" w:sz="8" w:space="0" w:color="auto"/>
              <w:right w:val="single" w:sz="8" w:space="0" w:color="auto"/>
            </w:tcBorders>
            <w:shd w:val="clear" w:color="auto" w:fill="auto"/>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 w:val="22"/>
                <w:szCs w:val="22"/>
              </w:rPr>
              <w:t>activo</w:t>
            </w:r>
          </w:p>
        </w:tc>
      </w:tr>
    </w:tbl>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Valores que pueden ser ampliados si se toman desafíos para aumentar la producción nacional y dejar de importar ciertos productos de otros países.</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center"/>
        <w:rPr>
          <w:rFonts w:ascii="Arial" w:hAnsi="Arial" w:cs="Arial"/>
        </w:rPr>
      </w:pPr>
      <w:r w:rsidRPr="00EA02BA">
        <w:rPr>
          <w:rFonts w:ascii="Arial" w:hAnsi="Arial" w:cs="Arial"/>
          <w:noProof/>
        </w:rPr>
        <w:lastRenderedPageBreak/>
        <w:drawing>
          <wp:inline distT="0" distB="0" distL="0" distR="0">
            <wp:extent cx="4210685" cy="2147570"/>
            <wp:effectExtent l="19050" t="0" r="0" b="0"/>
            <wp:docPr id="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4210685" cy="2147570"/>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contextualSpacing/>
        <w:jc w:val="center"/>
        <w:rPr>
          <w:rFonts w:ascii="Arial" w:hAnsi="Arial" w:cs="Arial"/>
          <w:b/>
        </w:rPr>
      </w:pPr>
      <w:r w:rsidRPr="00EA02BA">
        <w:rPr>
          <w:rFonts w:ascii="Arial" w:hAnsi="Arial" w:cs="Arial"/>
          <w:b/>
        </w:rPr>
        <w:t>FIGURA 1.2. EXPORTACIONES POR PRODUCTO DEL SECTOR DE LA METALMECANICA</w:t>
      </w:r>
    </w:p>
    <w:p w:rsidR="00EA02BA" w:rsidRPr="00EA02BA" w:rsidRDefault="00EA02BA" w:rsidP="00EA02BA">
      <w:pPr>
        <w:spacing w:line="480" w:lineRule="auto"/>
        <w:ind w:left="284"/>
        <w:contextualSpacing/>
        <w:jc w:val="both"/>
        <w:rPr>
          <w:rFonts w:ascii="Arial" w:hAnsi="Arial" w:cs="Arial"/>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En la tabla de Productos exportados por Ecuador, Sector Metalmecánico que se encuentra en el apéndice A se muestra la descripción de los productos de aluminio y cobre que se exportan.</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Entonces la exportación de laminados redondos de no ferrosos es un campo que se puede explotar.</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Para emprender el proyecto de la puesta en marcha del molino se deberá hacer el diseño de las partes faltantes, generar ordenes de trabajo y realizar control de calidad  tanto del proceso de fundición, mecanizado y especificaciones de fabricantes.</w:t>
      </w: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Entonces para desarrollar con éxito este proyecto se hizo un cronograma de actividades, que se adjunta en Apéndice A.</w:t>
      </w:r>
    </w:p>
    <w:p w:rsidR="00EA02BA" w:rsidRPr="00EA02BA" w:rsidRDefault="00EA02BA" w:rsidP="00EA02BA">
      <w:pPr>
        <w:spacing w:line="480" w:lineRule="auto"/>
        <w:ind w:left="284"/>
        <w:contextualSpacing/>
        <w:jc w:val="both"/>
        <w:rPr>
          <w:rFonts w:ascii="Arial" w:hAnsi="Arial" w:cs="Arial"/>
        </w:rPr>
      </w:pPr>
    </w:p>
    <w:p w:rsidR="00EA02BA" w:rsidRPr="00EA02BA" w:rsidRDefault="00EA02BA" w:rsidP="00EA02BA">
      <w:pPr>
        <w:numPr>
          <w:ilvl w:val="1"/>
          <w:numId w:val="16"/>
        </w:numPr>
        <w:spacing w:line="480" w:lineRule="auto"/>
        <w:ind w:left="1418"/>
        <w:contextualSpacing/>
        <w:jc w:val="both"/>
        <w:rPr>
          <w:rFonts w:ascii="Arial" w:hAnsi="Arial" w:cs="Arial"/>
          <w:b/>
        </w:rPr>
      </w:pPr>
      <w:r w:rsidRPr="00EA02BA">
        <w:rPr>
          <w:rFonts w:ascii="Arial" w:hAnsi="Arial" w:cs="Arial"/>
          <w:b/>
        </w:rPr>
        <w:t>Reducción de la velocidad de rotación</w:t>
      </w:r>
    </w:p>
    <w:p w:rsidR="00EA02BA" w:rsidRPr="00EA02BA" w:rsidRDefault="00EA02BA" w:rsidP="00EA02BA">
      <w:pPr>
        <w:spacing w:line="480" w:lineRule="auto"/>
        <w:ind w:left="1418"/>
        <w:contextualSpacing/>
        <w:jc w:val="both"/>
        <w:rPr>
          <w:rFonts w:ascii="Arial" w:hAnsi="Arial" w:cs="Arial"/>
          <w:b/>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Todas las máquinas requieren de una fuerza motriz. En la antigüedad se usó la fuerza animal, seres humanos o los elementos, como el viento o corrientes de agua.</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 xml:space="preserve">Hoy en día la gran mayoría de las máquinas son accionadas por motores ya sean eléctricos, de combustión interna, hidráulicos o turbinas de gas o de vapor. Sin importar de donde provenga la fuerza motriz, es necesario llevar el movimiento y la fuerza, desde el lugar en que se generan hasta el lugar en que se emplean. </w:t>
      </w:r>
    </w:p>
    <w:p w:rsidR="00EA02BA" w:rsidRPr="00EA02BA" w:rsidRDefault="00EA02BA" w:rsidP="00EA02BA">
      <w:pPr>
        <w:spacing w:line="480" w:lineRule="auto"/>
        <w:ind w:left="1418"/>
        <w:contextualSpacing/>
        <w:jc w:val="both"/>
        <w:rPr>
          <w:rFonts w:ascii="Arial" w:hAnsi="Arial" w:cs="Arial"/>
          <w:b/>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A continuación se presenta los conceptos básicos para la selección de los componentes mecánicos, como poleas y bandas, cadenas y catalinas, reductores de velocidad, acoplamientos, etc., que se encargan de la transmisión del movimiento entre el motor y la máquina.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Para cubrir las necesidades de las diversas máquinas que existen, se ha desarrollado una variedad muy amplia de elementos de transmisión.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lastRenderedPageBreak/>
        <w:t>Cuando se habla de fuerza motriz quedan ligados a dos principios fundamentales que rigen el movimiento. En primer lugar las Leyes del Movimiento de Newton, que se resumen en la ecuación:</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Fuerza igual a masa por aceleración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bCs/>
        </w:rPr>
      </w:pPr>
      <w:r w:rsidRPr="00EA02BA">
        <w:rPr>
          <w:rFonts w:ascii="Arial" w:hAnsi="Arial" w:cs="Arial"/>
          <w:bCs/>
        </w:rPr>
        <w:t xml:space="preserve">                                      F = m * a                           (ec. 1.1.)</w:t>
      </w:r>
    </w:p>
    <w:p w:rsidR="00EA02BA" w:rsidRPr="00EA02BA" w:rsidRDefault="00EA02BA" w:rsidP="00EA02BA">
      <w:pPr>
        <w:spacing w:line="480" w:lineRule="auto"/>
        <w:ind w:left="1418"/>
        <w:jc w:val="center"/>
        <w:rPr>
          <w:rFonts w:ascii="Arial" w:hAnsi="Arial" w:cs="Arial"/>
          <w:bCs/>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Esta ecuación se usa cuando un cuerpo se desplaza con movimiento lineal. Para movimiento giratorio dicha ecuación se convierte en:</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bCs/>
        </w:rPr>
      </w:pPr>
      <w:r w:rsidRPr="00EA02BA">
        <w:rPr>
          <w:rFonts w:ascii="Arial" w:hAnsi="Arial" w:cs="Arial"/>
        </w:rPr>
        <w:t xml:space="preserve">                                    T = J</w:t>
      </w:r>
      <w:r w:rsidRPr="00EA02BA">
        <w:rPr>
          <w:rFonts w:ascii="Arial" w:hAnsi="Arial" w:cs="Arial"/>
          <w:vertAlign w:val="subscript"/>
        </w:rPr>
        <w:t>0</w:t>
      </w:r>
      <w:r w:rsidRPr="00EA02BA">
        <w:rPr>
          <w:rFonts w:ascii="Arial" w:hAnsi="Arial" w:cs="Arial"/>
        </w:rPr>
        <w:t xml:space="preserve"> * α                          </w:t>
      </w:r>
      <w:r w:rsidRPr="00EA02BA">
        <w:rPr>
          <w:rFonts w:ascii="Arial" w:hAnsi="Arial" w:cs="Arial"/>
          <w:bCs/>
        </w:rPr>
        <w:t>(ec. 1.2.)</w:t>
      </w:r>
    </w:p>
    <w:p w:rsidR="00EA02BA" w:rsidRPr="00EA02BA" w:rsidRDefault="00EA02BA" w:rsidP="00EA02BA">
      <w:pPr>
        <w:spacing w:line="480" w:lineRule="auto"/>
        <w:ind w:left="1418"/>
        <w:jc w:val="center"/>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En la que “T” es el par, “J</w:t>
      </w:r>
      <w:r w:rsidRPr="00EA02BA">
        <w:rPr>
          <w:rFonts w:ascii="Arial" w:hAnsi="Arial" w:cs="Arial"/>
          <w:vertAlign w:val="subscript"/>
        </w:rPr>
        <w:t>0</w:t>
      </w:r>
      <w:r w:rsidRPr="00EA02BA">
        <w:rPr>
          <w:rFonts w:ascii="Arial" w:hAnsi="Arial" w:cs="Arial"/>
        </w:rPr>
        <w:t xml:space="preserve">” es el momento polar de inercia y “α” es la aceleración angular.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Estrictamente hablando, estas son ecuaciones vectoriales, pero cuando se trata de movimiento en línea recta o giro sobre un eje fijo, las ecuaciones se vuelven algebraicas, que es el caso de la mayoría de los cálculos relacionados a la selección de componentes mecánicos.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lastRenderedPageBreak/>
        <w:t>El principio de la conservación de la energía, dice que en un sistema cerrado la energía que entra al sistema es igual a la que sale del sistema más el incremento en energía dentro de éste. A la cantidad de energía que entra, sale o se acumula en un sistema por unidad de tiempo se le denomina potencia.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En mayor o menor medida, los componentes mecánicos de transmisión toman una parte de la energía que entra y la convierten en calor. Cuando esto sucede, hay un incremento en la temperatura de operación hasta que se alcanza un equilibrio entre la energía que se está absorbiendo y el calor que se disipa en la atmósfera o mediante algún sistema de enfriamiento. Una vez alcanzado este equilibrio, la potencia mecánica a la entrada será igual a la potencia mecánica en la salida más la energía que se disipa en forma de calor. Visto a la inversa, la potencia disponible a la salida de un componente de transmisión es igual a la potencia a la entrada menos las pérdidas por fricción en forma de calor.</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eficiencia dice cuánta energía se pierde, de manera que la potencia disponible a la salida de cada elemento será igual a la potencia a la entrada multiplicada por su eficiencia, esto es: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tabs>
          <w:tab w:val="center" w:pos="4138"/>
          <w:tab w:val="left" w:pos="5258"/>
        </w:tabs>
        <w:spacing w:line="480" w:lineRule="auto"/>
        <w:rPr>
          <w:rFonts w:ascii="Arial" w:hAnsi="Arial" w:cs="Arial"/>
          <w:bCs/>
        </w:rPr>
      </w:pPr>
      <w:r w:rsidRPr="00EA02BA">
        <w:rPr>
          <w:rFonts w:ascii="Arial" w:hAnsi="Arial" w:cs="Arial"/>
        </w:rPr>
        <w:lastRenderedPageBreak/>
        <w:tab/>
        <w:t>Ps = η * Pe</w:t>
      </w:r>
      <w:r w:rsidRPr="00EA02BA">
        <w:rPr>
          <w:rFonts w:ascii="Arial" w:hAnsi="Arial" w:cs="Arial"/>
        </w:rPr>
        <w:tab/>
        <w:t xml:space="preserve">                       </w:t>
      </w:r>
      <w:r w:rsidRPr="00EA02BA">
        <w:rPr>
          <w:rFonts w:ascii="Arial" w:hAnsi="Arial" w:cs="Arial"/>
          <w:bCs/>
        </w:rPr>
        <w:t>(ec. 1.3.)</w:t>
      </w:r>
    </w:p>
    <w:p w:rsidR="00EA02BA" w:rsidRPr="00EA02BA" w:rsidRDefault="00EA02BA" w:rsidP="00EA02BA">
      <w:pPr>
        <w:tabs>
          <w:tab w:val="center" w:pos="4138"/>
          <w:tab w:val="left" w:pos="5258"/>
        </w:tabs>
        <w:spacing w:line="480" w:lineRule="auto"/>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eficiencia “η”, siempre será menor a 1.0).</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En movimiento lineal la potencia mecánica es igual a la fuerza requerida, multiplicada por la velocidad del movimiento, y en movimiento giratorio, es igual al par aplicado multiplicado por la velocidad angular. Esta ecuación, en el sistema ISO se convierte en:</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jc w:val="center"/>
        <w:rPr>
          <w:rFonts w:ascii="Arial" w:hAnsi="Arial" w:cs="Arial"/>
          <w:bCs/>
        </w:rPr>
      </w:pPr>
      <w:r w:rsidRPr="00EA02BA">
        <w:rPr>
          <w:rFonts w:ascii="Arial" w:hAnsi="Arial" w:cs="Arial"/>
        </w:rPr>
        <w:t xml:space="preserve">                                             (Tω)</w:t>
      </w:r>
      <w:r w:rsidRPr="00EA02BA">
        <w:rPr>
          <w:rFonts w:ascii="Arial" w:hAnsi="Arial" w:cs="Arial"/>
          <w:vertAlign w:val="subscript"/>
        </w:rPr>
        <w:t>s</w:t>
      </w:r>
      <w:r w:rsidRPr="00EA02BA">
        <w:rPr>
          <w:rFonts w:ascii="Arial" w:hAnsi="Arial" w:cs="Arial"/>
        </w:rPr>
        <w:t xml:space="preserve"> = η * Pe                           </w:t>
      </w:r>
      <w:r w:rsidRPr="00EA02BA">
        <w:rPr>
          <w:rFonts w:ascii="Arial" w:hAnsi="Arial" w:cs="Arial"/>
          <w:bCs/>
        </w:rPr>
        <w:t>(ec. 1.4.)</w:t>
      </w:r>
    </w:p>
    <w:p w:rsidR="00EA02BA" w:rsidRPr="00EA02BA" w:rsidRDefault="00EA02BA" w:rsidP="00EA02BA">
      <w:pPr>
        <w:spacing w:line="480" w:lineRule="auto"/>
        <w:jc w:val="center"/>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En donde:</w:t>
      </w:r>
    </w:p>
    <w:p w:rsidR="00EA02BA" w:rsidRPr="00EA02BA" w:rsidRDefault="00EA02BA" w:rsidP="00EA02BA">
      <w:pPr>
        <w:spacing w:line="480" w:lineRule="auto"/>
        <w:ind w:left="1418"/>
        <w:jc w:val="both"/>
        <w:rPr>
          <w:rFonts w:ascii="Arial" w:hAnsi="Arial" w:cs="Arial"/>
        </w:rPr>
      </w:pPr>
      <w:r w:rsidRPr="00EA02BA">
        <w:rPr>
          <w:rFonts w:ascii="Arial" w:hAnsi="Arial" w:cs="Arial"/>
        </w:rPr>
        <w:t>T: Torque en Newton-metro (N-m)</w:t>
      </w:r>
    </w:p>
    <w:p w:rsidR="00EA02BA" w:rsidRPr="00EA02BA" w:rsidRDefault="00EA02BA" w:rsidP="00EA02BA">
      <w:pPr>
        <w:spacing w:line="480" w:lineRule="auto"/>
        <w:ind w:left="1418"/>
        <w:jc w:val="both"/>
        <w:rPr>
          <w:rFonts w:ascii="Arial" w:hAnsi="Arial" w:cs="Arial"/>
        </w:rPr>
      </w:pPr>
      <w:r w:rsidRPr="00EA02BA">
        <w:rPr>
          <w:rFonts w:ascii="Arial" w:hAnsi="Arial" w:cs="Arial"/>
        </w:rPr>
        <w:t>ω: Velocidad angular en radianes por segundo (s</w:t>
      </w:r>
      <w:r w:rsidRPr="00EA02BA">
        <w:rPr>
          <w:rFonts w:ascii="Arial" w:hAnsi="Arial" w:cs="Arial"/>
          <w:noProof/>
        </w:rPr>
        <w:drawing>
          <wp:inline distT="0" distB="0" distL="0" distR="0">
            <wp:extent cx="133350" cy="161925"/>
            <wp:effectExtent l="0" t="0" r="0" b="0"/>
            <wp:docPr id="28" name="Imagen 9" descr="http://www.techniforum.com/imgs/transmeca_01/super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techniforum.com/imgs/transmeca_01/super1.gif"/>
                    <pic:cNvPicPr>
                      <a:picLocks noChangeAspect="1" noChangeArrowheads="1"/>
                    </pic:cNvPicPr>
                  </pic:nvPicPr>
                  <pic:blipFill>
                    <a:blip r:embed="rId10" cstate="print"/>
                    <a:srcRect/>
                    <a:stretch>
                      <a:fillRect/>
                    </a:stretch>
                  </pic:blipFill>
                  <pic:spPr bwMode="auto">
                    <a:xfrm>
                      <a:off x="0" y="0"/>
                      <a:ext cx="133350" cy="161925"/>
                    </a:xfrm>
                    <a:prstGeom prst="rect">
                      <a:avLst/>
                    </a:prstGeom>
                    <a:noFill/>
                    <a:ln w="9525">
                      <a:noFill/>
                      <a:miter lim="800000"/>
                      <a:headEnd/>
                      <a:tailEnd/>
                    </a:ln>
                  </pic:spPr>
                </pic:pic>
              </a:graphicData>
            </a:graphic>
          </wp:inline>
        </w:drawing>
      </w:r>
      <w:r w:rsidRPr="00EA02BA">
        <w:rPr>
          <w:rFonts w:ascii="Arial" w:hAnsi="Arial" w:cs="Arial"/>
        </w:rPr>
        <w:t>)</w:t>
      </w:r>
    </w:p>
    <w:p w:rsidR="00EA02BA" w:rsidRPr="00EA02BA" w:rsidRDefault="00EA02BA" w:rsidP="00EA02BA">
      <w:pPr>
        <w:spacing w:line="480" w:lineRule="auto"/>
        <w:ind w:left="1418"/>
        <w:jc w:val="both"/>
        <w:rPr>
          <w:rFonts w:ascii="Arial" w:hAnsi="Arial" w:cs="Arial"/>
        </w:rPr>
      </w:pPr>
      <w:r w:rsidRPr="00EA02BA">
        <w:rPr>
          <w:rFonts w:ascii="Arial" w:hAnsi="Arial" w:cs="Arial"/>
        </w:rPr>
        <w:t>η: Eficiencia por unidad (menor a 1.0)</w:t>
      </w:r>
    </w:p>
    <w:p w:rsidR="00EA02BA" w:rsidRPr="00EA02BA" w:rsidRDefault="00EA02BA" w:rsidP="00EA02BA">
      <w:pPr>
        <w:spacing w:line="480" w:lineRule="auto"/>
        <w:ind w:left="1418"/>
        <w:jc w:val="both"/>
        <w:rPr>
          <w:rFonts w:ascii="Arial" w:hAnsi="Arial" w:cs="Arial"/>
        </w:rPr>
      </w:pPr>
      <w:r w:rsidRPr="00EA02BA">
        <w:rPr>
          <w:rFonts w:ascii="Arial" w:hAnsi="Arial" w:cs="Arial"/>
        </w:rPr>
        <w:t>P: Potencia en watts (W)</w:t>
      </w:r>
    </w:p>
    <w:p w:rsidR="00EA02BA" w:rsidRPr="00EA02BA" w:rsidRDefault="00EA02BA" w:rsidP="00EA02BA">
      <w:pPr>
        <w:spacing w:line="480" w:lineRule="auto"/>
        <w:ind w:left="1418"/>
        <w:jc w:val="both"/>
        <w:rPr>
          <w:rFonts w:ascii="Arial" w:hAnsi="Arial" w:cs="Arial"/>
        </w:rPr>
      </w:pPr>
      <w:r w:rsidRPr="00EA02BA">
        <w:rPr>
          <w:rFonts w:ascii="Arial" w:hAnsi="Arial" w:cs="Arial"/>
        </w:rPr>
        <w:t>Subíndice s: Condiciones a la salida</w:t>
      </w:r>
    </w:p>
    <w:p w:rsidR="00EA02BA" w:rsidRPr="00EA02BA" w:rsidRDefault="00EA02BA" w:rsidP="00EA02BA">
      <w:pPr>
        <w:spacing w:line="480" w:lineRule="auto"/>
        <w:ind w:left="1418"/>
        <w:jc w:val="both"/>
        <w:rPr>
          <w:rFonts w:ascii="Arial" w:hAnsi="Arial" w:cs="Arial"/>
        </w:rPr>
      </w:pPr>
      <w:r w:rsidRPr="00EA02BA">
        <w:rPr>
          <w:rFonts w:ascii="Arial" w:hAnsi="Arial" w:cs="Arial"/>
        </w:rPr>
        <w:t>Subíndice e: Condiciones a la entrada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Comúnmente la velocidad de giro  está dada en revoluciones por minuto (rpm), y la potencia en kilowatts (Kw). Las unidades más usadas </w:t>
      </w:r>
      <w:r w:rsidRPr="00EA02BA">
        <w:rPr>
          <w:rFonts w:ascii="Arial" w:hAnsi="Arial" w:cs="Arial"/>
        </w:rPr>
        <w:lastRenderedPageBreak/>
        <w:t>en el sistema inglés son libras-pulgada (lb-plg) para el torque y caballos de fuerza, Hp, para la potencia.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En el caso más sencillo se tiene que seleccionar un motor y su transmisión para una máquina que trabaje a una velocidad constante ω</w:t>
      </w:r>
      <w:r w:rsidRPr="00EA02BA">
        <w:rPr>
          <w:rFonts w:ascii="Arial" w:hAnsi="Arial" w:cs="Arial"/>
          <w:vertAlign w:val="subscript"/>
        </w:rPr>
        <w:t>s</w:t>
      </w:r>
      <w:r w:rsidRPr="00EA02BA">
        <w:rPr>
          <w:rFonts w:ascii="Arial" w:hAnsi="Arial" w:cs="Arial"/>
        </w:rPr>
        <w:t xml:space="preserve"> y requiere un torque T</w:t>
      </w:r>
      <w:r w:rsidRPr="00EA02BA">
        <w:rPr>
          <w:rFonts w:ascii="Arial" w:hAnsi="Arial" w:cs="Arial"/>
          <w:vertAlign w:val="subscript"/>
        </w:rPr>
        <w:t>s</w:t>
      </w:r>
      <w:r w:rsidRPr="00EA02BA">
        <w:rPr>
          <w:rFonts w:ascii="Arial" w:hAnsi="Arial" w:cs="Arial"/>
        </w:rPr>
        <w:t xml:space="preserve">, también constante.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potencia requerida en el motor P</w:t>
      </w:r>
      <w:r w:rsidRPr="00EA02BA">
        <w:rPr>
          <w:rFonts w:ascii="Arial" w:hAnsi="Arial" w:cs="Arial"/>
          <w:vertAlign w:val="subscript"/>
        </w:rPr>
        <w:t>m</w:t>
      </w:r>
      <w:r w:rsidRPr="00EA02BA">
        <w:rPr>
          <w:rFonts w:ascii="Arial" w:hAnsi="Arial" w:cs="Arial"/>
        </w:rPr>
        <w:t>, estará determinada por las siguientes ecuaciones (utilizando las unidades indicadas en la parte final del párrafo anterior):</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Sistema Internacional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tabs>
          <w:tab w:val="center" w:pos="4847"/>
          <w:tab w:val="left" w:pos="7133"/>
        </w:tabs>
        <w:spacing w:line="480" w:lineRule="auto"/>
        <w:ind w:left="1418"/>
        <w:jc w:val="center"/>
        <w:rPr>
          <w:rFonts w:ascii="Arial" w:hAnsi="Arial" w:cs="Arial"/>
          <w:sz w:val="32"/>
          <w:szCs w:val="32"/>
        </w:rPr>
      </w:pPr>
      <w:r w:rsidRPr="00EA02BA">
        <w:rPr>
          <w:rFonts w:ascii="Arial" w:hAnsi="Arial" w:cs="Arial"/>
        </w:rPr>
        <w:t xml:space="preserve">                                    </w:t>
      </w:r>
      <m:oMath>
        <m:r>
          <m:rPr>
            <m:sty m:val="p"/>
          </m:rPr>
          <w:rPr>
            <w:rFonts w:ascii="Cambria Math" w:hAnsi="Arial" w:cs="Arial"/>
            <w:sz w:val="32"/>
            <w:szCs w:val="32"/>
          </w:rPr>
          <m:t xml:space="preserve"> </m:t>
        </m:r>
        <m:sSub>
          <m:sSubPr>
            <m:ctrlPr>
              <w:rPr>
                <w:rFonts w:ascii="Cambria Math" w:hAnsi="Arial" w:cs="Arial"/>
                <w:sz w:val="32"/>
                <w:szCs w:val="32"/>
              </w:rPr>
            </m:ctrlPr>
          </m:sSubPr>
          <m:e>
            <m:r>
              <m:rPr>
                <m:sty m:val="p"/>
              </m:rPr>
              <w:rPr>
                <w:rFonts w:ascii="Cambria Math" w:hAnsi="Arial" w:cs="Arial"/>
                <w:sz w:val="32"/>
                <w:szCs w:val="32"/>
              </w:rPr>
              <m:t>P</m:t>
            </m:r>
          </m:e>
          <m:sub>
            <m:r>
              <m:rPr>
                <m:sty m:val="p"/>
              </m:rPr>
              <w:rPr>
                <w:rFonts w:ascii="Cambria Math" w:hAnsi="Arial" w:cs="Arial"/>
                <w:sz w:val="32"/>
                <w:szCs w:val="32"/>
              </w:rPr>
              <m:t>m</m:t>
            </m:r>
          </m:sub>
        </m:sSub>
        <m:r>
          <m:rPr>
            <m:sty m:val="p"/>
          </m:rPr>
          <w:rPr>
            <w:rFonts w:ascii="Cambria Math" w:hAnsi="Arial" w:cs="Arial"/>
            <w:sz w:val="32"/>
            <w:szCs w:val="32"/>
          </w:rPr>
          <m:t>=</m:t>
        </m:r>
        <m:f>
          <m:fPr>
            <m:ctrlPr>
              <w:rPr>
                <w:rFonts w:ascii="Cambria Math" w:hAnsi="Arial" w:cs="Arial"/>
                <w:sz w:val="32"/>
                <w:szCs w:val="32"/>
              </w:rPr>
            </m:ctrlPr>
          </m:fPr>
          <m:num>
            <m:sSub>
              <m:sSubPr>
                <m:ctrlPr>
                  <w:rPr>
                    <w:rFonts w:ascii="Cambria Math" w:hAnsi="Arial" w:cs="Arial"/>
                    <w:sz w:val="32"/>
                    <w:szCs w:val="32"/>
                  </w:rPr>
                </m:ctrlPr>
              </m:sSubPr>
              <m:e>
                <m:r>
                  <m:rPr>
                    <m:sty m:val="p"/>
                  </m:rPr>
                  <w:rPr>
                    <w:rFonts w:ascii="Cambria Math" w:hAnsi="Arial" w:cs="Arial"/>
                    <w:sz w:val="32"/>
                    <w:szCs w:val="32"/>
                  </w:rPr>
                  <m:t>T</m:t>
                </m:r>
              </m:e>
              <m:sub>
                <m:r>
                  <m:rPr>
                    <m:sty m:val="p"/>
                  </m:rPr>
                  <w:rPr>
                    <w:rFonts w:ascii="Cambria Math" w:hAnsi="Arial" w:cs="Arial"/>
                    <w:sz w:val="32"/>
                    <w:szCs w:val="32"/>
                  </w:rPr>
                  <m:t>s</m:t>
                </m:r>
              </m:sub>
            </m:sSub>
            <m:r>
              <m:rPr>
                <m:sty m:val="p"/>
              </m:rPr>
              <w:rPr>
                <w:rFonts w:ascii="Cambria Math" w:hAnsi="Cambria Math" w:cs="Arial"/>
                <w:sz w:val="32"/>
                <w:szCs w:val="32"/>
              </w:rPr>
              <m:t>*</m:t>
            </m:r>
            <m:sSub>
              <m:sSubPr>
                <m:ctrlPr>
                  <w:rPr>
                    <w:rFonts w:ascii="Cambria Math" w:hAnsi="Arial" w:cs="Arial"/>
                    <w:sz w:val="32"/>
                    <w:szCs w:val="32"/>
                  </w:rPr>
                </m:ctrlPr>
              </m:sSubPr>
              <m:e>
                <m:r>
                  <m:rPr>
                    <m:sty m:val="p"/>
                  </m:rPr>
                  <w:rPr>
                    <w:rFonts w:ascii="Cambria Math" w:hAnsi="Cambria Math" w:cs="Arial"/>
                    <w:sz w:val="32"/>
                    <w:szCs w:val="32"/>
                  </w:rPr>
                  <m:t>ω</m:t>
                </m:r>
              </m:e>
              <m:sub>
                <m:r>
                  <m:rPr>
                    <m:sty m:val="p"/>
                  </m:rPr>
                  <w:rPr>
                    <w:rFonts w:ascii="Cambria Math" w:hAnsi="Arial" w:cs="Arial"/>
                    <w:sz w:val="32"/>
                    <w:szCs w:val="32"/>
                  </w:rPr>
                  <m:t>s</m:t>
                </m:r>
              </m:sub>
            </m:sSub>
          </m:num>
          <m:den>
            <m:r>
              <m:rPr>
                <m:sty m:val="p"/>
              </m:rPr>
              <w:rPr>
                <w:rFonts w:ascii="Cambria Math" w:hAnsi="Arial" w:cs="Arial"/>
                <w:sz w:val="32"/>
                <w:szCs w:val="32"/>
              </w:rPr>
              <m:t>9549</m:t>
            </m:r>
            <m:r>
              <m:rPr>
                <m:sty m:val="p"/>
              </m:rPr>
              <w:rPr>
                <w:rFonts w:ascii="Cambria Math" w:hAnsi="Cambria Math" w:cs="Arial"/>
                <w:sz w:val="32"/>
                <w:szCs w:val="32"/>
              </w:rPr>
              <m:t>*</m:t>
            </m:r>
            <m:r>
              <m:rPr>
                <m:sty m:val="p"/>
              </m:rPr>
              <w:rPr>
                <w:rFonts w:ascii="Cambria Math" w:hAnsi="Arial" w:cs="Arial"/>
                <w:sz w:val="32"/>
                <w:szCs w:val="32"/>
              </w:rPr>
              <m:t xml:space="preserve"> </m:t>
            </m:r>
            <m:r>
              <m:rPr>
                <m:sty m:val="p"/>
              </m:rPr>
              <w:rPr>
                <w:rFonts w:ascii="Cambria Math" w:hAnsi="Cambria Math" w:cs="Arial"/>
                <w:sz w:val="32"/>
                <w:szCs w:val="32"/>
              </w:rPr>
              <m:t>η</m:t>
            </m:r>
          </m:den>
        </m:f>
      </m:oMath>
      <w:r w:rsidRPr="00EA02BA">
        <w:rPr>
          <w:rFonts w:ascii="Arial" w:hAnsi="Arial" w:cs="Arial"/>
          <w:sz w:val="32"/>
          <w:szCs w:val="32"/>
        </w:rPr>
        <w:t xml:space="preserve">                  </w:t>
      </w:r>
      <w:r w:rsidRPr="00EA02BA">
        <w:rPr>
          <w:rFonts w:ascii="Arial" w:hAnsi="Arial" w:cs="Arial"/>
          <w:bCs/>
        </w:rPr>
        <w:t>(ec. 1.5.)</w:t>
      </w:r>
      <w:r w:rsidRPr="00EA02BA">
        <w:rPr>
          <w:rFonts w:ascii="Arial" w:hAnsi="Arial" w:cs="Arial"/>
          <w:sz w:val="32"/>
          <w:szCs w:val="32"/>
        </w:rPr>
        <w:t xml:space="preserve">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Sistema Ingles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b/>
          <w:bCs/>
        </w:rPr>
      </w:pPr>
      <w:r w:rsidRPr="00EA02BA">
        <w:rPr>
          <w:rFonts w:ascii="Arial" w:hAnsi="Arial" w:cs="Arial"/>
        </w:rPr>
        <w:t xml:space="preserve">                                  </w:t>
      </w:r>
      <m:oMath>
        <m:sSub>
          <m:sSubPr>
            <m:ctrlPr>
              <w:rPr>
                <w:rFonts w:ascii="Cambria Math" w:hAnsi="Arial" w:cs="Arial"/>
                <w:sz w:val="32"/>
                <w:szCs w:val="32"/>
              </w:rPr>
            </m:ctrlPr>
          </m:sSubPr>
          <m:e>
            <m:r>
              <m:rPr>
                <m:sty m:val="p"/>
              </m:rPr>
              <w:rPr>
                <w:rFonts w:ascii="Cambria Math" w:hAnsi="Arial" w:cs="Arial"/>
                <w:sz w:val="32"/>
                <w:szCs w:val="32"/>
              </w:rPr>
              <m:t>P</m:t>
            </m:r>
          </m:e>
          <m:sub>
            <m:r>
              <m:rPr>
                <m:sty m:val="p"/>
              </m:rPr>
              <w:rPr>
                <w:rFonts w:ascii="Cambria Math" w:hAnsi="Arial" w:cs="Arial"/>
                <w:sz w:val="32"/>
                <w:szCs w:val="32"/>
              </w:rPr>
              <m:t>m</m:t>
            </m:r>
          </m:sub>
        </m:sSub>
        <m:r>
          <m:rPr>
            <m:sty m:val="p"/>
          </m:rPr>
          <w:rPr>
            <w:rFonts w:ascii="Cambria Math" w:hAnsi="Arial" w:cs="Arial"/>
            <w:sz w:val="32"/>
            <w:szCs w:val="32"/>
          </w:rPr>
          <m:t>=</m:t>
        </m:r>
        <m:f>
          <m:fPr>
            <m:ctrlPr>
              <w:rPr>
                <w:rFonts w:ascii="Cambria Math" w:hAnsi="Arial" w:cs="Arial"/>
                <w:sz w:val="32"/>
                <w:szCs w:val="32"/>
              </w:rPr>
            </m:ctrlPr>
          </m:fPr>
          <m:num>
            <m:sSub>
              <m:sSubPr>
                <m:ctrlPr>
                  <w:rPr>
                    <w:rFonts w:ascii="Cambria Math" w:hAnsi="Arial" w:cs="Arial"/>
                    <w:sz w:val="32"/>
                    <w:szCs w:val="32"/>
                  </w:rPr>
                </m:ctrlPr>
              </m:sSubPr>
              <m:e>
                <m:r>
                  <m:rPr>
                    <m:sty m:val="p"/>
                  </m:rPr>
                  <w:rPr>
                    <w:rFonts w:ascii="Cambria Math" w:hAnsi="Arial" w:cs="Arial"/>
                    <w:sz w:val="32"/>
                    <w:szCs w:val="32"/>
                  </w:rPr>
                  <m:t>T</m:t>
                </m:r>
              </m:e>
              <m:sub>
                <m:r>
                  <m:rPr>
                    <m:sty m:val="p"/>
                  </m:rPr>
                  <w:rPr>
                    <w:rFonts w:ascii="Cambria Math" w:hAnsi="Arial" w:cs="Arial"/>
                    <w:sz w:val="32"/>
                    <w:szCs w:val="32"/>
                  </w:rPr>
                  <m:t>s</m:t>
                </m:r>
              </m:sub>
            </m:sSub>
            <m:r>
              <m:rPr>
                <m:sty m:val="p"/>
              </m:rPr>
              <w:rPr>
                <w:rFonts w:ascii="Cambria Math" w:hAnsi="Cambria Math" w:cs="Arial"/>
                <w:sz w:val="32"/>
                <w:szCs w:val="32"/>
              </w:rPr>
              <m:t>*</m:t>
            </m:r>
            <m:sSub>
              <m:sSubPr>
                <m:ctrlPr>
                  <w:rPr>
                    <w:rFonts w:ascii="Cambria Math" w:hAnsi="Arial" w:cs="Arial"/>
                    <w:sz w:val="32"/>
                    <w:szCs w:val="32"/>
                  </w:rPr>
                </m:ctrlPr>
              </m:sSubPr>
              <m:e>
                <m:r>
                  <m:rPr>
                    <m:sty m:val="p"/>
                  </m:rPr>
                  <w:rPr>
                    <w:rFonts w:ascii="Cambria Math" w:hAnsi="Cambria Math" w:cs="Arial"/>
                    <w:sz w:val="32"/>
                    <w:szCs w:val="32"/>
                  </w:rPr>
                  <m:t>ω</m:t>
                </m:r>
              </m:e>
              <m:sub>
                <m:r>
                  <m:rPr>
                    <m:sty m:val="p"/>
                  </m:rPr>
                  <w:rPr>
                    <w:rFonts w:ascii="Cambria Math" w:hAnsi="Arial" w:cs="Arial"/>
                    <w:sz w:val="32"/>
                    <w:szCs w:val="32"/>
                  </w:rPr>
                  <m:t>s</m:t>
                </m:r>
              </m:sub>
            </m:sSub>
          </m:num>
          <m:den>
            <m:r>
              <m:rPr>
                <m:sty m:val="p"/>
              </m:rPr>
              <w:rPr>
                <w:rFonts w:ascii="Cambria Math" w:hAnsi="Arial" w:cs="Arial"/>
                <w:sz w:val="32"/>
                <w:szCs w:val="32"/>
              </w:rPr>
              <m:t>63025</m:t>
            </m:r>
            <m:r>
              <m:rPr>
                <m:sty m:val="p"/>
              </m:rPr>
              <w:rPr>
                <w:rFonts w:ascii="Cambria Math" w:hAnsi="Cambria Math" w:cs="Arial"/>
                <w:sz w:val="32"/>
                <w:szCs w:val="32"/>
              </w:rPr>
              <m:t>*</m:t>
            </m:r>
            <m:r>
              <m:rPr>
                <m:sty m:val="p"/>
              </m:rPr>
              <w:rPr>
                <w:rFonts w:ascii="Cambria Math" w:hAnsi="Arial" w:cs="Arial"/>
                <w:sz w:val="32"/>
                <w:szCs w:val="32"/>
              </w:rPr>
              <m:t xml:space="preserve"> </m:t>
            </m:r>
            <m:r>
              <m:rPr>
                <m:sty m:val="p"/>
              </m:rPr>
              <w:rPr>
                <w:rFonts w:ascii="Cambria Math" w:hAnsi="Arial" w:cs="Arial"/>
                <w:sz w:val="32"/>
                <w:szCs w:val="32"/>
              </w:rPr>
              <m:t>η</m:t>
            </m:r>
          </m:den>
        </m:f>
      </m:oMath>
      <w:r w:rsidRPr="00EA02BA">
        <w:rPr>
          <w:rFonts w:ascii="Arial" w:hAnsi="Arial" w:cs="Arial"/>
        </w:rPr>
        <w:t xml:space="preserve">                        </w:t>
      </w:r>
      <w:r w:rsidRPr="00EA02BA">
        <w:rPr>
          <w:rFonts w:ascii="Arial" w:hAnsi="Arial" w:cs="Arial"/>
          <w:bCs/>
        </w:rPr>
        <w:t>(ec. 1.6.)</w:t>
      </w:r>
    </w:p>
    <w:p w:rsidR="00EA02BA" w:rsidRPr="00EA02BA" w:rsidRDefault="00EA02BA" w:rsidP="00EA02BA">
      <w:pPr>
        <w:spacing w:line="480" w:lineRule="auto"/>
        <w:ind w:left="1418"/>
        <w:jc w:val="center"/>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La eficiencia </w:t>
      </w:r>
      <m:oMath>
        <m:r>
          <m:rPr>
            <m:sty m:val="p"/>
          </m:rPr>
          <w:rPr>
            <w:rFonts w:ascii="Cambria Math" w:hAnsi="Arial" w:cs="Arial"/>
          </w:rPr>
          <m:t>η</m:t>
        </m:r>
      </m:oMath>
      <w:r w:rsidRPr="00EA02BA">
        <w:rPr>
          <w:rFonts w:ascii="Arial" w:hAnsi="Arial" w:cs="Arial"/>
          <w:noProof/>
        </w:rPr>
        <w:t xml:space="preserve"> </w:t>
      </w:r>
      <w:r w:rsidRPr="00EA02BA">
        <w:rPr>
          <w:rFonts w:ascii="Arial" w:hAnsi="Arial" w:cs="Arial"/>
        </w:rPr>
        <w:t xml:space="preserve">varía bastante entre los diferentes elementos de transmisión que se pueden usar para realizar el mismo trabajo. La </w:t>
      </w:r>
      <w:r w:rsidRPr="00EA02BA">
        <w:rPr>
          <w:rFonts w:ascii="Arial" w:hAnsi="Arial" w:cs="Arial"/>
        </w:rPr>
        <w:lastRenderedPageBreak/>
        <w:t>potencia requerida en el motor dependerá entonces de los componentes que se empleen. Y al mismo tiempo, la transmisión debe tener la capacidad necesaria para transmitir la potencia del motor. Esta interdependencia hace que sea necesario seleccionar el motor y su transmisión como un conjunto.</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No todas las máquinas trabajan a velocidad y con carga constantes, es común que haya paros y arranques con cierta frecuencia o que la velocidad o el par de trabajo varíen.</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Durante el arranque, el motor y la transmisión tienen que acelerar la máquina desde un estado de reposo hasta la velocidad de operación; esto probablemente implique un periodo durante el que el par transmitido sea más alto que durante la operación estable. El par transmitido también puede elevarse cuando hay variaciones en la velocidad o en la carga.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forma tradicional de tomar en cuenta estas variaciones es mediante la aplicación de factores de servicio, que se multiplican por el par de trabajo para establecer el torque de selección (o torque de diseño).</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lastRenderedPageBreak/>
        <w:t xml:space="preserve"> Los fabricantes de elementos de transmisión publican tablas con factores de servicio que toman en cuenta el tipo de motor, el número de arranques por hora, el número de horas que el equipo trabaja por día y las variaciones en el torque debidas al tipo de trabajo que hace la máquina.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Comúnmente el factor de servicio de 1.0 es para máquinas impulsadas con motores eléctricos, con trabajo continuo de 8 horas al día, menos de 10 arranques por hora y sin variaciones importantes en la velocidad o la carga.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Supongamos que para una determinada máquina y condiciones de trabajo, el fabricante del componente a seleccionar recomienda un factor de servicio FS. La capacidad de este componente deberá ser igual o mayor a FS por T</w:t>
      </w:r>
      <w:r w:rsidRPr="00EA02BA">
        <w:rPr>
          <w:rFonts w:ascii="Arial" w:hAnsi="Arial" w:cs="Arial"/>
          <w:vertAlign w:val="subscript"/>
        </w:rPr>
        <w:t>s</w:t>
      </w:r>
      <w:r w:rsidRPr="00EA02BA">
        <w:rPr>
          <w:rFonts w:ascii="Arial" w:hAnsi="Arial" w:cs="Arial"/>
        </w:rPr>
        <w:t xml:space="preserve"> para la velocidad de salida ω</w:t>
      </w:r>
      <w:r w:rsidRPr="00EA02BA">
        <w:rPr>
          <w:rFonts w:ascii="Arial" w:hAnsi="Arial" w:cs="Arial"/>
          <w:vertAlign w:val="subscript"/>
        </w:rPr>
        <w:t>s</w:t>
      </w:r>
      <w:r w:rsidRPr="00EA02BA">
        <w:rPr>
          <w:rFonts w:ascii="Arial" w:hAnsi="Arial" w:cs="Arial"/>
        </w:rPr>
        <w:t>. Debe tenerse en cuenta que T</w:t>
      </w:r>
      <w:r w:rsidRPr="00EA02BA">
        <w:rPr>
          <w:rFonts w:ascii="Arial" w:hAnsi="Arial" w:cs="Arial"/>
          <w:vertAlign w:val="subscript"/>
        </w:rPr>
        <w:t>s</w:t>
      </w:r>
      <w:r w:rsidRPr="00EA02BA">
        <w:rPr>
          <w:rFonts w:ascii="Arial" w:hAnsi="Arial" w:cs="Arial"/>
        </w:rPr>
        <w:t xml:space="preserve"> y ω</w:t>
      </w:r>
      <w:r w:rsidRPr="00EA02BA">
        <w:rPr>
          <w:rFonts w:ascii="Arial" w:hAnsi="Arial" w:cs="Arial"/>
          <w:vertAlign w:val="subscript"/>
        </w:rPr>
        <w:t>s</w:t>
      </w:r>
      <w:r w:rsidRPr="00EA02BA">
        <w:rPr>
          <w:rFonts w:ascii="Arial" w:hAnsi="Arial" w:cs="Arial"/>
        </w:rPr>
        <w:t xml:space="preserve"> se refieren a las condiciones en la salida del elemento que se está seleccionando, ya que estas pueden ser diferentes en otros puntos de la transmisión.</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rPr>
      </w:pPr>
      <w:r w:rsidRPr="00EA02BA">
        <w:rPr>
          <w:rFonts w:ascii="Arial" w:hAnsi="Arial" w:cs="Arial"/>
          <w:noProof/>
        </w:rPr>
        <w:lastRenderedPageBreak/>
        <w:drawing>
          <wp:inline distT="0" distB="0" distL="0" distR="0">
            <wp:extent cx="4418605" cy="3505200"/>
            <wp:effectExtent l="0" t="0" r="0" b="0"/>
            <wp:docPr id="31" name="Imagen 24" descr="http://www.techniforum.com/imgs/transmeca_02/transmeca_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techniforum.com/imgs/transmeca_02/transmeca_03.gif"/>
                    <pic:cNvPicPr>
                      <a:picLocks noChangeAspect="1" noChangeArrowheads="1"/>
                    </pic:cNvPicPr>
                  </pic:nvPicPr>
                  <pic:blipFill>
                    <a:blip r:embed="rId11" cstate="print">
                      <a:duotone>
                        <a:prstClr val="black"/>
                        <a:srgbClr val="D9C3A5">
                          <a:tint val="50000"/>
                          <a:satMod val="180000"/>
                        </a:srgbClr>
                      </a:duotone>
                    </a:blip>
                    <a:srcRect/>
                    <a:stretch>
                      <a:fillRect/>
                    </a:stretch>
                  </pic:blipFill>
                  <pic:spPr bwMode="auto">
                    <a:xfrm>
                      <a:off x="0" y="0"/>
                      <a:ext cx="4430455" cy="3514601"/>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
          <w:caps/>
        </w:rPr>
      </w:pPr>
      <w:r w:rsidRPr="00EA02BA">
        <w:rPr>
          <w:rFonts w:ascii="Arial" w:hAnsi="Arial" w:cs="Arial"/>
          <w:b/>
          <w:caps/>
        </w:rPr>
        <w:t>Figura 1.3. Curva característica para un motor de inducción tipo jaula de ardilla.</w:t>
      </w:r>
    </w:p>
    <w:p w:rsidR="00EA02BA" w:rsidRPr="00EA02BA" w:rsidRDefault="00EA02BA" w:rsidP="00EA02BA">
      <w:pPr>
        <w:spacing w:line="480" w:lineRule="auto"/>
        <w:ind w:left="1418"/>
        <w:jc w:val="both"/>
        <w:rPr>
          <w:rFonts w:ascii="Arial" w:hAnsi="Arial" w:cs="Arial"/>
          <w:b/>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En algunas máquinas se debe aplicar un factor de servicio para seleccionar el motor. Sin embargo, la mayoría de los motores eléctricos tiene una curva característica de operación similar a la que se muestra en la figura 1.3, con un torque máximo muy superior al torque nominal (torque a plena carga), por lo que normalmente no es necesario aplicar un factor de servicio para el motor. Además, una vez que se determina la potencia mínima requerida, se tiene que seleccionar un motor estándar con potencia superior a ésta.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lastRenderedPageBreak/>
        <w:t>Para la selección de los elementos mecánicos se puede multiplicar el factor de servicio por la potencia requerida a la salida del elemento a seleccionar, sin embargo, un criterio más conservador pide que se aplique el factor de servicio a la potencia del motor. Hay dos razones para esto, la primera es que en cada arranque el equipo mecánico estará sometido al torque máximo del motor y no al par demandado por la máquina, y la segunda es que pueden darse condiciones en la operación, no previstas en el diseño, que obliguen al motor (y a la transmisión) a trabajar a plena carga.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No se debe confundir los factores de servicio con los factores de seguridad. Con los primeros se busca una vida útil adecuada para los componentes, mientras que con los últimos se toma en cuenta la incertidumbre y la necesidad de proteger la integridad de las personas y el equipo. En ocasiones es necesario aplicar ambos tipos de factores simultáneamente.</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Como se ha visto, en algunos componentes mecánicos hay un incremento en la temperatura hasta alcanzar un equilibrio entre el calor que el componente absorbe y el que se disipa. Por ello, al seleccionar esos componentes, es necesario tomar en cuenta la capacidad térmica.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lastRenderedPageBreak/>
        <w:t>Los fabricantes de elementos mecánicos publican información con la capacidad térmica para condiciones de ambientes normales. Si las condiciones particulares de trabajo de la máquina no están dentro de los supuestos de la información publicada, es posible pedir al departamento de ingeniería del fabricante para que la proporcione.</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lang w:val="es-EC"/>
        </w:rPr>
      </w:pPr>
      <w:r w:rsidRPr="00EA02BA">
        <w:rPr>
          <w:rFonts w:ascii="Arial" w:hAnsi="Arial" w:cs="Arial"/>
          <w:lang w:val="es-EC"/>
        </w:rPr>
        <w:t>Antes de comenzar la selección del sistema de transmisión de potencia se debe saber, cuales son las velocidades de laminación tanto angulares como lineales, cuales son las fuerzas aplicadas, cual es el torque requerido y cuanta potencia necesito para laminar Al y sus aleaciones.</w:t>
      </w:r>
    </w:p>
    <w:p w:rsidR="00EA02BA" w:rsidRPr="00EA02BA" w:rsidRDefault="00EA02BA" w:rsidP="00EA02BA">
      <w:pPr>
        <w:spacing w:line="480" w:lineRule="auto"/>
        <w:ind w:left="1418"/>
        <w:jc w:val="both"/>
        <w:rPr>
          <w:rFonts w:ascii="Arial" w:hAnsi="Arial" w:cs="Arial"/>
          <w:lang w:val="es-EC"/>
        </w:rPr>
      </w:pPr>
    </w:p>
    <w:p w:rsidR="00EA02BA" w:rsidRPr="00EA02BA" w:rsidRDefault="00EA02BA" w:rsidP="00EA02BA">
      <w:pPr>
        <w:spacing w:line="480" w:lineRule="auto"/>
        <w:ind w:left="1418"/>
        <w:jc w:val="both"/>
        <w:rPr>
          <w:rFonts w:ascii="Arial" w:hAnsi="Arial" w:cs="Arial"/>
          <w:lang w:val="es-EC"/>
        </w:rPr>
      </w:pPr>
      <w:r w:rsidRPr="00EA02BA">
        <w:rPr>
          <w:rFonts w:ascii="Arial" w:hAnsi="Arial" w:cs="Arial"/>
          <w:lang w:val="es-EC"/>
        </w:rPr>
        <w:t>Aunque la tesis “Construcción de Cilindros de Laminación Para Molino Experimental”, se basó en el diseño de los rodillos para laminar acero, es una muy buena fuente para entender los principios básicos de laminación y de cómo hallar los esfuerzos que se ejercen.</w:t>
      </w:r>
    </w:p>
    <w:p w:rsidR="00EA02BA" w:rsidRPr="00EA02BA" w:rsidRDefault="00EA02BA" w:rsidP="00EA02BA">
      <w:pPr>
        <w:spacing w:line="480" w:lineRule="auto"/>
        <w:ind w:left="1418"/>
        <w:jc w:val="both"/>
        <w:rPr>
          <w:rFonts w:ascii="Arial" w:hAnsi="Arial" w:cs="Arial"/>
          <w:b/>
          <w:lang w:val="es-EC"/>
        </w:rPr>
      </w:pPr>
    </w:p>
    <w:p w:rsidR="00EA02BA" w:rsidRPr="00EA02BA" w:rsidRDefault="00EA02BA" w:rsidP="00EA02BA">
      <w:pPr>
        <w:spacing w:line="480" w:lineRule="auto"/>
        <w:ind w:left="1418"/>
        <w:jc w:val="both"/>
        <w:rPr>
          <w:rFonts w:ascii="Arial" w:hAnsi="Arial" w:cs="Arial"/>
          <w:b/>
          <w:lang w:val="es-EC"/>
        </w:rPr>
      </w:pPr>
      <w:r w:rsidRPr="00EA02BA">
        <w:rPr>
          <w:rFonts w:ascii="Arial" w:hAnsi="Arial" w:cs="Arial"/>
          <w:b/>
          <w:lang w:val="es-EC"/>
        </w:rPr>
        <w:t xml:space="preserve">PRINCIPIOS BÁSICOS </w:t>
      </w:r>
    </w:p>
    <w:p w:rsidR="00EA02BA" w:rsidRPr="00EA02BA" w:rsidRDefault="00EA02BA" w:rsidP="00EA02BA">
      <w:pPr>
        <w:spacing w:line="480" w:lineRule="auto"/>
        <w:ind w:left="1418"/>
        <w:jc w:val="both"/>
        <w:rPr>
          <w:rFonts w:ascii="Arial" w:hAnsi="Arial" w:cs="Arial"/>
          <w:lang w:val="es-EC"/>
        </w:rPr>
      </w:pPr>
    </w:p>
    <w:p w:rsidR="00EA02BA" w:rsidRPr="00EA02BA" w:rsidRDefault="00EA02BA" w:rsidP="00EA02BA">
      <w:pPr>
        <w:spacing w:line="480" w:lineRule="auto"/>
        <w:ind w:left="1418"/>
        <w:contextualSpacing/>
        <w:jc w:val="both"/>
        <w:rPr>
          <w:rFonts w:ascii="Arial" w:hAnsi="Arial" w:cs="Arial"/>
          <w:lang w:val="es-EC"/>
        </w:rPr>
      </w:pPr>
      <w:r w:rsidRPr="00EA02BA">
        <w:rPr>
          <w:rFonts w:ascii="Arial" w:hAnsi="Arial" w:cs="Arial"/>
          <w:b/>
          <w:lang w:val="es-EC"/>
        </w:rPr>
        <w:t>Proceso de laminación en caliente.-</w:t>
      </w:r>
      <w:r w:rsidRPr="00EA02BA">
        <w:rPr>
          <w:rFonts w:ascii="Arial" w:hAnsi="Arial" w:cs="Arial"/>
          <w:lang w:val="es-EC"/>
        </w:rPr>
        <w:t xml:space="preserve"> Cuando una barra caliente es pasada entre dos rodillos de laminación, entonces se habrá hecho un </w:t>
      </w:r>
      <w:r w:rsidRPr="00EA02BA">
        <w:rPr>
          <w:rFonts w:ascii="Arial" w:hAnsi="Arial" w:cs="Arial"/>
          <w:lang w:val="es-EC"/>
        </w:rPr>
        <w:lastRenderedPageBreak/>
        <w:t>trabajo al reducir la sección de dicha barra. A este proceso se lo conoce como laminación en caliente.</w:t>
      </w:r>
    </w:p>
    <w:p w:rsidR="00EA02BA" w:rsidRPr="00EA02BA" w:rsidRDefault="00EA02BA" w:rsidP="00EA02BA">
      <w:pPr>
        <w:spacing w:line="480" w:lineRule="auto"/>
        <w:ind w:left="1418"/>
        <w:contextualSpacing/>
        <w:jc w:val="both"/>
        <w:rPr>
          <w:rFonts w:ascii="Arial" w:hAnsi="Arial" w:cs="Arial"/>
          <w:lang w:val="es-EC"/>
        </w:rPr>
      </w:pPr>
    </w:p>
    <w:p w:rsidR="00EA02BA" w:rsidRPr="00EA02BA" w:rsidRDefault="00EA02BA" w:rsidP="00EA02BA">
      <w:pPr>
        <w:spacing w:line="480" w:lineRule="auto"/>
        <w:ind w:left="1418"/>
        <w:jc w:val="both"/>
        <w:rPr>
          <w:rFonts w:ascii="Arial" w:hAnsi="Arial" w:cs="Arial"/>
          <w:lang w:val="es-EC"/>
        </w:rPr>
      </w:pPr>
      <w:r w:rsidRPr="00EA02BA">
        <w:rPr>
          <w:rFonts w:ascii="Arial" w:hAnsi="Arial" w:cs="Arial"/>
          <w:lang w:val="es-EC"/>
        </w:rPr>
        <w:t>Como se ilustra en la figura 1.4., la barra entra en contacto con los rodillos en el punto 1 y deja de estarlo en el punto 2. Inicialmente el metal tiene un ancho w</w:t>
      </w:r>
      <w:r w:rsidRPr="00EA02BA">
        <w:rPr>
          <w:rFonts w:ascii="Arial" w:hAnsi="Arial" w:cs="Arial"/>
          <w:vertAlign w:val="subscript"/>
          <w:lang w:val="es-EC"/>
        </w:rPr>
        <w:t>1</w:t>
      </w:r>
      <w:r w:rsidRPr="00EA02BA">
        <w:rPr>
          <w:rFonts w:ascii="Arial" w:hAnsi="Arial" w:cs="Arial"/>
          <w:lang w:val="es-EC"/>
        </w:rPr>
        <w:t>, sección transversal A</w:t>
      </w:r>
      <w:r w:rsidRPr="00EA02BA">
        <w:rPr>
          <w:rFonts w:ascii="Arial" w:hAnsi="Arial" w:cs="Arial"/>
          <w:vertAlign w:val="subscript"/>
          <w:lang w:val="es-EC"/>
        </w:rPr>
        <w:t>1</w:t>
      </w:r>
      <w:r w:rsidRPr="00EA02BA">
        <w:rPr>
          <w:rFonts w:ascii="Arial" w:hAnsi="Arial" w:cs="Arial"/>
          <w:lang w:val="es-EC"/>
        </w:rPr>
        <w:t>, velocidad v</w:t>
      </w:r>
      <w:r w:rsidRPr="00EA02BA">
        <w:rPr>
          <w:rFonts w:ascii="Arial" w:hAnsi="Arial" w:cs="Arial"/>
          <w:vertAlign w:val="subscript"/>
          <w:lang w:val="es-EC"/>
        </w:rPr>
        <w:t>1</w:t>
      </w:r>
      <w:r w:rsidRPr="00EA02BA">
        <w:rPr>
          <w:rFonts w:ascii="Arial" w:hAnsi="Arial" w:cs="Arial"/>
          <w:lang w:val="es-EC"/>
        </w:rPr>
        <w:t>, espesor h</w:t>
      </w:r>
      <w:r w:rsidRPr="00EA02BA">
        <w:rPr>
          <w:rFonts w:ascii="Arial" w:hAnsi="Arial" w:cs="Arial"/>
          <w:vertAlign w:val="subscript"/>
          <w:lang w:val="es-EC"/>
        </w:rPr>
        <w:t>1</w:t>
      </w:r>
      <w:r w:rsidRPr="00EA02BA">
        <w:rPr>
          <w:rFonts w:ascii="Arial" w:hAnsi="Arial" w:cs="Arial"/>
          <w:lang w:val="es-EC"/>
        </w:rPr>
        <w:t>, longitud l</w:t>
      </w:r>
      <w:r w:rsidRPr="00EA02BA">
        <w:rPr>
          <w:rFonts w:ascii="Arial" w:hAnsi="Arial" w:cs="Arial"/>
          <w:vertAlign w:val="subscript"/>
          <w:lang w:val="es-EC"/>
        </w:rPr>
        <w:t>1</w:t>
      </w:r>
      <w:r w:rsidRPr="00EA02BA">
        <w:rPr>
          <w:rFonts w:ascii="Arial" w:hAnsi="Arial" w:cs="Arial"/>
          <w:lang w:val="es-EC"/>
        </w:rPr>
        <w:t xml:space="preserve"> y al final, anchura w</w:t>
      </w:r>
      <w:r w:rsidRPr="00EA02BA">
        <w:rPr>
          <w:rFonts w:ascii="Arial" w:hAnsi="Arial" w:cs="Arial"/>
          <w:vertAlign w:val="subscript"/>
          <w:lang w:val="es-EC"/>
        </w:rPr>
        <w:t>2</w:t>
      </w:r>
      <w:r w:rsidRPr="00EA02BA">
        <w:rPr>
          <w:rFonts w:ascii="Arial" w:hAnsi="Arial" w:cs="Arial"/>
          <w:lang w:val="es-EC"/>
        </w:rPr>
        <w:t>, sección transversal A</w:t>
      </w:r>
      <w:r w:rsidRPr="00EA02BA">
        <w:rPr>
          <w:rFonts w:ascii="Arial" w:hAnsi="Arial" w:cs="Arial"/>
          <w:vertAlign w:val="subscript"/>
          <w:lang w:val="es-EC"/>
        </w:rPr>
        <w:t>2</w:t>
      </w:r>
      <w:r w:rsidRPr="00EA02BA">
        <w:rPr>
          <w:rFonts w:ascii="Arial" w:hAnsi="Arial" w:cs="Arial"/>
          <w:lang w:val="es-EC"/>
        </w:rPr>
        <w:t>, velocidad v</w:t>
      </w:r>
      <w:r w:rsidRPr="00EA02BA">
        <w:rPr>
          <w:rFonts w:ascii="Arial" w:hAnsi="Arial" w:cs="Arial"/>
          <w:vertAlign w:val="subscript"/>
          <w:lang w:val="es-EC"/>
        </w:rPr>
        <w:t>2</w:t>
      </w:r>
      <w:r w:rsidRPr="00EA02BA">
        <w:rPr>
          <w:rFonts w:ascii="Arial" w:hAnsi="Arial" w:cs="Arial"/>
          <w:lang w:val="es-EC"/>
        </w:rPr>
        <w:t>, espesor h</w:t>
      </w:r>
      <w:r w:rsidRPr="00EA02BA">
        <w:rPr>
          <w:rFonts w:ascii="Arial" w:hAnsi="Arial" w:cs="Arial"/>
          <w:vertAlign w:val="subscript"/>
          <w:lang w:val="es-EC"/>
        </w:rPr>
        <w:t>2</w:t>
      </w:r>
      <w:r w:rsidRPr="00EA02BA">
        <w:rPr>
          <w:rFonts w:ascii="Arial" w:hAnsi="Arial" w:cs="Arial"/>
          <w:lang w:val="es-EC"/>
        </w:rPr>
        <w:t xml:space="preserve"> y longitud l</w:t>
      </w:r>
      <w:r w:rsidRPr="00EA02BA">
        <w:rPr>
          <w:rFonts w:ascii="Arial" w:hAnsi="Arial" w:cs="Arial"/>
          <w:vertAlign w:val="subscript"/>
          <w:lang w:val="es-EC"/>
        </w:rPr>
        <w:t>2</w:t>
      </w:r>
      <w:r w:rsidRPr="00EA02BA">
        <w:rPr>
          <w:rFonts w:ascii="Arial" w:hAnsi="Arial" w:cs="Arial"/>
          <w:lang w:val="es-EC"/>
        </w:rPr>
        <w:t>.</w:t>
      </w:r>
    </w:p>
    <w:p w:rsidR="00EA02BA" w:rsidRPr="00EA02BA" w:rsidRDefault="00EA02BA" w:rsidP="00EA02BA">
      <w:pPr>
        <w:spacing w:line="480" w:lineRule="auto"/>
        <w:ind w:left="1418"/>
        <w:jc w:val="both"/>
        <w:rPr>
          <w:rFonts w:ascii="Arial" w:hAnsi="Arial" w:cs="Arial"/>
          <w:lang w:val="es-EC"/>
        </w:rPr>
      </w:pPr>
    </w:p>
    <w:p w:rsidR="00EA02BA" w:rsidRPr="00EA02BA" w:rsidRDefault="00EA02BA" w:rsidP="00EA02BA">
      <w:pPr>
        <w:spacing w:line="480" w:lineRule="auto"/>
        <w:ind w:left="1418"/>
        <w:jc w:val="both"/>
        <w:rPr>
          <w:rFonts w:ascii="Arial" w:hAnsi="Arial" w:cs="Arial"/>
          <w:lang w:val="es-EC"/>
        </w:rPr>
      </w:pPr>
      <w:r w:rsidRPr="00EA02BA">
        <w:rPr>
          <w:rFonts w:ascii="Arial" w:hAnsi="Arial" w:cs="Arial"/>
          <w:b/>
          <w:lang w:val="es-EC"/>
        </w:rPr>
        <w:t>Superficie del rodillo, en el punto 1.</w:t>
      </w:r>
      <w:r w:rsidRPr="00EA02BA">
        <w:rPr>
          <w:rFonts w:ascii="Arial" w:hAnsi="Arial" w:cs="Arial"/>
          <w:lang w:val="es-EC"/>
        </w:rPr>
        <w:t xml:space="preserve"> Si este punto es unido con el centro del rodillo C, entonces el ángulo α, formado por el radio 1-C y el eje Y-Y de los rodillos es llamado ángulo de contacto. Este ángulo crecerá conforme la altura de la barra sea mayor, hasta un punto en donde los rodillos ya no muerdan o agarren la palanquilla. Este ángulo límite es llamado algunas veces ángulo de mordido.</w:t>
      </w:r>
    </w:p>
    <w:p w:rsidR="00EA02BA" w:rsidRPr="00EA02BA" w:rsidRDefault="00EA02BA" w:rsidP="00EA02BA">
      <w:pPr>
        <w:spacing w:line="480" w:lineRule="auto"/>
        <w:ind w:left="1418"/>
        <w:jc w:val="both"/>
        <w:rPr>
          <w:rFonts w:ascii="Arial" w:hAnsi="Arial" w:cs="Arial"/>
          <w:lang w:val="es-EC"/>
        </w:rPr>
      </w:pPr>
    </w:p>
    <w:p w:rsidR="00EA02BA" w:rsidRPr="00EA02BA" w:rsidRDefault="00EA02BA" w:rsidP="00EA02BA">
      <w:pPr>
        <w:spacing w:line="480" w:lineRule="auto"/>
        <w:ind w:left="1418"/>
        <w:jc w:val="center"/>
        <w:rPr>
          <w:rFonts w:ascii="Arial" w:hAnsi="Arial" w:cs="Arial"/>
          <w:lang w:val="es-EC"/>
        </w:rPr>
      </w:pPr>
      <w:r w:rsidRPr="00EA02BA">
        <w:rPr>
          <w:rFonts w:ascii="Arial" w:hAnsi="Arial" w:cs="Arial"/>
          <w:noProof/>
        </w:rPr>
        <w:lastRenderedPageBreak/>
        <w:drawing>
          <wp:inline distT="0" distB="0" distL="0" distR="0">
            <wp:extent cx="3571875" cy="2638425"/>
            <wp:effectExtent l="19050" t="0" r="9525" b="0"/>
            <wp:docPr id="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l="17628" t="15385" r="22276" b="13590"/>
                    <a:stretch>
                      <a:fillRect/>
                    </a:stretch>
                  </pic:blipFill>
                  <pic:spPr bwMode="auto">
                    <a:xfrm>
                      <a:off x="0" y="0"/>
                      <a:ext cx="3571875" cy="2638425"/>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
          <w:caps/>
          <w:lang w:val="es-EC"/>
        </w:rPr>
      </w:pPr>
      <w:r w:rsidRPr="00EA02BA">
        <w:rPr>
          <w:rFonts w:ascii="Arial" w:hAnsi="Arial" w:cs="Arial"/>
          <w:b/>
          <w:caps/>
          <w:lang w:val="es-EC"/>
        </w:rPr>
        <w:t>Figura 1.4. Deformación durante el laminado</w:t>
      </w:r>
    </w:p>
    <w:p w:rsidR="00EA02BA" w:rsidRPr="00EA02BA" w:rsidRDefault="00EA02BA" w:rsidP="00EA02BA">
      <w:pPr>
        <w:spacing w:line="480" w:lineRule="auto"/>
        <w:ind w:left="1418"/>
        <w:jc w:val="both"/>
        <w:rPr>
          <w:rFonts w:ascii="Arial" w:hAnsi="Arial" w:cs="Arial"/>
          <w:b/>
          <w:lang w:val="es-EC"/>
        </w:rPr>
      </w:pPr>
    </w:p>
    <w:p w:rsidR="00EA02BA" w:rsidRPr="00EA02BA" w:rsidRDefault="00EA02BA" w:rsidP="00EA02BA">
      <w:pPr>
        <w:spacing w:line="480" w:lineRule="auto"/>
        <w:ind w:left="1418"/>
        <w:jc w:val="both"/>
        <w:rPr>
          <w:rFonts w:ascii="Arial" w:hAnsi="Arial" w:cs="Arial"/>
          <w:lang w:val="es-EC"/>
        </w:rPr>
      </w:pPr>
      <w:r w:rsidRPr="00EA02BA">
        <w:rPr>
          <w:rFonts w:ascii="Arial" w:hAnsi="Arial" w:cs="Arial"/>
          <w:lang w:val="es-EC"/>
        </w:rPr>
        <w:t>El arco 1-2 es llamado arco de contacto. El área sobre la cual se establece el contacto entre el rodillo y la barra es el área de contacto.</w:t>
      </w:r>
    </w:p>
    <w:p w:rsidR="00EA02BA" w:rsidRPr="00EA02BA" w:rsidRDefault="00EA02BA" w:rsidP="00EA02BA">
      <w:pPr>
        <w:spacing w:line="480" w:lineRule="auto"/>
        <w:ind w:left="142"/>
        <w:jc w:val="both"/>
        <w:rPr>
          <w:rFonts w:ascii="Arial" w:hAnsi="Arial" w:cs="Arial"/>
          <w:b/>
          <w:lang w:val="es-EC"/>
        </w:rPr>
      </w:pPr>
    </w:p>
    <w:p w:rsidR="00EA02BA" w:rsidRPr="00EA02BA" w:rsidRDefault="00EA02BA" w:rsidP="00EA02BA">
      <w:pPr>
        <w:spacing w:line="480" w:lineRule="auto"/>
        <w:ind w:left="1418"/>
        <w:jc w:val="both"/>
        <w:rPr>
          <w:rFonts w:ascii="Arial" w:hAnsi="Arial" w:cs="Arial"/>
          <w:lang w:val="es-EC"/>
        </w:rPr>
      </w:pPr>
      <w:r w:rsidRPr="00EA02BA">
        <w:rPr>
          <w:rFonts w:ascii="Arial" w:hAnsi="Arial" w:cs="Arial"/>
          <w:b/>
          <w:lang w:val="es-EC"/>
        </w:rPr>
        <w:t>Consideraciones Generales</w:t>
      </w:r>
    </w:p>
    <w:p w:rsidR="00EA02BA" w:rsidRPr="00EA02BA" w:rsidRDefault="00EA02BA" w:rsidP="00EA02BA">
      <w:pPr>
        <w:spacing w:line="480" w:lineRule="auto"/>
        <w:ind w:left="1418"/>
        <w:contextualSpacing/>
        <w:jc w:val="both"/>
        <w:rPr>
          <w:rFonts w:ascii="Arial" w:hAnsi="Arial" w:cs="Arial"/>
          <w:lang w:val="es-EC"/>
        </w:rPr>
      </w:pPr>
      <w:r w:rsidRPr="00EA02BA">
        <w:rPr>
          <w:rFonts w:ascii="Arial" w:hAnsi="Arial" w:cs="Arial"/>
          <w:b/>
          <w:lang w:val="es-EC"/>
        </w:rPr>
        <w:t xml:space="preserve">Fricción.- </w:t>
      </w:r>
      <w:r w:rsidRPr="00EA02BA">
        <w:rPr>
          <w:rFonts w:ascii="Arial" w:hAnsi="Arial" w:cs="Arial"/>
          <w:lang w:val="es-EC"/>
        </w:rPr>
        <w:t xml:space="preserve">Cuando se lamina con rodillos rotando, se efectúa una fuerza de fricción a lo largo de la tangente a los rodillos en el punto de contacto. Si la barra está moviéndose más lentamente que la periferia de los rodillos cuando se acerca, entonces la fuerza de fricción tendera a tirar a esta hacia la abertura de los rodillos. Si es el caso contrario, entonces habrá una fuerza que se opondrá a la entrada de la barra e instantáneamente reducirá la velocidad de la misma, con lo cual la </w:t>
      </w:r>
      <w:r w:rsidRPr="00EA02BA">
        <w:rPr>
          <w:rFonts w:ascii="Arial" w:hAnsi="Arial" w:cs="Arial"/>
          <w:lang w:val="es-EC"/>
        </w:rPr>
        <w:lastRenderedPageBreak/>
        <w:t>fuerza de fricción cambiara de dirección y tendera a meterla entre los rodillos.</w:t>
      </w:r>
    </w:p>
    <w:p w:rsidR="00EA02BA" w:rsidRPr="00EA02BA" w:rsidRDefault="00EA02BA" w:rsidP="00EA02BA">
      <w:pPr>
        <w:spacing w:line="480" w:lineRule="auto"/>
        <w:ind w:left="1418"/>
        <w:jc w:val="both"/>
        <w:rPr>
          <w:rFonts w:ascii="Arial" w:hAnsi="Arial" w:cs="Arial"/>
          <w:lang w:val="es-EC"/>
        </w:rPr>
      </w:pPr>
    </w:p>
    <w:p w:rsidR="00EA02BA" w:rsidRPr="00EA02BA" w:rsidRDefault="00EA02BA" w:rsidP="00EA02BA">
      <w:pPr>
        <w:spacing w:line="480" w:lineRule="auto"/>
        <w:ind w:left="1418"/>
        <w:jc w:val="both"/>
        <w:rPr>
          <w:rFonts w:ascii="Arial" w:hAnsi="Arial" w:cs="Arial"/>
          <w:lang w:val="es-EC"/>
        </w:rPr>
      </w:pPr>
      <w:r w:rsidRPr="00EA02BA">
        <w:rPr>
          <w:rFonts w:ascii="Arial" w:hAnsi="Arial" w:cs="Arial"/>
          <w:lang w:val="es-EC"/>
        </w:rPr>
        <w:t>En la figura 1.5., el primer contacto entre los cuerpos ocurre en el punto 1, y las fuerzas mostradas son aquellas actuando sobre la barra (fuerzas iguales en magnitud pero opuestas en dirección actuando sobre los rodillos).</w:t>
      </w:r>
    </w:p>
    <w:p w:rsidR="00EA02BA" w:rsidRPr="00EA02BA" w:rsidRDefault="00EA02BA" w:rsidP="00EA02BA">
      <w:pPr>
        <w:spacing w:line="480" w:lineRule="auto"/>
        <w:ind w:left="1418"/>
        <w:jc w:val="both"/>
        <w:rPr>
          <w:rFonts w:ascii="Arial" w:hAnsi="Arial" w:cs="Arial"/>
          <w:lang w:val="es-EC"/>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fuerza radial es P</w:t>
      </w:r>
      <w:r w:rsidRPr="00EA02BA">
        <w:rPr>
          <w:rFonts w:ascii="Arial" w:hAnsi="Arial" w:cs="Arial"/>
          <w:vertAlign w:val="subscript"/>
        </w:rPr>
        <w:t>r</w:t>
      </w:r>
      <w:r w:rsidRPr="00EA02BA">
        <w:rPr>
          <w:rFonts w:ascii="Arial" w:hAnsi="Arial" w:cs="Arial"/>
        </w:rPr>
        <w:t xml:space="preserve"> que comprimirá la barra, la fuerza tangencial es µP</w:t>
      </w:r>
      <w:r w:rsidRPr="00EA02BA">
        <w:rPr>
          <w:rFonts w:ascii="Arial" w:hAnsi="Arial" w:cs="Arial"/>
          <w:vertAlign w:val="subscript"/>
        </w:rPr>
        <w:t>r</w:t>
      </w:r>
      <w:r w:rsidRPr="00EA02BA">
        <w:rPr>
          <w:rFonts w:ascii="Arial" w:hAnsi="Arial" w:cs="Arial"/>
        </w:rPr>
        <w:t>, siendo µ el coeficiente de fricción entre la barra y rodillos. µ es siempre menor que 1, de tal manera que µP</w:t>
      </w:r>
      <w:r w:rsidRPr="00EA02BA">
        <w:rPr>
          <w:rFonts w:ascii="Arial" w:hAnsi="Arial" w:cs="Arial"/>
          <w:vertAlign w:val="subscript"/>
        </w:rPr>
        <w:t>r</w:t>
      </w:r>
      <w:r w:rsidRPr="00EA02BA">
        <w:rPr>
          <w:rFonts w:ascii="Arial" w:hAnsi="Arial" w:cs="Arial"/>
        </w:rPr>
        <w:t xml:space="preserve"> es alguna fracción de P</w:t>
      </w:r>
      <w:r w:rsidRPr="00EA02BA">
        <w:rPr>
          <w:rFonts w:ascii="Arial" w:hAnsi="Arial" w:cs="Arial"/>
          <w:vertAlign w:val="subscript"/>
        </w:rPr>
        <w:t>r</w:t>
      </w:r>
      <w:r w:rsidRPr="00EA02BA">
        <w:rPr>
          <w:rFonts w:ascii="Arial" w:hAnsi="Arial" w:cs="Arial"/>
        </w:rPr>
        <w:t>. La resultante de µP</w:t>
      </w:r>
      <w:r w:rsidRPr="00EA02BA">
        <w:rPr>
          <w:rFonts w:ascii="Arial" w:hAnsi="Arial" w:cs="Arial"/>
          <w:vertAlign w:val="subscript"/>
        </w:rPr>
        <w:t>r</w:t>
      </w:r>
      <w:r w:rsidRPr="00EA02BA">
        <w:rPr>
          <w:rFonts w:ascii="Arial" w:hAnsi="Arial" w:cs="Arial"/>
        </w:rPr>
        <w:t xml:space="preserve"> y P</w:t>
      </w:r>
      <w:r w:rsidRPr="00EA02BA">
        <w:rPr>
          <w:rFonts w:ascii="Arial" w:hAnsi="Arial" w:cs="Arial"/>
          <w:vertAlign w:val="subscript"/>
        </w:rPr>
        <w:t>r</w:t>
      </w:r>
      <w:r w:rsidRPr="00EA02BA">
        <w:rPr>
          <w:rFonts w:ascii="Arial" w:hAnsi="Arial" w:cs="Arial"/>
        </w:rPr>
        <w:t xml:space="preserve"> es R</w:t>
      </w:r>
      <w:r w:rsidRPr="00EA02BA">
        <w:rPr>
          <w:rFonts w:ascii="Arial" w:hAnsi="Arial" w:cs="Arial"/>
          <w:vertAlign w:val="subscript"/>
        </w:rPr>
        <w:t>1</w:t>
      </w:r>
      <w:r w:rsidRPr="00EA02BA">
        <w:rPr>
          <w:rFonts w:ascii="Arial" w:hAnsi="Arial" w:cs="Arial"/>
        </w:rPr>
        <w:t xml:space="preserve"> que a la vez tiene como componente horizontal y vertical H</w:t>
      </w:r>
      <w:r w:rsidRPr="00EA02BA">
        <w:rPr>
          <w:rFonts w:ascii="Arial" w:hAnsi="Arial" w:cs="Arial"/>
          <w:vertAlign w:val="subscript"/>
        </w:rPr>
        <w:t>1</w:t>
      </w:r>
      <w:r w:rsidRPr="00EA02BA">
        <w:rPr>
          <w:rFonts w:ascii="Arial" w:hAnsi="Arial" w:cs="Arial"/>
        </w:rPr>
        <w:t xml:space="preserve"> y V</w:t>
      </w:r>
      <w:r w:rsidRPr="00EA02BA">
        <w:rPr>
          <w:rFonts w:ascii="Arial" w:hAnsi="Arial" w:cs="Arial"/>
          <w:vertAlign w:val="subscript"/>
        </w:rPr>
        <w:t>1</w:t>
      </w:r>
      <w:r w:rsidRPr="00EA02BA">
        <w:rPr>
          <w:rFonts w:ascii="Arial" w:hAnsi="Arial" w:cs="Arial"/>
        </w:rPr>
        <w:t xml:space="preserve"> respectivamente. Las dos fuerzas opuestas V</w:t>
      </w:r>
      <w:r w:rsidRPr="00EA02BA">
        <w:rPr>
          <w:rFonts w:ascii="Arial" w:hAnsi="Arial" w:cs="Arial"/>
          <w:vertAlign w:val="subscript"/>
        </w:rPr>
        <w:t>1</w:t>
      </w:r>
      <w:r w:rsidRPr="00EA02BA">
        <w:rPr>
          <w:rFonts w:ascii="Arial" w:hAnsi="Arial" w:cs="Arial"/>
        </w:rPr>
        <w:t xml:space="preserve"> darán una acción comprensiva balanceada sobre la barra mientras que aquellas dos fuerzas H</w:t>
      </w:r>
      <w:r w:rsidRPr="00EA02BA">
        <w:rPr>
          <w:rFonts w:ascii="Arial" w:hAnsi="Arial" w:cs="Arial"/>
          <w:vertAlign w:val="subscript"/>
        </w:rPr>
        <w:t>1</w:t>
      </w:r>
      <w:r w:rsidRPr="00EA02BA">
        <w:rPr>
          <w:rFonts w:ascii="Arial" w:hAnsi="Arial" w:cs="Arial"/>
        </w:rPr>
        <w:t xml:space="preserve"> la empujaran para someterla a dicha acción.</w:t>
      </w:r>
    </w:p>
    <w:p w:rsidR="00EA02BA" w:rsidRPr="00EA02BA" w:rsidRDefault="00EA02BA" w:rsidP="00EA02BA">
      <w:pPr>
        <w:spacing w:line="480" w:lineRule="auto"/>
        <w:ind w:left="1418"/>
        <w:jc w:val="center"/>
        <w:rPr>
          <w:rFonts w:ascii="Arial" w:hAnsi="Arial" w:cs="Arial"/>
          <w:lang w:val="es-EC"/>
        </w:rPr>
      </w:pPr>
      <w:r w:rsidRPr="00EA02BA">
        <w:rPr>
          <w:rFonts w:ascii="Arial" w:hAnsi="Arial" w:cs="Arial"/>
          <w:noProof/>
        </w:rPr>
        <w:lastRenderedPageBreak/>
        <w:drawing>
          <wp:inline distT="0" distB="0" distL="0" distR="0">
            <wp:extent cx="2657890" cy="2838893"/>
            <wp:effectExtent l="19050" t="0" r="9110" b="0"/>
            <wp:docPr id="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l="30288" t="14359" r="25000" b="9231"/>
                    <a:stretch>
                      <a:fillRect/>
                    </a:stretch>
                  </pic:blipFill>
                  <pic:spPr bwMode="auto">
                    <a:xfrm>
                      <a:off x="0" y="0"/>
                      <a:ext cx="2657475" cy="2838450"/>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
          <w:caps/>
        </w:rPr>
      </w:pPr>
      <w:r w:rsidRPr="00EA02BA">
        <w:rPr>
          <w:rFonts w:ascii="Arial" w:hAnsi="Arial" w:cs="Arial"/>
          <w:b/>
          <w:caps/>
        </w:rPr>
        <w:t>Figura 1.5. Descomposición de las fuerzas que actúan sobre la barra laminada</w:t>
      </w:r>
    </w:p>
    <w:p w:rsidR="00EA02BA" w:rsidRPr="00EA02BA" w:rsidRDefault="00EA02BA" w:rsidP="00EA02BA">
      <w:pPr>
        <w:spacing w:line="480" w:lineRule="auto"/>
        <w:ind w:left="1418"/>
        <w:jc w:val="both"/>
        <w:rPr>
          <w:rFonts w:ascii="Arial" w:hAnsi="Arial" w:cs="Arial"/>
          <w:b/>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condición gobernante para que la barra sea aceptada o rechazada es fácil de encontrar por considerar la derivación de H</w:t>
      </w:r>
      <w:r w:rsidRPr="00EA02BA">
        <w:rPr>
          <w:rFonts w:ascii="Arial" w:hAnsi="Arial" w:cs="Arial"/>
          <w:vertAlign w:val="subscript"/>
        </w:rPr>
        <w:t>1</w:t>
      </w:r>
      <w:r w:rsidRPr="00EA02BA">
        <w:rPr>
          <w:rFonts w:ascii="Arial" w:hAnsi="Arial" w:cs="Arial"/>
        </w:rPr>
        <w:t>, entonces: La componente horizontal de P</w:t>
      </w:r>
      <w:r w:rsidRPr="00EA02BA">
        <w:rPr>
          <w:rFonts w:ascii="Arial" w:hAnsi="Arial" w:cs="Arial"/>
          <w:vertAlign w:val="subscript"/>
        </w:rPr>
        <w:t>r</w:t>
      </w:r>
      <w:r w:rsidRPr="00EA02BA">
        <w:rPr>
          <w:rFonts w:ascii="Arial" w:hAnsi="Arial" w:cs="Arial"/>
        </w:rPr>
        <w:t xml:space="preserve"> es P</w:t>
      </w:r>
      <w:r w:rsidRPr="00EA02BA">
        <w:rPr>
          <w:rFonts w:ascii="Arial" w:hAnsi="Arial" w:cs="Arial"/>
          <w:vertAlign w:val="subscript"/>
        </w:rPr>
        <w:t>r</w:t>
      </w:r>
      <w:r w:rsidRPr="00EA02BA">
        <w:rPr>
          <w:rFonts w:ascii="Arial" w:hAnsi="Arial" w:cs="Arial"/>
        </w:rPr>
        <w:t xml:space="preserve"> senα</w:t>
      </w:r>
      <w:r w:rsidRPr="00EA02BA">
        <w:rPr>
          <w:rFonts w:ascii="Arial" w:hAnsi="Arial" w:cs="Arial"/>
          <w:vertAlign w:val="subscript"/>
        </w:rPr>
        <w:t>1</w:t>
      </w:r>
      <w:r w:rsidRPr="00EA02BA">
        <w:rPr>
          <w:rFonts w:ascii="Arial" w:hAnsi="Arial" w:cs="Arial"/>
        </w:rPr>
        <w:t>, y esta actúa hacia afuera de la abertura entre los rodillos, mientras que la de µP</w:t>
      </w:r>
      <w:r w:rsidRPr="00EA02BA">
        <w:rPr>
          <w:rFonts w:ascii="Arial" w:hAnsi="Arial" w:cs="Arial"/>
          <w:vertAlign w:val="subscript"/>
        </w:rPr>
        <w:t>r</w:t>
      </w:r>
      <w:r w:rsidRPr="00EA02BA">
        <w:rPr>
          <w:rFonts w:ascii="Arial" w:hAnsi="Arial" w:cs="Arial"/>
        </w:rPr>
        <w:t xml:space="preserve"> es µP</w:t>
      </w:r>
      <w:r w:rsidRPr="00EA02BA">
        <w:rPr>
          <w:rFonts w:ascii="Arial" w:hAnsi="Arial" w:cs="Arial"/>
          <w:vertAlign w:val="subscript"/>
        </w:rPr>
        <w:t>r</w:t>
      </w:r>
      <w:r w:rsidRPr="00EA02BA">
        <w:rPr>
          <w:rFonts w:ascii="Arial" w:hAnsi="Arial" w:cs="Arial"/>
        </w:rPr>
        <w:t xml:space="preserve"> cosα</w:t>
      </w:r>
      <w:r w:rsidRPr="00EA02BA">
        <w:rPr>
          <w:rFonts w:ascii="Arial" w:hAnsi="Arial" w:cs="Arial"/>
          <w:vertAlign w:val="subscript"/>
        </w:rPr>
        <w:t>1</w:t>
      </w:r>
      <w:r w:rsidRPr="00EA02BA">
        <w:rPr>
          <w:rFonts w:ascii="Arial" w:hAnsi="Arial" w:cs="Arial"/>
        </w:rPr>
        <w:t xml:space="preserve"> y tiene dirección contraria a la anterior. Si µP</w:t>
      </w:r>
      <w:r w:rsidRPr="00EA02BA">
        <w:rPr>
          <w:rFonts w:ascii="Arial" w:hAnsi="Arial" w:cs="Arial"/>
          <w:vertAlign w:val="subscript"/>
        </w:rPr>
        <w:t>r</w:t>
      </w:r>
      <w:r w:rsidRPr="00EA02BA">
        <w:rPr>
          <w:rFonts w:ascii="Arial" w:hAnsi="Arial" w:cs="Arial"/>
        </w:rPr>
        <w:t xml:space="preserve"> cosα</w:t>
      </w:r>
      <w:r w:rsidRPr="00EA02BA">
        <w:rPr>
          <w:rFonts w:ascii="Arial" w:hAnsi="Arial" w:cs="Arial"/>
          <w:vertAlign w:val="subscript"/>
        </w:rPr>
        <w:t>1</w:t>
      </w:r>
      <w:r w:rsidRPr="00EA02BA">
        <w:rPr>
          <w:rFonts w:ascii="Arial" w:hAnsi="Arial" w:cs="Arial"/>
        </w:rPr>
        <w:t xml:space="preserve"> es mayor que P</w:t>
      </w:r>
      <w:r w:rsidRPr="00EA02BA">
        <w:rPr>
          <w:rFonts w:ascii="Arial" w:hAnsi="Arial" w:cs="Arial"/>
          <w:vertAlign w:val="subscript"/>
        </w:rPr>
        <w:t>r</w:t>
      </w:r>
      <w:r w:rsidRPr="00EA02BA">
        <w:rPr>
          <w:rFonts w:ascii="Arial" w:hAnsi="Arial" w:cs="Arial"/>
        </w:rPr>
        <w:t xml:space="preserve"> senα</w:t>
      </w:r>
      <w:r w:rsidRPr="00EA02BA">
        <w:rPr>
          <w:rFonts w:ascii="Arial" w:hAnsi="Arial" w:cs="Arial"/>
          <w:vertAlign w:val="subscript"/>
        </w:rPr>
        <w:t>1</w:t>
      </w:r>
      <w:r w:rsidRPr="00EA02BA">
        <w:rPr>
          <w:rFonts w:ascii="Arial" w:hAnsi="Arial" w:cs="Arial"/>
        </w:rPr>
        <w:t>, la palanquilla será aceptada.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                                           </w:t>
      </w:r>
      <m:oMath>
        <m:r>
          <m:rPr>
            <m:sty m:val="p"/>
          </m:rPr>
          <w:rPr>
            <w:rFonts w:ascii="Cambria Math" w:hAnsi="Cambria Math" w:cs="Arial"/>
          </w:rPr>
          <m:t>µ</m:t>
        </m:r>
        <m:r>
          <w:rPr>
            <w:rFonts w:ascii="Cambria Math" w:hAnsi="Arial" w:cs="Arial"/>
          </w:rPr>
          <m:t>&gt;</m:t>
        </m:r>
        <m:f>
          <m:fPr>
            <m:ctrlPr>
              <w:rPr>
                <w:rFonts w:ascii="Cambria Math" w:hAnsi="Arial" w:cs="Arial"/>
              </w:rPr>
            </m:ctrlPr>
          </m:fPr>
          <m:num>
            <m:func>
              <m:funcPr>
                <m:ctrlPr>
                  <w:rPr>
                    <w:rFonts w:ascii="Cambria Math" w:hAnsi="Arial" w:cs="Arial"/>
                  </w:rPr>
                </m:ctrlPr>
              </m:funcPr>
              <m:fName>
                <m:r>
                  <m:rPr>
                    <m:sty m:val="p"/>
                  </m:rPr>
                  <w:rPr>
                    <w:rFonts w:ascii="Cambria Math" w:hAnsi="Arial" w:cs="Arial"/>
                  </w:rPr>
                  <m:t>Pr</m:t>
                </m:r>
              </m:fName>
              <m:e>
                <m:r>
                  <m:rPr>
                    <m:sty m:val="p"/>
                  </m:rPr>
                  <w:rPr>
                    <w:rFonts w:ascii="Cambria Math" w:hAnsi="Arial" w:cs="Arial"/>
                  </w:rPr>
                  <m:t>Sen</m:t>
                </m:r>
                <m:sSub>
                  <m:sSubPr>
                    <m:ctrlPr>
                      <w:rPr>
                        <w:rFonts w:ascii="Cambria Math" w:hAnsi="Cambria Math" w:cs="Arial"/>
                      </w:rPr>
                    </m:ctrlPr>
                  </m:sSubPr>
                  <m:e>
                    <m:r>
                      <m:rPr>
                        <m:sty m:val="p"/>
                      </m:rPr>
                      <w:rPr>
                        <w:rFonts w:ascii="Cambria Math" w:hAnsi="Cambria Math" w:cs="Arial"/>
                      </w:rPr>
                      <m:t>α</m:t>
                    </m:r>
                  </m:e>
                  <m:sub>
                    <m:r>
                      <m:rPr>
                        <m:sty m:val="p"/>
                      </m:rPr>
                      <w:rPr>
                        <w:rFonts w:ascii="Cambria Math" w:hAnsi="Cambria Math" w:cs="Arial"/>
                      </w:rPr>
                      <m:t>1</m:t>
                    </m:r>
                  </m:sub>
                </m:sSub>
              </m:e>
            </m:func>
          </m:num>
          <m:den>
            <m:func>
              <m:funcPr>
                <m:ctrlPr>
                  <w:rPr>
                    <w:rFonts w:ascii="Cambria Math" w:hAnsi="Arial" w:cs="Arial"/>
                  </w:rPr>
                </m:ctrlPr>
              </m:funcPr>
              <m:fName>
                <m:r>
                  <m:rPr>
                    <m:sty m:val="p"/>
                  </m:rPr>
                  <w:rPr>
                    <w:rFonts w:ascii="Cambria Math" w:hAnsi="Arial" w:cs="Arial"/>
                  </w:rPr>
                  <m:t>Pr</m:t>
                </m:r>
              </m:fName>
              <m:e>
                <m:r>
                  <m:rPr>
                    <m:sty m:val="p"/>
                  </m:rPr>
                  <w:rPr>
                    <w:rFonts w:ascii="Cambria Math" w:hAnsi="Arial" w:cs="Arial"/>
                  </w:rPr>
                  <m:t>Cos</m:t>
                </m:r>
                <m:sSub>
                  <m:sSubPr>
                    <m:ctrlPr>
                      <w:rPr>
                        <w:rFonts w:ascii="Cambria Math" w:hAnsi="Cambria Math" w:cs="Arial"/>
                      </w:rPr>
                    </m:ctrlPr>
                  </m:sSubPr>
                  <m:e>
                    <m:r>
                      <m:rPr>
                        <m:sty m:val="p"/>
                      </m:rPr>
                      <w:rPr>
                        <w:rFonts w:ascii="Cambria Math" w:hAnsi="Cambria Math" w:cs="Arial"/>
                      </w:rPr>
                      <m:t>α</m:t>
                    </m:r>
                  </m:e>
                  <m:sub>
                    <m:r>
                      <m:rPr>
                        <m:sty m:val="p"/>
                      </m:rPr>
                      <w:rPr>
                        <w:rFonts w:ascii="Cambria Math" w:hAnsi="Cambria Math" w:cs="Arial"/>
                      </w:rPr>
                      <m:t>1</m:t>
                    </m:r>
                  </m:sub>
                </m:sSub>
              </m:e>
            </m:func>
          </m:den>
        </m:f>
      </m:oMath>
      <w:r w:rsidRPr="00EA02BA">
        <w:rPr>
          <w:rFonts w:ascii="Arial" w:hAnsi="Arial" w:cs="Arial"/>
        </w:rPr>
        <w:t xml:space="preserve">                     (ec.1.7.)</w:t>
      </w:r>
    </w:p>
    <w:p w:rsidR="00EA02BA" w:rsidRPr="00EA02BA" w:rsidRDefault="00EA02BA" w:rsidP="00EA02BA">
      <w:pPr>
        <w:spacing w:line="480" w:lineRule="auto"/>
        <w:ind w:left="1418"/>
        <w:jc w:val="both"/>
        <w:rPr>
          <w:rFonts w:ascii="Arial" w:hAnsi="Arial" w:cs="Arial"/>
        </w:rPr>
      </w:pPr>
      <m:oMathPara>
        <m:oMath>
          <m:r>
            <m:rPr>
              <m:sty m:val="p"/>
            </m:rPr>
            <w:rPr>
              <w:rFonts w:ascii="Cambria Math" w:hAnsi="Cambria Math" w:cs="Arial"/>
            </w:rPr>
            <m:t>µ</m:t>
          </m:r>
          <m:r>
            <w:rPr>
              <w:rFonts w:ascii="Cambria Math" w:hAnsi="Arial" w:cs="Arial"/>
            </w:rPr>
            <m:t>&gt;</m:t>
          </m:r>
          <m:r>
            <w:rPr>
              <w:rFonts w:ascii="Cambria Math" w:hAnsi="Cambria Math" w:cs="Arial"/>
            </w:rPr>
            <m:t>Tan</m:t>
          </m:r>
          <m:sSub>
            <m:sSubPr>
              <m:ctrlPr>
                <w:rPr>
                  <w:rFonts w:ascii="Cambria Math" w:hAnsi="Cambria Math" w:cs="Arial"/>
                </w:rPr>
              </m:ctrlPr>
            </m:sSubPr>
            <m:e>
              <m:r>
                <m:rPr>
                  <m:sty m:val="p"/>
                </m:rPr>
                <w:rPr>
                  <w:rFonts w:ascii="Cambria Math" w:hAnsi="Cambria Math" w:cs="Arial"/>
                </w:rPr>
                <m:t>α</m:t>
              </m:r>
            </m:e>
            <m:sub>
              <m:r>
                <m:rPr>
                  <m:sty m:val="p"/>
                </m:rPr>
                <w:rPr>
                  <w:rFonts w:ascii="Cambria Math" w:hAnsi="Cambria Math" w:cs="Arial"/>
                </w:rPr>
                <m:t>1</m:t>
              </m:r>
            </m:sub>
          </m:sSub>
        </m:oMath>
      </m:oMathPara>
    </w:p>
    <w:p w:rsidR="00EA02BA" w:rsidRPr="00EA02BA" w:rsidRDefault="00EA02BA" w:rsidP="00EA02BA">
      <w:pPr>
        <w:spacing w:line="480" w:lineRule="auto"/>
        <w:ind w:left="1418"/>
        <w:jc w:val="both"/>
        <w:rPr>
          <w:rFonts w:ascii="Arial" w:hAnsi="Arial" w:cs="Arial"/>
        </w:rPr>
      </w:pPr>
      <m:oMathPara>
        <m:oMath>
          <m:r>
            <m:rPr>
              <m:sty m:val="p"/>
            </m:rPr>
            <w:rPr>
              <w:rFonts w:ascii="Cambria Math" w:hAnsi="Arial" w:cs="Arial"/>
            </w:rPr>
            <m:t>Tan</m:t>
          </m:r>
          <m:r>
            <m:rPr>
              <m:sty m:val="p"/>
            </m:rPr>
            <w:rPr>
              <w:rFonts w:ascii="Cambria Math" w:hAnsi="Cambria Math" w:cs="Arial"/>
            </w:rPr>
            <m:t>α</m:t>
          </m:r>
          <m:r>
            <m:rPr>
              <m:sty m:val="p"/>
            </m:rPr>
            <w:rPr>
              <w:rFonts w:ascii="Cambria Math" w:hAnsi="Arial" w:cs="Arial"/>
            </w:rPr>
            <m:t>1=</m:t>
          </m:r>
          <m:f>
            <m:fPr>
              <m:ctrlPr>
                <w:rPr>
                  <w:rFonts w:ascii="Cambria Math" w:hAnsi="Arial" w:cs="Arial"/>
                </w:rPr>
              </m:ctrlPr>
            </m:fPr>
            <m:num>
              <m:func>
                <m:funcPr>
                  <m:ctrlPr>
                    <w:rPr>
                      <w:rFonts w:ascii="Cambria Math" w:hAnsi="Arial" w:cs="Arial"/>
                    </w:rPr>
                  </m:ctrlPr>
                </m:funcPr>
                <m:fName>
                  <m:r>
                    <m:rPr>
                      <m:sty m:val="p"/>
                    </m:rPr>
                    <w:rPr>
                      <w:rFonts w:ascii="Cambria Math" w:hAnsi="Arial" w:cs="Arial"/>
                    </w:rPr>
                    <m:t>2(R(</m:t>
                  </m:r>
                </m:fName>
                <m:e>
                  <m:r>
                    <m:rPr>
                      <m:sty m:val="p"/>
                    </m:rPr>
                    <w:rPr>
                      <w:rFonts w:ascii="Cambria Math" w:hAnsi="Arial" w:cs="Arial"/>
                    </w:rPr>
                    <m:t>h1</m:t>
                  </m:r>
                  <m:r>
                    <m:rPr>
                      <m:sty m:val="p"/>
                    </m:rPr>
                    <w:rPr>
                      <w:rFonts w:ascii="Cambria Math" w:hAnsi="Cambria Math" w:cs="Arial"/>
                    </w:rPr>
                    <m:t>-</m:t>
                  </m:r>
                  <m:r>
                    <m:rPr>
                      <m:sty m:val="p"/>
                    </m:rPr>
                    <w:rPr>
                      <w:rFonts w:ascii="Cambria Math" w:hAnsi="Arial" w:cs="Arial"/>
                    </w:rPr>
                    <m:t>h2)</m:t>
                  </m:r>
                  <m:sSup>
                    <m:sSupPr>
                      <m:ctrlPr>
                        <w:rPr>
                          <w:rFonts w:ascii="Cambria Math" w:hAnsi="Arial" w:cs="Arial"/>
                        </w:rPr>
                      </m:ctrlPr>
                    </m:sSupPr>
                    <m:e>
                      <m:r>
                        <m:rPr>
                          <m:sty m:val="p"/>
                        </m:rPr>
                        <w:rPr>
                          <w:rFonts w:ascii="Cambria Math" w:hAnsi="Arial" w:cs="Arial"/>
                        </w:rPr>
                        <m:t>)</m:t>
                      </m:r>
                    </m:e>
                    <m:sup>
                      <m:r>
                        <m:rPr>
                          <m:sty m:val="p"/>
                        </m:rPr>
                        <w:rPr>
                          <w:rFonts w:ascii="Cambria Math" w:hAnsi="Arial" w:cs="Arial"/>
                        </w:rPr>
                        <m:t>1/2</m:t>
                      </m:r>
                    </m:sup>
                  </m:sSup>
                </m:e>
              </m:func>
            </m:num>
            <m:den>
              <m:r>
                <m:rPr>
                  <m:sty m:val="p"/>
                </m:rPr>
                <w:rPr>
                  <w:rFonts w:ascii="Cambria Math" w:hAnsi="Arial" w:cs="Arial"/>
                </w:rPr>
                <m:t>(2R</m:t>
              </m:r>
              <m:r>
                <m:rPr>
                  <m:sty m:val="p"/>
                </m:rPr>
                <w:rPr>
                  <w:rFonts w:ascii="Cambria Math" w:hAnsi="Cambria Math" w:cs="Arial"/>
                </w:rPr>
                <m:t>-</m:t>
              </m:r>
              <m:r>
                <m:rPr>
                  <m:sty m:val="p"/>
                </m:rPr>
                <w:rPr>
                  <w:rFonts w:ascii="Cambria Math" w:hAnsi="Arial" w:cs="Arial"/>
                </w:rPr>
                <m:t>h1+h2)</m:t>
              </m:r>
            </m:den>
          </m:f>
        </m:oMath>
      </m:oMathPara>
    </w:p>
    <w:p w:rsidR="00EA02BA" w:rsidRPr="00EA02BA" w:rsidRDefault="00EA02BA" w:rsidP="00EA02BA">
      <w:pPr>
        <w:spacing w:line="480" w:lineRule="auto"/>
        <w:ind w:left="1418"/>
        <w:jc w:val="both"/>
        <w:rPr>
          <w:rFonts w:ascii="Arial" w:hAnsi="Arial" w:cs="Arial"/>
        </w:rPr>
      </w:pPr>
      <m:oMathPara>
        <m:oMath>
          <m:r>
            <m:rPr>
              <m:sty m:val="p"/>
            </m:rPr>
            <w:rPr>
              <w:rFonts w:ascii="Cambria Math" w:hAnsi="Cambria Math" w:cs="Arial"/>
            </w:rPr>
            <w:lastRenderedPageBreak/>
            <m:t>µ</m:t>
          </m:r>
          <m:r>
            <w:rPr>
              <w:rFonts w:ascii="Cambria Math" w:hAnsi="Arial" w:cs="Arial"/>
            </w:rPr>
            <m:t>&gt;</m:t>
          </m:r>
          <m:f>
            <m:fPr>
              <m:ctrlPr>
                <w:rPr>
                  <w:rFonts w:ascii="Cambria Math" w:hAnsi="Arial" w:cs="Arial"/>
                </w:rPr>
              </m:ctrlPr>
            </m:fPr>
            <m:num>
              <m:func>
                <m:funcPr>
                  <m:ctrlPr>
                    <w:rPr>
                      <w:rFonts w:ascii="Cambria Math" w:hAnsi="Arial" w:cs="Arial"/>
                    </w:rPr>
                  </m:ctrlPr>
                </m:funcPr>
                <m:fName>
                  <m:r>
                    <m:rPr>
                      <m:sty m:val="p"/>
                    </m:rPr>
                    <w:rPr>
                      <w:rFonts w:ascii="Cambria Math" w:hAnsi="Arial" w:cs="Arial"/>
                    </w:rPr>
                    <m:t>2(R(</m:t>
                  </m:r>
                </m:fName>
                <m:e>
                  <m:r>
                    <m:rPr>
                      <m:sty m:val="p"/>
                    </m:rPr>
                    <w:rPr>
                      <w:rFonts w:ascii="Cambria Math" w:hAnsi="Arial" w:cs="Arial"/>
                    </w:rPr>
                    <m:t>h1</m:t>
                  </m:r>
                  <m:r>
                    <m:rPr>
                      <m:sty m:val="p"/>
                    </m:rPr>
                    <w:rPr>
                      <w:rFonts w:ascii="Cambria Math" w:hAnsi="Cambria Math" w:cs="Arial"/>
                    </w:rPr>
                    <m:t>-</m:t>
                  </m:r>
                  <m:r>
                    <m:rPr>
                      <m:sty m:val="p"/>
                    </m:rPr>
                    <w:rPr>
                      <w:rFonts w:ascii="Cambria Math" w:hAnsi="Arial" w:cs="Arial"/>
                    </w:rPr>
                    <m:t>h2)</m:t>
                  </m:r>
                  <m:sSup>
                    <m:sSupPr>
                      <m:ctrlPr>
                        <w:rPr>
                          <w:rFonts w:ascii="Cambria Math" w:hAnsi="Arial" w:cs="Arial"/>
                        </w:rPr>
                      </m:ctrlPr>
                    </m:sSupPr>
                    <m:e>
                      <m:r>
                        <m:rPr>
                          <m:sty m:val="p"/>
                        </m:rPr>
                        <w:rPr>
                          <w:rFonts w:ascii="Cambria Math" w:hAnsi="Arial" w:cs="Arial"/>
                        </w:rPr>
                        <m:t>)</m:t>
                      </m:r>
                    </m:e>
                    <m:sup>
                      <m:r>
                        <m:rPr>
                          <m:sty m:val="p"/>
                        </m:rPr>
                        <w:rPr>
                          <w:rFonts w:ascii="Cambria Math" w:hAnsi="Arial" w:cs="Arial"/>
                        </w:rPr>
                        <m:t>1/2</m:t>
                      </m:r>
                    </m:sup>
                  </m:sSup>
                </m:e>
              </m:func>
            </m:num>
            <m:den>
              <m:r>
                <m:rPr>
                  <m:sty m:val="p"/>
                </m:rPr>
                <w:rPr>
                  <w:rFonts w:ascii="Cambria Math" w:hAnsi="Arial" w:cs="Arial"/>
                </w:rPr>
                <m:t>(2R</m:t>
              </m:r>
              <m:r>
                <m:rPr>
                  <m:sty m:val="p"/>
                </m:rPr>
                <w:rPr>
                  <w:rFonts w:ascii="Cambria Math" w:hAnsi="Cambria Math" w:cs="Arial"/>
                </w:rPr>
                <m:t>-</m:t>
              </m:r>
              <m:r>
                <m:rPr>
                  <m:sty m:val="p"/>
                </m:rPr>
                <w:rPr>
                  <w:rFonts w:ascii="Cambria Math" w:hAnsi="Arial" w:cs="Arial"/>
                </w:rPr>
                <m:t>h1+h2)</m:t>
              </m:r>
            </m:den>
          </m:f>
        </m:oMath>
      </m:oMathPara>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                                   </w:t>
      </w:r>
      <m:oMath>
        <m:r>
          <m:rPr>
            <m:sty m:val="p"/>
          </m:rPr>
          <w:rPr>
            <w:rFonts w:ascii="Cambria Math" w:hAnsi="Cambria Math" w:cs="Arial"/>
          </w:rPr>
          <m:t>µ</m:t>
        </m:r>
        <m:r>
          <w:rPr>
            <w:rFonts w:ascii="Cambria Math" w:hAnsi="Arial" w:cs="Arial"/>
          </w:rPr>
          <m:t>&gt;</m:t>
        </m:r>
        <m:f>
          <m:fPr>
            <m:ctrlPr>
              <w:rPr>
                <w:rFonts w:ascii="Cambria Math" w:hAnsi="Arial" w:cs="Arial"/>
              </w:rPr>
            </m:ctrlPr>
          </m:fPr>
          <m:num>
            <m:func>
              <m:funcPr>
                <m:ctrlPr>
                  <w:rPr>
                    <w:rFonts w:ascii="Cambria Math" w:hAnsi="Arial" w:cs="Arial"/>
                  </w:rPr>
                </m:ctrlPr>
              </m:funcPr>
              <m:fName>
                <m:r>
                  <m:rPr>
                    <m:sty m:val="p"/>
                  </m:rPr>
                  <w:rPr>
                    <w:rFonts w:ascii="Cambria Math" w:hAnsi="Arial" w:cs="Arial"/>
                  </w:rPr>
                  <m:t>(2D(</m:t>
                </m:r>
              </m:fName>
              <m:e>
                <m:r>
                  <m:rPr>
                    <m:sty m:val="p"/>
                  </m:rPr>
                  <w:rPr>
                    <w:rFonts w:ascii="Cambria Math" w:hAnsi="Arial" w:cs="Arial"/>
                  </w:rPr>
                  <m:t>h1</m:t>
                </m:r>
                <m:r>
                  <m:rPr>
                    <m:sty m:val="p"/>
                  </m:rPr>
                  <w:rPr>
                    <w:rFonts w:ascii="Cambria Math" w:hAnsi="Cambria Math" w:cs="Arial"/>
                  </w:rPr>
                  <m:t>-</m:t>
                </m:r>
                <m:r>
                  <m:rPr>
                    <m:sty m:val="p"/>
                  </m:rPr>
                  <w:rPr>
                    <w:rFonts w:ascii="Cambria Math" w:hAnsi="Arial" w:cs="Arial"/>
                  </w:rPr>
                  <m:t>h2)</m:t>
                </m:r>
                <m:sSup>
                  <m:sSupPr>
                    <m:ctrlPr>
                      <w:rPr>
                        <w:rFonts w:ascii="Cambria Math" w:hAnsi="Arial" w:cs="Arial"/>
                      </w:rPr>
                    </m:ctrlPr>
                  </m:sSupPr>
                  <m:e>
                    <m:r>
                      <m:rPr>
                        <m:sty m:val="p"/>
                      </m:rPr>
                      <w:rPr>
                        <w:rFonts w:ascii="Cambria Math" w:hAnsi="Arial" w:cs="Arial"/>
                      </w:rPr>
                      <m:t>)</m:t>
                    </m:r>
                  </m:e>
                  <m:sup>
                    <m:r>
                      <m:rPr>
                        <m:sty m:val="p"/>
                      </m:rPr>
                      <w:rPr>
                        <w:rFonts w:ascii="Cambria Math" w:hAnsi="Arial" w:cs="Arial"/>
                      </w:rPr>
                      <m:t>1/2</m:t>
                    </m:r>
                  </m:sup>
                </m:sSup>
              </m:e>
            </m:func>
          </m:num>
          <m:den>
            <m:r>
              <m:rPr>
                <m:sty m:val="p"/>
              </m:rPr>
              <w:rPr>
                <w:rFonts w:ascii="Cambria Math" w:hAnsi="Arial" w:cs="Arial"/>
              </w:rPr>
              <m:t>D</m:t>
            </m:r>
            <m:r>
              <m:rPr>
                <m:sty m:val="p"/>
              </m:rPr>
              <w:rPr>
                <w:rFonts w:ascii="Cambria Math" w:hAnsi="Cambria Math" w:cs="Arial"/>
              </w:rPr>
              <m:t>-</m:t>
            </m:r>
            <m:r>
              <m:rPr>
                <m:sty m:val="p"/>
              </m:rPr>
              <w:rPr>
                <w:rFonts w:ascii="Cambria Math" w:hAnsi="Arial" w:cs="Arial"/>
              </w:rPr>
              <m:t>(h1</m:t>
            </m:r>
            <m:r>
              <m:rPr>
                <m:sty m:val="p"/>
              </m:rPr>
              <w:rPr>
                <w:rFonts w:ascii="Cambria Math" w:hAnsi="Cambria Math" w:cs="Arial"/>
              </w:rPr>
              <m:t>-</m:t>
            </m:r>
            <m:r>
              <m:rPr>
                <m:sty m:val="p"/>
              </m:rPr>
              <w:rPr>
                <w:rFonts w:ascii="Cambria Math" w:hAnsi="Arial" w:cs="Arial"/>
              </w:rPr>
              <m:t>h2)</m:t>
            </m:r>
          </m:den>
        </m:f>
      </m:oMath>
      <w:r w:rsidRPr="00EA02BA">
        <w:rPr>
          <w:rFonts w:ascii="Arial" w:hAnsi="Arial" w:cs="Arial"/>
        </w:rPr>
        <w:t xml:space="preserve">                     (ec.1.8.)</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En la práctica muchos diseñadores de rodillos toman el máximo ángulo de mordido como 22,5 – 24</w:t>
      </w:r>
      <w:r w:rsidRPr="00EA02BA">
        <w:rPr>
          <w:rFonts w:ascii="Arial" w:hAnsi="Arial" w:cs="Arial"/>
          <w:vertAlign w:val="superscript"/>
        </w:rPr>
        <w:t>0</w:t>
      </w:r>
      <w:r w:rsidRPr="00EA02BA">
        <w:rPr>
          <w:rFonts w:ascii="Arial" w:hAnsi="Arial" w:cs="Arial"/>
        </w:rPr>
        <w:t xml:space="preserve"> sin rugosidad superficial.</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b/>
        </w:rPr>
        <w:t xml:space="preserve">Collares y Pases.- </w:t>
      </w:r>
      <w:r w:rsidRPr="00EA02BA">
        <w:rPr>
          <w:rFonts w:ascii="Arial" w:hAnsi="Arial" w:cs="Arial"/>
        </w:rPr>
        <w:t>En la figura 1.6., se muestra un dibujo de dos rodillos correctamente acoplados. Es una sección a través del plano vertical del centro de los mismos y muestra los pases y los collares. Los pases pueden ser referidos como huecos o canales y son los espacios por los que el material laminado sale, sufriendo el correspondiente cambio en su configuración.</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Cada pase es separado de sus vecinos por collares. Los collares entre los pases extremos y los hombros del rodillo son llamados collares exteriores y los restantes collares interiores.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anchura de los collares exteriores es a menudo determinada de tal forma que la barra puede ser manipulada en el pase sin interferir con el espacio que puede ser referido para una caja guiadora.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rPr>
      </w:pPr>
      <w:r w:rsidRPr="00EA02BA">
        <w:rPr>
          <w:rFonts w:ascii="Arial" w:hAnsi="Arial" w:cs="Arial"/>
          <w:noProof/>
        </w:rPr>
        <w:lastRenderedPageBreak/>
        <w:drawing>
          <wp:inline distT="0" distB="0" distL="0" distR="0">
            <wp:extent cx="4063852" cy="2387710"/>
            <wp:effectExtent l="19050" t="0" r="0" b="0"/>
            <wp:docPr id="5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l="5770" t="8718" r="11859" b="13846"/>
                    <a:stretch>
                      <a:fillRect/>
                    </a:stretch>
                  </pic:blipFill>
                  <pic:spPr bwMode="auto">
                    <a:xfrm>
                      <a:off x="0" y="0"/>
                      <a:ext cx="4066059" cy="2389007"/>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
          <w:caps/>
        </w:rPr>
      </w:pPr>
      <w:r w:rsidRPr="00EA02BA">
        <w:rPr>
          <w:rFonts w:ascii="Arial" w:hAnsi="Arial" w:cs="Arial"/>
          <w:b/>
          <w:caps/>
        </w:rPr>
        <w:t>Figura 1.6. Pases, collares, hombros y cuellos en rodillos de laminación</w:t>
      </w:r>
    </w:p>
    <w:p w:rsidR="00EA02BA" w:rsidRPr="00EA02BA" w:rsidRDefault="00EA02BA" w:rsidP="00EA02BA">
      <w:pPr>
        <w:spacing w:line="480" w:lineRule="auto"/>
        <w:ind w:left="1418"/>
        <w:jc w:val="center"/>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Las dimensiones de los collares interiores dependerán de la resistencia del material del rodillo y del tipo de pase.</w:t>
      </w:r>
    </w:p>
    <w:p w:rsidR="00EA02BA" w:rsidRPr="00EA02BA" w:rsidRDefault="00EA02BA" w:rsidP="00EA02BA">
      <w:pPr>
        <w:spacing w:line="480" w:lineRule="auto"/>
        <w:ind w:left="1418"/>
        <w:jc w:val="both"/>
        <w:rPr>
          <w:rFonts w:ascii="Arial" w:hAnsi="Arial" w:cs="Arial"/>
          <w:b/>
        </w:rPr>
      </w:pPr>
    </w:p>
    <w:p w:rsidR="00EA02BA" w:rsidRPr="00EA02BA" w:rsidRDefault="00EA02BA" w:rsidP="00EA02BA">
      <w:pPr>
        <w:spacing w:line="480" w:lineRule="auto"/>
        <w:ind w:left="1418"/>
        <w:jc w:val="both"/>
        <w:rPr>
          <w:rFonts w:ascii="Arial" w:hAnsi="Arial" w:cs="Arial"/>
        </w:rPr>
      </w:pPr>
      <w:r w:rsidRPr="00EA02BA">
        <w:rPr>
          <w:rFonts w:ascii="Arial" w:hAnsi="Arial" w:cs="Arial"/>
          <w:b/>
        </w:rPr>
        <w:t>Resistencia del rodillo.-</w:t>
      </w:r>
      <w:r w:rsidRPr="00EA02BA">
        <w:rPr>
          <w:rFonts w:ascii="Arial" w:hAnsi="Arial" w:cs="Arial"/>
        </w:rPr>
        <w:t xml:space="preserve"> Cuando se encuentra en servicio, la fuerza separadora, torque motriz y flexión de los rodillos originan esfuerzos de compresión, corte y tensión respectivamente. Un análisis de estos esfuerzos no es simple, será suficiente considerar flexión y torsión juntos y corte separadamente, la compresión directa es ignorada en laminación en caliente excepto cuando la deformación del radio del rodillo afecta la carga de laminación.</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numPr>
          <w:ilvl w:val="0"/>
          <w:numId w:val="10"/>
        </w:numPr>
        <w:spacing w:line="480" w:lineRule="auto"/>
        <w:ind w:left="1843"/>
        <w:contextualSpacing/>
        <w:jc w:val="both"/>
        <w:rPr>
          <w:rFonts w:ascii="Arial" w:hAnsi="Arial" w:cs="Arial"/>
          <w:b/>
        </w:rPr>
      </w:pPr>
      <w:r w:rsidRPr="00EA02BA">
        <w:rPr>
          <w:rFonts w:ascii="Arial" w:hAnsi="Arial" w:cs="Arial"/>
          <w:b/>
        </w:rPr>
        <w:t xml:space="preserve">Esfuerzo de corte directo </w:t>
      </w:r>
    </w:p>
    <w:p w:rsidR="00EA02BA" w:rsidRPr="00EA02BA" w:rsidRDefault="00EA02BA" w:rsidP="00EA02BA">
      <w:pPr>
        <w:spacing w:line="480" w:lineRule="auto"/>
        <w:ind w:left="1843"/>
        <w:contextualSpacing/>
        <w:jc w:val="both"/>
        <w:rPr>
          <w:rFonts w:ascii="Arial" w:hAnsi="Arial" w:cs="Arial"/>
          <w:b/>
        </w:rPr>
      </w:pPr>
    </w:p>
    <w:p w:rsidR="00EA02BA" w:rsidRPr="00EA02BA" w:rsidRDefault="00EA02BA" w:rsidP="00EA02BA">
      <w:pPr>
        <w:spacing w:line="480" w:lineRule="auto"/>
        <w:ind w:left="1843"/>
        <w:jc w:val="both"/>
        <w:rPr>
          <w:rFonts w:ascii="Arial" w:hAnsi="Arial" w:cs="Arial"/>
        </w:rPr>
      </w:pPr>
      <w:r w:rsidRPr="00EA02BA">
        <w:rPr>
          <w:rFonts w:ascii="Arial" w:hAnsi="Arial" w:cs="Arial"/>
        </w:rPr>
        <w:t>El esfuerzo de corte generado por una carga P usada para laminar una barra en un canal determinado, donde la carga P es aplicada en el área de la sección transversal en este punto, por tanto:</w:t>
      </w:r>
    </w:p>
    <w:p w:rsidR="00EA02BA" w:rsidRPr="00EA02BA" w:rsidRDefault="00EA02BA" w:rsidP="00EA02BA">
      <w:pPr>
        <w:spacing w:line="480" w:lineRule="auto"/>
        <w:ind w:left="1843"/>
        <w:jc w:val="both"/>
        <w:rPr>
          <w:rFonts w:ascii="Arial" w:hAnsi="Arial" w:cs="Arial"/>
        </w:rPr>
      </w:pPr>
    </w:p>
    <w:p w:rsidR="00EA02BA" w:rsidRPr="00EA02BA" w:rsidRDefault="00EA02BA" w:rsidP="00EA02BA">
      <w:pPr>
        <w:spacing w:line="480" w:lineRule="auto"/>
        <w:ind w:left="1843"/>
        <w:jc w:val="center"/>
        <w:rPr>
          <w:rFonts w:ascii="Arial" w:hAnsi="Arial" w:cs="Arial"/>
        </w:rPr>
      </w:pPr>
      <w:r w:rsidRPr="00EA02BA">
        <w:rPr>
          <w:rFonts w:ascii="Arial" w:hAnsi="Arial" w:cs="Arial"/>
        </w:rPr>
        <w:t xml:space="preserve">                         </w:t>
      </w:r>
      <m:oMath>
        <m:r>
          <w:rPr>
            <w:rFonts w:ascii="Cambria Math" w:hAnsi="Cambria Math" w:cs="Arial"/>
            <w:sz w:val="28"/>
            <w:szCs w:val="28"/>
          </w:rPr>
          <m:t>Esfuerzo de corte=</m:t>
        </m:r>
        <m:f>
          <m:fPr>
            <m:ctrlPr>
              <w:rPr>
                <w:rFonts w:ascii="Cambria Math" w:hAnsi="Cambria Math" w:cs="Arial"/>
                <w:i/>
                <w:sz w:val="28"/>
                <w:szCs w:val="28"/>
              </w:rPr>
            </m:ctrlPr>
          </m:fPr>
          <m:num>
            <m:r>
              <w:rPr>
                <w:rFonts w:ascii="Cambria Math" w:hAnsi="Cambria Math" w:cs="Arial"/>
                <w:sz w:val="28"/>
                <w:szCs w:val="28"/>
              </w:rPr>
              <m:t>4P</m:t>
            </m:r>
          </m:num>
          <m:den>
            <m:r>
              <w:rPr>
                <w:rFonts w:ascii="Cambria Math" w:hAnsi="Cambria Math" w:cs="Arial"/>
                <w:sz w:val="28"/>
                <w:szCs w:val="28"/>
              </w:rPr>
              <m:t>π</m:t>
            </m:r>
            <m:sSup>
              <m:sSupPr>
                <m:ctrlPr>
                  <w:rPr>
                    <w:rFonts w:ascii="Cambria Math" w:hAnsi="Cambria Math" w:cs="Arial"/>
                    <w:sz w:val="28"/>
                    <w:szCs w:val="28"/>
                  </w:rPr>
                </m:ctrlPr>
              </m:sSupPr>
              <m:e>
                <m:r>
                  <w:rPr>
                    <w:rFonts w:ascii="Cambria Math" w:hAnsi="Cambria Math" w:cs="Arial"/>
                    <w:sz w:val="28"/>
                    <w:szCs w:val="28"/>
                  </w:rPr>
                  <m:t>D</m:t>
                </m:r>
              </m:e>
              <m:sup>
                <m:r>
                  <w:rPr>
                    <w:rFonts w:ascii="Cambria Math" w:hAnsi="Cambria Math" w:cs="Arial"/>
                    <w:sz w:val="28"/>
                    <w:szCs w:val="28"/>
                  </w:rPr>
                  <m:t>2</m:t>
                </m:r>
              </m:sup>
            </m:sSup>
          </m:den>
        </m:f>
      </m:oMath>
      <w:r w:rsidRPr="00EA02BA">
        <w:rPr>
          <w:rFonts w:ascii="Arial" w:hAnsi="Arial" w:cs="Arial"/>
        </w:rPr>
        <w:t xml:space="preserve">            (ec.1.9.)</w:t>
      </w:r>
    </w:p>
    <w:p w:rsidR="00EA02BA" w:rsidRPr="00EA02BA" w:rsidRDefault="00EA02BA" w:rsidP="00EA02BA">
      <w:pPr>
        <w:spacing w:line="480" w:lineRule="auto"/>
        <w:ind w:left="1843"/>
        <w:jc w:val="center"/>
        <w:rPr>
          <w:rFonts w:ascii="Arial" w:hAnsi="Arial" w:cs="Arial"/>
        </w:rPr>
      </w:pPr>
    </w:p>
    <w:p w:rsidR="00EA02BA" w:rsidRPr="00EA02BA" w:rsidRDefault="00EA02BA" w:rsidP="00EA02BA">
      <w:pPr>
        <w:spacing w:line="480" w:lineRule="auto"/>
        <w:ind w:left="1843"/>
        <w:jc w:val="both"/>
        <w:rPr>
          <w:rFonts w:ascii="Arial" w:hAnsi="Arial" w:cs="Arial"/>
        </w:rPr>
      </w:pPr>
      <w:r w:rsidRPr="00EA02BA">
        <w:rPr>
          <w:rFonts w:ascii="Arial" w:hAnsi="Arial" w:cs="Arial"/>
        </w:rPr>
        <w:t>Siendo D el diámetro de esta sección.  La resistencia en corte deberá ser:</w:t>
      </w:r>
    </w:p>
    <w:p w:rsidR="00EA02BA" w:rsidRPr="00EA02BA" w:rsidRDefault="00EA02BA" w:rsidP="00EA02BA">
      <w:pPr>
        <w:spacing w:line="480" w:lineRule="auto"/>
        <w:ind w:left="1843"/>
        <w:jc w:val="both"/>
        <w:rPr>
          <w:rFonts w:ascii="Arial" w:hAnsi="Arial" w:cs="Arial"/>
        </w:rPr>
      </w:pPr>
    </w:p>
    <w:p w:rsidR="00EA02BA" w:rsidRPr="00EA02BA" w:rsidRDefault="00EA02BA" w:rsidP="00EA02BA">
      <w:pPr>
        <w:spacing w:line="480" w:lineRule="auto"/>
        <w:ind w:left="1843"/>
        <w:jc w:val="center"/>
        <w:rPr>
          <w:rFonts w:ascii="Arial" w:hAnsi="Arial" w:cs="Arial"/>
        </w:rPr>
      </w:pPr>
      <w:r w:rsidRPr="00EA02BA">
        <w:rPr>
          <w:rFonts w:ascii="Arial" w:hAnsi="Arial" w:cs="Arial"/>
        </w:rPr>
        <w:t xml:space="preserve">                                          </w:t>
      </w:r>
      <m:oMath>
        <m:r>
          <w:rPr>
            <w:rFonts w:ascii="Cambria Math" w:hAnsi="Cambria Math" w:cs="Arial"/>
            <w:sz w:val="28"/>
            <w:szCs w:val="28"/>
          </w:rPr>
          <m:t>Ss&gt;</m:t>
        </m:r>
        <m:f>
          <m:fPr>
            <m:ctrlPr>
              <w:rPr>
                <w:rFonts w:ascii="Cambria Math" w:hAnsi="Cambria Math" w:cs="Arial"/>
                <w:i/>
                <w:sz w:val="28"/>
                <w:szCs w:val="28"/>
              </w:rPr>
            </m:ctrlPr>
          </m:fPr>
          <m:num>
            <m:r>
              <w:rPr>
                <w:rFonts w:ascii="Cambria Math" w:hAnsi="Cambria Math" w:cs="Arial"/>
                <w:sz w:val="28"/>
                <w:szCs w:val="28"/>
              </w:rPr>
              <m:t>4P</m:t>
            </m:r>
          </m:num>
          <m:den>
            <m:r>
              <w:rPr>
                <w:rFonts w:ascii="Cambria Math" w:hAnsi="Cambria Math" w:cs="Arial"/>
                <w:sz w:val="28"/>
                <w:szCs w:val="28"/>
              </w:rPr>
              <m:t>π</m:t>
            </m:r>
            <m:sSup>
              <m:sSupPr>
                <m:ctrlPr>
                  <w:rPr>
                    <w:rFonts w:ascii="Cambria Math" w:hAnsi="Cambria Math" w:cs="Arial"/>
                    <w:sz w:val="28"/>
                    <w:szCs w:val="28"/>
                  </w:rPr>
                </m:ctrlPr>
              </m:sSupPr>
              <m:e>
                <m:r>
                  <w:rPr>
                    <w:rFonts w:ascii="Cambria Math" w:hAnsi="Cambria Math" w:cs="Arial"/>
                    <w:sz w:val="28"/>
                    <w:szCs w:val="28"/>
                  </w:rPr>
                  <m:t>D</m:t>
                </m:r>
              </m:e>
              <m:sup>
                <m:r>
                  <w:rPr>
                    <w:rFonts w:ascii="Cambria Math" w:hAnsi="Cambria Math" w:cs="Arial"/>
                    <w:sz w:val="28"/>
                    <w:szCs w:val="28"/>
                  </w:rPr>
                  <m:t>2</m:t>
                </m:r>
              </m:sup>
            </m:sSup>
          </m:den>
        </m:f>
      </m:oMath>
      <w:r w:rsidRPr="00EA02BA">
        <w:rPr>
          <w:rFonts w:ascii="Arial" w:hAnsi="Arial" w:cs="Arial"/>
        </w:rPr>
        <w:t xml:space="preserve">                       (ec.1.10.)</w:t>
      </w:r>
    </w:p>
    <w:p w:rsidR="00EA02BA" w:rsidRPr="00EA02BA" w:rsidRDefault="00EA02BA" w:rsidP="00EA02BA">
      <w:pPr>
        <w:spacing w:line="480" w:lineRule="auto"/>
        <w:ind w:left="1843"/>
        <w:jc w:val="both"/>
        <w:rPr>
          <w:rFonts w:ascii="Arial" w:hAnsi="Arial" w:cs="Arial"/>
        </w:rPr>
      </w:pPr>
    </w:p>
    <w:p w:rsidR="00EA02BA" w:rsidRPr="00EA02BA" w:rsidRDefault="00EA02BA" w:rsidP="00EA02BA">
      <w:pPr>
        <w:numPr>
          <w:ilvl w:val="0"/>
          <w:numId w:val="10"/>
        </w:numPr>
        <w:spacing w:line="480" w:lineRule="auto"/>
        <w:ind w:left="1843"/>
        <w:contextualSpacing/>
        <w:jc w:val="both"/>
        <w:rPr>
          <w:rFonts w:ascii="Arial" w:hAnsi="Arial" w:cs="Arial"/>
          <w:b/>
        </w:rPr>
      </w:pPr>
      <w:r w:rsidRPr="00EA02BA">
        <w:rPr>
          <w:rFonts w:ascii="Arial" w:hAnsi="Arial" w:cs="Arial"/>
          <w:b/>
        </w:rPr>
        <w:t>Esfuerzo de flexión</w:t>
      </w:r>
    </w:p>
    <w:p w:rsidR="00EA02BA" w:rsidRPr="00EA02BA" w:rsidRDefault="00EA02BA" w:rsidP="00EA02BA">
      <w:pPr>
        <w:spacing w:line="480" w:lineRule="auto"/>
        <w:ind w:left="1843"/>
        <w:contextualSpacing/>
        <w:jc w:val="both"/>
        <w:rPr>
          <w:rFonts w:ascii="Arial" w:hAnsi="Arial" w:cs="Arial"/>
          <w:b/>
        </w:rPr>
      </w:pPr>
    </w:p>
    <w:p w:rsidR="00EA02BA" w:rsidRPr="00EA02BA" w:rsidRDefault="00EA02BA" w:rsidP="00EA02BA">
      <w:pPr>
        <w:spacing w:line="480" w:lineRule="auto"/>
        <w:ind w:left="1843"/>
        <w:jc w:val="both"/>
        <w:rPr>
          <w:rFonts w:ascii="Arial" w:hAnsi="Arial" w:cs="Arial"/>
        </w:rPr>
      </w:pPr>
      <w:r w:rsidRPr="00EA02BA">
        <w:rPr>
          <w:rFonts w:ascii="Arial" w:hAnsi="Arial" w:cs="Arial"/>
        </w:rPr>
        <w:t>El esfuerzo de flexión, fb, en cualquier punto del cilindro esta dado por la siguiente fórmula:</w:t>
      </w:r>
    </w:p>
    <w:p w:rsidR="00EA02BA" w:rsidRPr="00EA02BA" w:rsidRDefault="00EA02BA" w:rsidP="00EA02BA">
      <w:pPr>
        <w:spacing w:line="480" w:lineRule="auto"/>
        <w:ind w:left="1843"/>
        <w:jc w:val="both"/>
        <w:rPr>
          <w:rFonts w:ascii="Arial" w:hAnsi="Arial" w:cs="Arial"/>
        </w:rPr>
      </w:pPr>
    </w:p>
    <w:p w:rsidR="00EA02BA" w:rsidRPr="00EA02BA" w:rsidRDefault="00EA02BA" w:rsidP="00EA02BA">
      <w:pPr>
        <w:spacing w:line="480" w:lineRule="auto"/>
        <w:jc w:val="center"/>
        <w:rPr>
          <w:rFonts w:ascii="Arial" w:hAnsi="Arial" w:cs="Arial"/>
        </w:rPr>
      </w:pPr>
      <w:r w:rsidRPr="00EA02BA">
        <w:rPr>
          <w:rFonts w:ascii="Arial" w:hAnsi="Arial" w:cs="Arial"/>
        </w:rPr>
        <w:t xml:space="preserve">                        </w:t>
      </w:r>
      <m:oMath>
        <m:r>
          <w:rPr>
            <w:rFonts w:ascii="Cambria Math" w:hAnsi="Cambria Math" w:cs="Arial"/>
          </w:rPr>
          <m:t>fb=</m:t>
        </m:r>
        <m:f>
          <m:fPr>
            <m:ctrlPr>
              <w:rPr>
                <w:rFonts w:ascii="Cambria Math" w:hAnsi="Cambria Math" w:cs="Arial"/>
                <w:i/>
              </w:rPr>
            </m:ctrlPr>
          </m:fPr>
          <m:num>
            <m:r>
              <w:rPr>
                <w:rFonts w:ascii="Cambria Math" w:hAnsi="Cambria Math" w:cs="Arial"/>
              </w:rPr>
              <m:t>Momento de flexion M X distancia desde el centro c</m:t>
            </m:r>
          </m:num>
          <m:den>
            <m:r>
              <w:rPr>
                <w:rFonts w:ascii="Cambria Math" w:hAnsi="Cambria Math" w:cs="Arial"/>
              </w:rPr>
              <m:t>Momento de inercia de la seccion transversal I</m:t>
            </m:r>
          </m:den>
        </m:f>
      </m:oMath>
      <w:r w:rsidRPr="00EA02BA">
        <w:rPr>
          <w:rFonts w:ascii="Arial" w:hAnsi="Arial" w:cs="Arial"/>
        </w:rPr>
        <w:t xml:space="preserve">     (ec.1.11.)</w:t>
      </w:r>
    </w:p>
    <w:p w:rsidR="00EA02BA" w:rsidRPr="00EA02BA" w:rsidRDefault="00EA02BA" w:rsidP="00EA02BA">
      <w:pPr>
        <w:spacing w:line="480" w:lineRule="auto"/>
        <w:jc w:val="center"/>
        <w:rPr>
          <w:rFonts w:ascii="Arial" w:hAnsi="Arial" w:cs="Arial"/>
        </w:rPr>
      </w:pPr>
    </w:p>
    <w:p w:rsidR="00EA02BA" w:rsidRPr="00EA02BA" w:rsidRDefault="00EA02BA" w:rsidP="00EA02BA">
      <w:pPr>
        <w:spacing w:line="480" w:lineRule="auto"/>
        <w:ind w:left="1843"/>
        <w:jc w:val="both"/>
        <w:rPr>
          <w:rFonts w:ascii="Arial" w:hAnsi="Arial" w:cs="Arial"/>
        </w:rPr>
      </w:pPr>
      <w:r w:rsidRPr="00EA02BA">
        <w:rPr>
          <w:rFonts w:ascii="Arial" w:hAnsi="Arial" w:cs="Arial"/>
        </w:rPr>
        <w:t xml:space="preserve">De allí que el esfuerzo máximo es: </w:t>
      </w:r>
    </w:p>
    <w:p w:rsidR="00EA02BA" w:rsidRPr="00EA02BA" w:rsidRDefault="00EA02BA" w:rsidP="00EA02BA">
      <w:pPr>
        <w:spacing w:line="480" w:lineRule="auto"/>
        <w:ind w:left="1843"/>
        <w:jc w:val="both"/>
        <w:rPr>
          <w:rFonts w:ascii="Arial" w:hAnsi="Arial" w:cs="Arial"/>
        </w:rPr>
      </w:pPr>
    </w:p>
    <w:p w:rsidR="00EA02BA" w:rsidRPr="00EA02BA" w:rsidRDefault="00EA02BA" w:rsidP="00EA02BA">
      <w:pPr>
        <w:spacing w:line="480" w:lineRule="auto"/>
        <w:ind w:left="1843"/>
        <w:jc w:val="center"/>
        <w:rPr>
          <w:rFonts w:ascii="Arial" w:hAnsi="Arial" w:cs="Arial"/>
        </w:rPr>
      </w:pPr>
      <w:r w:rsidRPr="00EA02BA">
        <w:rPr>
          <w:rFonts w:ascii="Arial" w:hAnsi="Arial" w:cs="Arial"/>
        </w:rPr>
        <w:lastRenderedPageBreak/>
        <w:t xml:space="preserve">                         </w:t>
      </w:r>
      <m:oMath>
        <m:r>
          <w:rPr>
            <w:rFonts w:ascii="Cambria Math" w:hAnsi="Cambria Math" w:cs="Arial"/>
          </w:rPr>
          <m:t>fb max=</m:t>
        </m:r>
        <m:f>
          <m:fPr>
            <m:ctrlPr>
              <w:rPr>
                <w:rFonts w:ascii="Cambria Math" w:hAnsi="Cambria Math" w:cs="Arial"/>
                <w:i/>
              </w:rPr>
            </m:ctrlPr>
          </m:fPr>
          <m:num>
            <m:r>
              <w:rPr>
                <w:rFonts w:ascii="Cambria Math" w:hAnsi="Cambria Math" w:cs="Arial"/>
              </w:rPr>
              <m:t>MD/2</m:t>
            </m:r>
          </m:num>
          <m:den>
            <m:r>
              <w:rPr>
                <w:rFonts w:ascii="Cambria Math" w:hAnsi="Cambria Math" w:cs="Arial"/>
              </w:rPr>
              <m:t>I</m:t>
            </m:r>
          </m:den>
        </m:f>
      </m:oMath>
      <w:r w:rsidRPr="00EA02BA">
        <w:rPr>
          <w:rFonts w:ascii="Arial" w:hAnsi="Arial" w:cs="Arial"/>
        </w:rPr>
        <w:t xml:space="preserve">                        (ec.1.12.)</w:t>
      </w:r>
    </w:p>
    <w:p w:rsidR="00EA02BA" w:rsidRPr="00EA02BA" w:rsidRDefault="00EA02BA" w:rsidP="00EA02BA">
      <w:pPr>
        <w:spacing w:line="480" w:lineRule="auto"/>
        <w:ind w:left="1843"/>
        <w:jc w:val="center"/>
        <w:rPr>
          <w:rFonts w:ascii="Arial" w:hAnsi="Arial" w:cs="Arial"/>
        </w:rPr>
      </w:pPr>
    </w:p>
    <w:p w:rsidR="00EA02BA" w:rsidRPr="00EA02BA" w:rsidRDefault="00EA02BA" w:rsidP="00EA02BA">
      <w:pPr>
        <w:spacing w:line="480" w:lineRule="auto"/>
        <w:ind w:left="1843"/>
        <w:jc w:val="both"/>
        <w:rPr>
          <w:rFonts w:ascii="Arial" w:hAnsi="Arial" w:cs="Arial"/>
        </w:rPr>
      </w:pPr>
      <w:r w:rsidRPr="00EA02BA">
        <w:rPr>
          <w:rFonts w:ascii="Arial" w:hAnsi="Arial" w:cs="Arial"/>
        </w:rPr>
        <w:t xml:space="preserve">En este caso:                     </w:t>
      </w:r>
      <m:oMath>
        <m:r>
          <w:rPr>
            <w:rFonts w:ascii="Cambria Math" w:hAnsi="Cambria Math" w:cs="Arial"/>
          </w:rPr>
          <m:t>I=</m:t>
        </m:r>
        <m:f>
          <m:fPr>
            <m:ctrlPr>
              <w:rPr>
                <w:rFonts w:ascii="Cambria Math" w:hAnsi="Cambria Math" w:cs="Arial"/>
                <w:i/>
              </w:rPr>
            </m:ctrlPr>
          </m:fPr>
          <m:num>
            <m:r>
              <w:rPr>
                <w:rFonts w:ascii="Cambria Math" w:hAnsi="Cambria Math" w:cs="Arial"/>
              </w:rPr>
              <m:t>π</m:t>
            </m:r>
            <m:sSup>
              <m:sSupPr>
                <m:ctrlPr>
                  <w:rPr>
                    <w:rFonts w:ascii="Cambria Math" w:hAnsi="Cambria Math" w:cs="Arial"/>
                  </w:rPr>
                </m:ctrlPr>
              </m:sSupPr>
              <m:e>
                <m:r>
                  <w:rPr>
                    <w:rFonts w:ascii="Cambria Math" w:hAnsi="Cambria Math" w:cs="Arial"/>
                  </w:rPr>
                  <m:t>D</m:t>
                </m:r>
              </m:e>
              <m:sup>
                <m:r>
                  <m:rPr>
                    <m:sty m:val="p"/>
                  </m:rPr>
                  <w:rPr>
                    <w:rFonts w:ascii="Cambria Math" w:hAnsi="Cambria Math" w:cs="Arial"/>
                  </w:rPr>
                  <m:t>4</m:t>
                </m:r>
              </m:sup>
            </m:sSup>
          </m:num>
          <m:den>
            <m:r>
              <w:rPr>
                <w:rFonts w:ascii="Cambria Math" w:hAnsi="Cambria Math" w:cs="Arial"/>
              </w:rPr>
              <m:t>64</m:t>
            </m:r>
          </m:den>
        </m:f>
      </m:oMath>
      <w:r w:rsidRPr="00EA02BA">
        <w:rPr>
          <w:rFonts w:ascii="Arial" w:hAnsi="Arial" w:cs="Arial"/>
        </w:rPr>
        <w:t xml:space="preserve">                       (ec. 1.13)     </w:t>
      </w:r>
    </w:p>
    <w:p w:rsidR="00EA02BA" w:rsidRPr="00EA02BA" w:rsidRDefault="00EA02BA" w:rsidP="00EA02BA">
      <w:pPr>
        <w:spacing w:line="480" w:lineRule="auto"/>
        <w:ind w:left="1843"/>
        <w:jc w:val="both"/>
        <w:rPr>
          <w:rFonts w:ascii="Arial" w:hAnsi="Arial" w:cs="Arial"/>
        </w:rPr>
      </w:pPr>
    </w:p>
    <w:p w:rsidR="00EA02BA" w:rsidRPr="00EA02BA" w:rsidRDefault="00EA02BA" w:rsidP="00EA02BA">
      <w:pPr>
        <w:spacing w:line="480" w:lineRule="auto"/>
        <w:ind w:left="1843"/>
        <w:jc w:val="both"/>
        <w:rPr>
          <w:rFonts w:ascii="Arial" w:hAnsi="Arial" w:cs="Arial"/>
        </w:rPr>
      </w:pPr>
      <w:r w:rsidRPr="00EA02BA">
        <w:rPr>
          <w:rFonts w:ascii="Arial" w:hAnsi="Arial" w:cs="Arial"/>
        </w:rPr>
        <w:t xml:space="preserve">Se tiene:                       </w:t>
      </w:r>
      <m:oMath>
        <m:r>
          <w:rPr>
            <w:rFonts w:ascii="Cambria Math" w:hAnsi="Cambria Math" w:cs="Arial"/>
          </w:rPr>
          <m:t>fb max≈</m:t>
        </m:r>
        <m:f>
          <m:fPr>
            <m:ctrlPr>
              <w:rPr>
                <w:rFonts w:ascii="Cambria Math" w:hAnsi="Cambria Math" w:cs="Arial"/>
                <w:i/>
              </w:rPr>
            </m:ctrlPr>
          </m:fPr>
          <m:num>
            <m:r>
              <w:rPr>
                <w:rFonts w:ascii="Cambria Math" w:hAnsi="Cambria Math" w:cs="Arial"/>
              </w:rPr>
              <m:t>M</m:t>
            </m:r>
          </m:num>
          <m:den>
            <m:r>
              <w:rPr>
                <w:rFonts w:ascii="Cambria Math" w:hAnsi="Cambria Math" w:cs="Arial"/>
              </w:rPr>
              <m:t>0,1</m:t>
            </m:r>
            <m:sSup>
              <m:sSupPr>
                <m:ctrlPr>
                  <w:rPr>
                    <w:rFonts w:ascii="Cambria Math" w:hAnsi="Cambria Math" w:cs="Arial"/>
                    <w:i/>
                  </w:rPr>
                </m:ctrlPr>
              </m:sSupPr>
              <m:e>
                <m:r>
                  <w:rPr>
                    <w:rFonts w:ascii="Cambria Math" w:hAnsi="Cambria Math" w:cs="Arial"/>
                  </w:rPr>
                  <m:t>D</m:t>
                </m:r>
              </m:e>
              <m:sup>
                <m:r>
                  <w:rPr>
                    <w:rFonts w:ascii="Cambria Math" w:hAnsi="Cambria Math" w:cs="Arial"/>
                  </w:rPr>
                  <m:t>3</m:t>
                </m:r>
              </m:sup>
            </m:sSup>
          </m:den>
        </m:f>
      </m:oMath>
      <w:r w:rsidRPr="00EA02BA">
        <w:rPr>
          <w:rFonts w:ascii="Arial" w:hAnsi="Arial" w:cs="Arial"/>
        </w:rPr>
        <w:t xml:space="preserve">                (ec. 1.14)</w:t>
      </w:r>
    </w:p>
    <w:p w:rsidR="00EA02BA" w:rsidRPr="00EA02BA" w:rsidRDefault="00EA02BA" w:rsidP="00EA02BA">
      <w:pPr>
        <w:spacing w:line="480" w:lineRule="auto"/>
        <w:ind w:left="1843"/>
        <w:jc w:val="both"/>
        <w:rPr>
          <w:rFonts w:ascii="Arial" w:hAnsi="Arial" w:cs="Arial"/>
        </w:rPr>
      </w:pPr>
    </w:p>
    <w:p w:rsidR="00EA02BA" w:rsidRPr="00EA02BA" w:rsidRDefault="00EA02BA" w:rsidP="00EA02BA">
      <w:pPr>
        <w:spacing w:line="480" w:lineRule="auto"/>
        <w:ind w:left="1843"/>
        <w:jc w:val="both"/>
        <w:rPr>
          <w:rFonts w:ascii="Arial" w:hAnsi="Arial" w:cs="Arial"/>
        </w:rPr>
      </w:pPr>
      <w:r w:rsidRPr="00EA02BA">
        <w:rPr>
          <w:rFonts w:ascii="Arial" w:hAnsi="Arial" w:cs="Arial"/>
        </w:rPr>
        <w:t>Con respecto a la flexión se deben considerar:</w:t>
      </w:r>
    </w:p>
    <w:p w:rsidR="00EA02BA" w:rsidRPr="00EA02BA" w:rsidRDefault="00EA02BA" w:rsidP="00EA02BA">
      <w:pPr>
        <w:spacing w:line="480" w:lineRule="auto"/>
        <w:ind w:left="1843"/>
        <w:jc w:val="both"/>
        <w:rPr>
          <w:rFonts w:ascii="Arial" w:hAnsi="Arial" w:cs="Arial"/>
        </w:rPr>
      </w:pPr>
    </w:p>
    <w:p w:rsidR="00EA02BA" w:rsidRPr="00EA02BA" w:rsidRDefault="00EA02BA" w:rsidP="00EA02BA">
      <w:pPr>
        <w:numPr>
          <w:ilvl w:val="0"/>
          <w:numId w:val="11"/>
        </w:numPr>
        <w:spacing w:line="480" w:lineRule="auto"/>
        <w:ind w:left="2410"/>
        <w:contextualSpacing/>
        <w:jc w:val="both"/>
        <w:rPr>
          <w:rFonts w:ascii="Arial" w:hAnsi="Arial" w:cs="Arial"/>
          <w:b/>
        </w:rPr>
      </w:pPr>
      <w:r w:rsidRPr="00EA02BA">
        <w:rPr>
          <w:rFonts w:ascii="Arial" w:hAnsi="Arial" w:cs="Arial"/>
          <w:b/>
        </w:rPr>
        <w:t>Propiedades especiales del hierro fundido</w:t>
      </w:r>
    </w:p>
    <w:p w:rsidR="00EA02BA" w:rsidRPr="00EA02BA" w:rsidRDefault="00EA02BA" w:rsidP="00EA02BA">
      <w:pPr>
        <w:spacing w:line="480" w:lineRule="auto"/>
        <w:ind w:left="2410"/>
        <w:jc w:val="both"/>
        <w:rPr>
          <w:rFonts w:ascii="Arial" w:hAnsi="Arial" w:cs="Arial"/>
        </w:rPr>
      </w:pPr>
      <w:r w:rsidRPr="00EA02BA">
        <w:rPr>
          <w:rFonts w:ascii="Arial" w:hAnsi="Arial" w:cs="Arial"/>
        </w:rPr>
        <w:t>La estructura del hierro fundido hace que el material en el centro del rodillo tome una más alta proporción de la carga que aquella sugerida por la distribución lineal anterior. En la periferia el material absorbe menos esfuerzo y para compensar esto, fb max tiene un valor de M / (0,17 D</w:t>
      </w:r>
      <w:r w:rsidRPr="00EA02BA">
        <w:rPr>
          <w:rFonts w:ascii="Arial" w:hAnsi="Arial" w:cs="Arial"/>
          <w:vertAlign w:val="superscript"/>
        </w:rPr>
        <w:t>3</w:t>
      </w:r>
      <w:r w:rsidRPr="00EA02BA">
        <w:rPr>
          <w:rFonts w:ascii="Arial" w:hAnsi="Arial" w:cs="Arial"/>
        </w:rPr>
        <w:t>) en lugar de M / (0,1 D</w:t>
      </w:r>
      <w:r w:rsidRPr="00EA02BA">
        <w:rPr>
          <w:rFonts w:ascii="Arial" w:hAnsi="Arial" w:cs="Arial"/>
          <w:vertAlign w:val="superscript"/>
        </w:rPr>
        <w:t>3</w:t>
      </w:r>
      <w:r w:rsidRPr="00EA02BA">
        <w:rPr>
          <w:rFonts w:ascii="Arial" w:hAnsi="Arial" w:cs="Arial"/>
        </w:rPr>
        <w:t>), que se usa para acero.</w:t>
      </w:r>
    </w:p>
    <w:p w:rsidR="00EA02BA" w:rsidRPr="00EA02BA" w:rsidRDefault="00EA02BA" w:rsidP="00EA02BA">
      <w:pPr>
        <w:numPr>
          <w:ilvl w:val="0"/>
          <w:numId w:val="11"/>
        </w:numPr>
        <w:spacing w:line="480" w:lineRule="auto"/>
        <w:ind w:left="2410"/>
        <w:contextualSpacing/>
        <w:jc w:val="both"/>
        <w:rPr>
          <w:rFonts w:ascii="Arial" w:hAnsi="Arial" w:cs="Arial"/>
          <w:b/>
        </w:rPr>
      </w:pPr>
      <w:r w:rsidRPr="00EA02BA">
        <w:rPr>
          <w:rFonts w:ascii="Arial" w:hAnsi="Arial" w:cs="Arial"/>
          <w:b/>
        </w:rPr>
        <w:t>Concentración de esfuerzos</w:t>
      </w:r>
    </w:p>
    <w:p w:rsidR="00EA02BA" w:rsidRPr="00EA02BA" w:rsidRDefault="00EA02BA" w:rsidP="00EA02BA">
      <w:pPr>
        <w:spacing w:line="480" w:lineRule="auto"/>
        <w:ind w:left="2410"/>
        <w:jc w:val="both"/>
        <w:rPr>
          <w:rFonts w:ascii="Arial" w:hAnsi="Arial" w:cs="Arial"/>
        </w:rPr>
      </w:pPr>
      <w:r w:rsidRPr="00EA02BA">
        <w:rPr>
          <w:rFonts w:ascii="Arial" w:hAnsi="Arial" w:cs="Arial"/>
        </w:rPr>
        <w:t>La concentración de esfuerzos causada por cambio en la sección transversal, magnifica el esfuerzo al cual el material está sujeto.</w:t>
      </w:r>
    </w:p>
    <w:p w:rsidR="00EA02BA" w:rsidRPr="00EA02BA" w:rsidRDefault="00EA02BA" w:rsidP="00EA02BA">
      <w:pPr>
        <w:spacing w:line="480" w:lineRule="auto"/>
        <w:ind w:left="2410"/>
        <w:jc w:val="both"/>
        <w:rPr>
          <w:rFonts w:ascii="Arial" w:hAnsi="Arial" w:cs="Arial"/>
        </w:rPr>
      </w:pPr>
    </w:p>
    <w:p w:rsidR="00EA02BA" w:rsidRPr="00EA02BA" w:rsidRDefault="00EA02BA" w:rsidP="00EA02BA">
      <w:pPr>
        <w:spacing w:line="480" w:lineRule="auto"/>
        <w:ind w:left="2410"/>
        <w:jc w:val="both"/>
        <w:rPr>
          <w:rFonts w:ascii="Arial" w:hAnsi="Arial" w:cs="Arial"/>
        </w:rPr>
      </w:pPr>
      <w:r w:rsidRPr="00EA02BA">
        <w:rPr>
          <w:rFonts w:ascii="Arial" w:hAnsi="Arial" w:cs="Arial"/>
        </w:rPr>
        <w:lastRenderedPageBreak/>
        <w:t>En el libro “Fundamentos de laminación, de W.Trinks” se ha determinado curvas para el factor de concentración de esfuerzos en función de la relación r/d, para valores dados de la relación d/D (figura 1.7.). Estos datos se refieren particularmente al caso entre el cuello y el cuerpo del rodillo.</w:t>
      </w:r>
    </w:p>
    <w:p w:rsidR="00EA02BA" w:rsidRPr="00EA02BA" w:rsidRDefault="00EA02BA" w:rsidP="00EA02BA">
      <w:pPr>
        <w:spacing w:line="480" w:lineRule="auto"/>
        <w:ind w:left="2410"/>
        <w:jc w:val="center"/>
        <w:rPr>
          <w:rFonts w:ascii="Arial" w:hAnsi="Arial" w:cs="Arial"/>
        </w:rPr>
      </w:pPr>
      <w:r w:rsidRPr="00EA02BA">
        <w:rPr>
          <w:rFonts w:ascii="Arial" w:hAnsi="Arial" w:cs="Arial"/>
          <w:noProof/>
        </w:rPr>
        <w:drawing>
          <wp:inline distT="0" distB="0" distL="0" distR="0">
            <wp:extent cx="2343150" cy="3000375"/>
            <wp:effectExtent l="19050" t="0" r="0" b="0"/>
            <wp:docPr id="5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l="29167" t="11026" r="31410" b="8205"/>
                    <a:stretch>
                      <a:fillRect/>
                    </a:stretch>
                  </pic:blipFill>
                  <pic:spPr bwMode="auto">
                    <a:xfrm>
                      <a:off x="0" y="0"/>
                      <a:ext cx="2343150" cy="3000375"/>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2410"/>
        <w:jc w:val="center"/>
        <w:rPr>
          <w:rFonts w:ascii="Arial" w:hAnsi="Arial" w:cs="Arial"/>
          <w:b/>
          <w:caps/>
        </w:rPr>
      </w:pPr>
      <w:r w:rsidRPr="00EA02BA">
        <w:rPr>
          <w:rFonts w:ascii="Arial" w:hAnsi="Arial" w:cs="Arial"/>
          <w:b/>
          <w:caps/>
        </w:rPr>
        <w:t>Figura 1.7. Curva para determinar el factor de magnificación de esfuerzos</w:t>
      </w:r>
    </w:p>
    <w:p w:rsidR="00EA02BA" w:rsidRPr="00EA02BA" w:rsidRDefault="00EA02BA" w:rsidP="00EA02BA">
      <w:pPr>
        <w:spacing w:line="480" w:lineRule="auto"/>
        <w:ind w:left="2410"/>
        <w:jc w:val="both"/>
        <w:rPr>
          <w:rFonts w:ascii="Arial" w:hAnsi="Arial" w:cs="Arial"/>
        </w:rPr>
      </w:pPr>
      <w:r w:rsidRPr="00EA02BA">
        <w:rPr>
          <w:rFonts w:ascii="Arial" w:hAnsi="Arial" w:cs="Arial"/>
        </w:rPr>
        <w:t>Se establece el uso de estos factores para aceros aleados, pero para aceros de bajo carbono solamente el 60% de este valor y con hierro fundido, 35%.</w:t>
      </w:r>
    </w:p>
    <w:p w:rsidR="00EA02BA" w:rsidRPr="00EA02BA" w:rsidRDefault="00EA02BA" w:rsidP="00EA02BA">
      <w:pPr>
        <w:spacing w:line="480" w:lineRule="auto"/>
        <w:ind w:left="2410"/>
        <w:jc w:val="both"/>
        <w:rPr>
          <w:rFonts w:ascii="Arial" w:hAnsi="Arial" w:cs="Arial"/>
        </w:rPr>
      </w:pPr>
    </w:p>
    <w:p w:rsidR="00EA02BA" w:rsidRPr="00EA02BA" w:rsidRDefault="00EA02BA" w:rsidP="00EA02BA">
      <w:pPr>
        <w:numPr>
          <w:ilvl w:val="0"/>
          <w:numId w:val="11"/>
        </w:numPr>
        <w:spacing w:line="480" w:lineRule="auto"/>
        <w:ind w:left="2410"/>
        <w:contextualSpacing/>
        <w:jc w:val="both"/>
        <w:rPr>
          <w:rFonts w:ascii="Arial" w:hAnsi="Arial" w:cs="Arial"/>
          <w:b/>
        </w:rPr>
      </w:pPr>
      <w:r w:rsidRPr="00EA02BA">
        <w:rPr>
          <w:rFonts w:ascii="Arial" w:hAnsi="Arial" w:cs="Arial"/>
          <w:b/>
        </w:rPr>
        <w:t>Fatiga</w:t>
      </w:r>
    </w:p>
    <w:p w:rsidR="00EA02BA" w:rsidRPr="00EA02BA" w:rsidRDefault="00EA02BA" w:rsidP="00EA02BA">
      <w:pPr>
        <w:spacing w:line="480" w:lineRule="auto"/>
        <w:ind w:left="2410"/>
        <w:jc w:val="both"/>
        <w:rPr>
          <w:rFonts w:ascii="Arial" w:hAnsi="Arial" w:cs="Arial"/>
        </w:rPr>
      </w:pPr>
      <w:r w:rsidRPr="00EA02BA">
        <w:rPr>
          <w:rFonts w:ascii="Arial" w:hAnsi="Arial" w:cs="Arial"/>
        </w:rPr>
        <w:lastRenderedPageBreak/>
        <w:t>La rotación de los cilindros resulta en inversión continua de esfuerzos que pueden causar la falla, por lo cual se debe aplicar un factor de seguridad para contrarrestar este efecto. Es usual tomar la resistencia a la fatiga como la mitad de la resistencia normal.</w:t>
      </w:r>
    </w:p>
    <w:p w:rsidR="00EA02BA" w:rsidRPr="00EA02BA" w:rsidRDefault="00EA02BA" w:rsidP="00EA02BA">
      <w:pPr>
        <w:spacing w:line="480" w:lineRule="auto"/>
        <w:ind w:left="1843"/>
        <w:jc w:val="both"/>
        <w:rPr>
          <w:rFonts w:ascii="Arial" w:hAnsi="Arial" w:cs="Arial"/>
        </w:rPr>
      </w:pPr>
    </w:p>
    <w:p w:rsidR="00EA02BA" w:rsidRPr="00EA02BA" w:rsidRDefault="00EA02BA" w:rsidP="00EA02BA">
      <w:pPr>
        <w:numPr>
          <w:ilvl w:val="0"/>
          <w:numId w:val="10"/>
        </w:numPr>
        <w:spacing w:line="480" w:lineRule="auto"/>
        <w:ind w:left="1843"/>
        <w:contextualSpacing/>
        <w:jc w:val="both"/>
        <w:rPr>
          <w:rFonts w:ascii="Arial" w:hAnsi="Arial" w:cs="Arial"/>
          <w:b/>
        </w:rPr>
      </w:pPr>
      <w:r w:rsidRPr="00EA02BA">
        <w:rPr>
          <w:rFonts w:ascii="Arial" w:hAnsi="Arial" w:cs="Arial"/>
          <w:b/>
        </w:rPr>
        <w:t>Esfuerzo torsional</w:t>
      </w:r>
    </w:p>
    <w:p w:rsidR="00EA02BA" w:rsidRPr="00EA02BA" w:rsidRDefault="00EA02BA" w:rsidP="00EA02BA">
      <w:pPr>
        <w:spacing w:line="480" w:lineRule="auto"/>
        <w:ind w:left="1843"/>
        <w:contextualSpacing/>
        <w:jc w:val="both"/>
        <w:rPr>
          <w:rFonts w:ascii="Arial" w:hAnsi="Arial" w:cs="Arial"/>
          <w:b/>
        </w:rPr>
      </w:pPr>
    </w:p>
    <w:p w:rsidR="00EA02BA" w:rsidRPr="00EA02BA" w:rsidRDefault="00EA02BA" w:rsidP="00EA02BA">
      <w:pPr>
        <w:spacing w:line="480" w:lineRule="auto"/>
        <w:ind w:left="1843"/>
        <w:jc w:val="both"/>
        <w:rPr>
          <w:rFonts w:ascii="Arial" w:hAnsi="Arial" w:cs="Arial"/>
        </w:rPr>
      </w:pPr>
      <w:r w:rsidRPr="00EA02BA">
        <w:rPr>
          <w:rFonts w:ascii="Arial" w:hAnsi="Arial" w:cs="Arial"/>
        </w:rPr>
        <w:t>El torque requerido para girar los rodillos con una carga de laminación produce esfuerzos de torsión ft que en cualquier posición pueden calcularse mediante la siguiente expresión:</w:t>
      </w:r>
    </w:p>
    <w:p w:rsidR="00EA02BA" w:rsidRPr="00EA02BA" w:rsidRDefault="00EA02BA" w:rsidP="00EA02BA">
      <w:pPr>
        <w:spacing w:line="480" w:lineRule="auto"/>
        <w:ind w:left="1843"/>
        <w:jc w:val="both"/>
        <w:rPr>
          <w:rFonts w:ascii="Arial" w:hAnsi="Arial" w:cs="Arial"/>
        </w:rPr>
      </w:pPr>
    </w:p>
    <w:p w:rsidR="00EA02BA" w:rsidRPr="00EA02BA" w:rsidRDefault="00EA02BA" w:rsidP="00EA02BA">
      <w:pPr>
        <w:spacing w:line="480" w:lineRule="auto"/>
        <w:ind w:left="1843"/>
        <w:jc w:val="center"/>
        <w:rPr>
          <w:rFonts w:ascii="Arial" w:hAnsi="Arial" w:cs="Arial"/>
        </w:rPr>
      </w:pPr>
      <m:oMathPara>
        <m:oMath>
          <m:r>
            <w:rPr>
              <w:rFonts w:ascii="Cambria Math" w:hAnsi="Cambria Math" w:cs="Arial"/>
            </w:rPr>
            <m:t>ft=</m:t>
          </m:r>
          <m:f>
            <m:fPr>
              <m:ctrlPr>
                <w:rPr>
                  <w:rFonts w:ascii="Cambria Math" w:hAnsi="Cambria Math" w:cs="Arial"/>
                  <w:i/>
                </w:rPr>
              </m:ctrlPr>
            </m:fPr>
            <m:num>
              <m:r>
                <w:rPr>
                  <w:rFonts w:ascii="Cambria Math" w:hAnsi="Cambria Math" w:cs="Arial"/>
                </w:rPr>
                <m:t>Torque</m:t>
              </m:r>
              <m:d>
                <m:dPr>
                  <m:ctrlPr>
                    <w:rPr>
                      <w:rFonts w:ascii="Cambria Math" w:hAnsi="Cambria Math" w:cs="Arial"/>
                      <w:i/>
                    </w:rPr>
                  </m:ctrlPr>
                </m:dPr>
                <m:e>
                  <m:r>
                    <w:rPr>
                      <w:rFonts w:ascii="Cambria Math" w:hAnsi="Cambria Math" w:cs="Arial"/>
                    </w:rPr>
                    <m:t>T</m:t>
                  </m:r>
                </m:e>
              </m:d>
              <m:r>
                <w:rPr>
                  <w:rFonts w:ascii="Cambria Math" w:hAnsi="Cambria Math" w:cs="Arial"/>
                </w:rPr>
                <m:t>* distancia el eje central (c)</m:t>
              </m:r>
            </m:num>
            <m:den>
              <m:r>
                <w:rPr>
                  <w:rFonts w:ascii="Cambria Math" w:hAnsi="Cambria Math" w:cs="Arial"/>
                </w:rPr>
                <m:t>Momento polar de inercia (J)</m:t>
              </m:r>
            </m:den>
          </m:f>
        </m:oMath>
      </m:oMathPara>
    </w:p>
    <w:p w:rsidR="00EA02BA" w:rsidRPr="00EA02BA" w:rsidRDefault="00EA02BA" w:rsidP="00EA02BA">
      <w:pPr>
        <w:spacing w:line="480" w:lineRule="auto"/>
        <w:ind w:left="1843"/>
        <w:jc w:val="both"/>
        <w:rPr>
          <w:rFonts w:ascii="Arial" w:hAnsi="Arial" w:cs="Arial"/>
        </w:rPr>
      </w:pPr>
    </w:p>
    <w:p w:rsidR="00EA02BA" w:rsidRPr="00EA02BA" w:rsidRDefault="00EA02BA" w:rsidP="00EA02BA">
      <w:pPr>
        <w:spacing w:line="480" w:lineRule="auto"/>
        <w:ind w:left="1843"/>
        <w:jc w:val="both"/>
        <w:rPr>
          <w:rFonts w:ascii="Arial" w:hAnsi="Arial" w:cs="Arial"/>
        </w:rPr>
      </w:pPr>
      <w:r w:rsidRPr="00EA02BA">
        <w:rPr>
          <w:rFonts w:ascii="Arial" w:hAnsi="Arial" w:cs="Arial"/>
        </w:rPr>
        <w:t xml:space="preserve">Siendo en este caso </w:t>
      </w:r>
      <m:oMath>
        <m:r>
          <w:rPr>
            <w:rFonts w:ascii="Cambria Math" w:hAnsi="Cambria Math" w:cs="Arial"/>
          </w:rPr>
          <m:t>J=</m:t>
        </m:r>
        <m:f>
          <m:fPr>
            <m:ctrlPr>
              <w:rPr>
                <w:rFonts w:ascii="Cambria Math" w:hAnsi="Cambria Math" w:cs="Arial"/>
              </w:rPr>
            </m:ctrlPr>
          </m:fPr>
          <m:num>
            <m:r>
              <w:rPr>
                <w:rFonts w:ascii="Cambria Math" w:hAnsi="Cambria Math" w:cs="Arial"/>
              </w:rPr>
              <m:t>π</m:t>
            </m:r>
            <m:sSup>
              <m:sSupPr>
                <m:ctrlPr>
                  <w:rPr>
                    <w:rFonts w:ascii="Cambria Math" w:hAnsi="Cambria Math" w:cs="Arial"/>
                  </w:rPr>
                </m:ctrlPr>
              </m:sSupPr>
              <m:e>
                <m:r>
                  <w:rPr>
                    <w:rFonts w:ascii="Cambria Math" w:hAnsi="Cambria Math" w:cs="Arial"/>
                  </w:rPr>
                  <m:t>D</m:t>
                </m:r>
              </m:e>
              <m:sup>
                <m:r>
                  <w:rPr>
                    <w:rFonts w:ascii="Cambria Math" w:hAnsi="Cambria Math" w:cs="Arial"/>
                  </w:rPr>
                  <m:t>4</m:t>
                </m:r>
              </m:sup>
            </m:sSup>
          </m:num>
          <m:den>
            <m:r>
              <m:rPr>
                <m:sty m:val="p"/>
              </m:rPr>
              <w:rPr>
                <w:rFonts w:ascii="Cambria Math" w:hAnsi="Cambria Math" w:cs="Arial"/>
              </w:rPr>
              <m:t>32</m:t>
            </m:r>
          </m:den>
        </m:f>
      </m:oMath>
      <w:r w:rsidRPr="00EA02BA">
        <w:rPr>
          <w:rFonts w:ascii="Arial" w:hAnsi="Arial" w:cs="Arial"/>
        </w:rPr>
        <w:t>, se llega a:</w:t>
      </w:r>
    </w:p>
    <w:p w:rsidR="00EA02BA" w:rsidRPr="00EA02BA" w:rsidRDefault="00EA02BA" w:rsidP="00EA02BA">
      <w:pPr>
        <w:spacing w:line="480" w:lineRule="auto"/>
        <w:ind w:left="1843"/>
        <w:jc w:val="center"/>
        <w:rPr>
          <w:rFonts w:ascii="Arial" w:hAnsi="Arial" w:cs="Arial"/>
          <w:b/>
        </w:rPr>
      </w:pPr>
      <w:r w:rsidRPr="00EA02BA">
        <w:rPr>
          <w:rFonts w:ascii="Arial" w:hAnsi="Arial" w:cs="Arial"/>
        </w:rPr>
        <w:t xml:space="preserve">                                         </w:t>
      </w:r>
      <m:oMath>
        <m:r>
          <w:rPr>
            <w:rFonts w:ascii="Cambria Math" w:hAnsi="Cambria Math" w:cs="Arial"/>
          </w:rPr>
          <m:t>ft=</m:t>
        </m:r>
        <m:f>
          <m:fPr>
            <m:ctrlPr>
              <w:rPr>
                <w:rFonts w:ascii="Cambria Math" w:hAnsi="Cambria Math" w:cs="Arial"/>
              </w:rPr>
            </m:ctrlPr>
          </m:fPr>
          <m:num>
            <m:r>
              <m:rPr>
                <m:sty m:val="p"/>
              </m:rPr>
              <w:rPr>
                <w:rFonts w:ascii="Cambria Math" w:hAnsi="Cambria Math" w:cs="Arial"/>
              </w:rPr>
              <m:t>16T</m:t>
            </m:r>
          </m:num>
          <m:den>
            <m:r>
              <w:rPr>
                <w:rFonts w:ascii="Cambria Math" w:hAnsi="Cambria Math" w:cs="Arial"/>
              </w:rPr>
              <m:t>π</m:t>
            </m:r>
            <m:sSup>
              <m:sSupPr>
                <m:ctrlPr>
                  <w:rPr>
                    <w:rFonts w:ascii="Cambria Math" w:hAnsi="Cambria Math" w:cs="Arial"/>
                  </w:rPr>
                </m:ctrlPr>
              </m:sSupPr>
              <m:e>
                <m:r>
                  <w:rPr>
                    <w:rFonts w:ascii="Cambria Math" w:hAnsi="Cambria Math" w:cs="Arial"/>
                  </w:rPr>
                  <m:t>D</m:t>
                </m:r>
              </m:e>
              <m:sup>
                <m:r>
                  <w:rPr>
                    <w:rFonts w:ascii="Cambria Math" w:hAnsi="Cambria Math" w:cs="Arial"/>
                  </w:rPr>
                  <m:t>3</m:t>
                </m:r>
              </m:sup>
            </m:sSup>
          </m:den>
        </m:f>
      </m:oMath>
      <w:r w:rsidRPr="00EA02BA">
        <w:rPr>
          <w:rFonts w:ascii="Arial" w:hAnsi="Arial" w:cs="Arial"/>
        </w:rPr>
        <w:t xml:space="preserve">                          (ec. 1.15.)</w:t>
      </w:r>
    </w:p>
    <w:p w:rsidR="00EA02BA" w:rsidRPr="00EA02BA" w:rsidRDefault="00EA02BA" w:rsidP="00EA02BA">
      <w:pPr>
        <w:numPr>
          <w:ilvl w:val="0"/>
          <w:numId w:val="10"/>
        </w:numPr>
        <w:spacing w:line="480" w:lineRule="auto"/>
        <w:ind w:left="1843"/>
        <w:contextualSpacing/>
        <w:jc w:val="both"/>
        <w:rPr>
          <w:rFonts w:ascii="Arial" w:hAnsi="Arial" w:cs="Arial"/>
          <w:b/>
        </w:rPr>
      </w:pPr>
      <w:r w:rsidRPr="00EA02BA">
        <w:rPr>
          <w:rFonts w:ascii="Arial" w:hAnsi="Arial" w:cs="Arial"/>
          <w:b/>
        </w:rPr>
        <w:t>Esfuerzo combinado y factor de seguridad total</w:t>
      </w:r>
    </w:p>
    <w:p w:rsidR="00EA02BA" w:rsidRPr="00EA02BA" w:rsidRDefault="00EA02BA" w:rsidP="00EA02BA">
      <w:pPr>
        <w:spacing w:line="480" w:lineRule="auto"/>
        <w:ind w:left="1843"/>
        <w:contextualSpacing/>
        <w:jc w:val="both"/>
        <w:rPr>
          <w:rFonts w:ascii="Arial" w:hAnsi="Arial" w:cs="Arial"/>
          <w:b/>
        </w:rPr>
      </w:pPr>
    </w:p>
    <w:p w:rsidR="00EA02BA" w:rsidRPr="00EA02BA" w:rsidRDefault="00EA02BA" w:rsidP="00EA02BA">
      <w:pPr>
        <w:spacing w:line="480" w:lineRule="auto"/>
        <w:ind w:left="1843"/>
        <w:jc w:val="both"/>
        <w:rPr>
          <w:rFonts w:ascii="Arial" w:hAnsi="Arial" w:cs="Arial"/>
        </w:rPr>
      </w:pPr>
      <w:r w:rsidRPr="00EA02BA">
        <w:rPr>
          <w:rFonts w:ascii="Arial" w:hAnsi="Arial" w:cs="Arial"/>
        </w:rPr>
        <w:t xml:space="preserve">De las teorías alternativas que existen para evaluar el esfuerzo generado cuando un cilindro está operando bajo flexión y torsión simultáneamente, aquella dada por Rankine arroja el mayor factor </w:t>
      </w:r>
      <w:r w:rsidRPr="00EA02BA">
        <w:rPr>
          <w:rFonts w:ascii="Arial" w:hAnsi="Arial" w:cs="Arial"/>
        </w:rPr>
        <w:lastRenderedPageBreak/>
        <w:t>de seguridad. Según esta hipótesis, un torque equivalente se halla para tomar en cuenta el efecto de la flexión, este es, Te = M + (M</w:t>
      </w:r>
      <w:r w:rsidRPr="00EA02BA">
        <w:rPr>
          <w:rFonts w:ascii="Arial" w:hAnsi="Arial" w:cs="Arial"/>
          <w:vertAlign w:val="superscript"/>
        </w:rPr>
        <w:t xml:space="preserve">2 </w:t>
      </w:r>
      <w:r w:rsidRPr="00EA02BA">
        <w:rPr>
          <w:rFonts w:ascii="Arial" w:hAnsi="Arial" w:cs="Arial"/>
        </w:rPr>
        <w:t>+ T</w:t>
      </w:r>
      <w:r w:rsidRPr="00EA02BA">
        <w:rPr>
          <w:rFonts w:ascii="Arial" w:hAnsi="Arial" w:cs="Arial"/>
          <w:vertAlign w:val="superscript"/>
        </w:rPr>
        <w:t>2</w:t>
      </w:r>
      <w:r w:rsidRPr="00EA02BA">
        <w:rPr>
          <w:rFonts w:ascii="Arial" w:hAnsi="Arial" w:cs="Arial"/>
        </w:rPr>
        <w:t>)</w:t>
      </w:r>
      <w:r w:rsidRPr="00EA02BA">
        <w:rPr>
          <w:rFonts w:ascii="Arial" w:hAnsi="Arial" w:cs="Arial"/>
          <w:vertAlign w:val="superscript"/>
        </w:rPr>
        <w:t>1/2</w:t>
      </w:r>
      <w:r w:rsidRPr="00EA02BA">
        <w:rPr>
          <w:rFonts w:ascii="Arial" w:hAnsi="Arial" w:cs="Arial"/>
        </w:rPr>
        <w:t xml:space="preserve"> donde M es el momento flexionante y T es el torque en el punto en cuestión.</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Existen parámetros que no pueden ser estimados exactamente pero estos afectan el rendimiento de los cilindros de laminación. El fisuramiento en caliente causado por calentamiento  y enfriamiento alternado de partes, sobrecarga debido al mal calentamiento del acero, carga de impacto y defectos en el material del rodillo, obligan al uso de un factor de seguridad en el diseño; de hecho, un valor cauteloso de 3 se sugiere cuando no es posible un buen control de estas variables.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b/>
        </w:rPr>
        <w:t>Deflexión de los rodillos.-</w:t>
      </w:r>
      <w:r w:rsidRPr="00EA02BA">
        <w:rPr>
          <w:rFonts w:ascii="Arial" w:hAnsi="Arial" w:cs="Arial"/>
        </w:rPr>
        <w:t xml:space="preserve"> La figura 1.8. muestra una palanquilla de anchura b = w sujeta a laminación a cargo de rodillos de longitud B y diámetro de barril D.</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deflexión de los cilindros es causada por la flexión y el corte. Para la derivación de las correspondientes fórmulas de cálculo, se los considera como vigas simplemente apoyadas.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lastRenderedPageBreak/>
        <w:t>Si la longitud del cuello es n y la distancia entre las reacciones es L entonces el punto de soporte se toma tal que L=B+n.</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expresión para la deflexión debida a la flexión es: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720"/>
        <w:jc w:val="both"/>
        <w:rPr>
          <w:rFonts w:ascii="Arial" w:hAnsi="Arial" w:cs="Arial"/>
        </w:rPr>
      </w:pPr>
      <w:r w:rsidRPr="00EA02BA">
        <w:rPr>
          <w:rFonts w:ascii="Arial" w:hAnsi="Arial" w:cs="Arial"/>
        </w:rPr>
        <w:t xml:space="preserve">                                           </w:t>
      </w:r>
      <m:oMath>
        <m:r>
          <w:rPr>
            <w:rFonts w:ascii="Cambria Math" w:hAnsi="Cambria Math" w:cs="Arial"/>
          </w:rPr>
          <m:t>fb=</m:t>
        </m:r>
        <m:nary>
          <m:naryPr>
            <m:chr m:val="∬"/>
            <m:limLoc m:val="undOvr"/>
            <m:subHide m:val="on"/>
            <m:supHide m:val="on"/>
            <m:ctrlPr>
              <w:rPr>
                <w:rFonts w:ascii="Cambria Math" w:hAnsi="Cambria Math" w:cs="Arial"/>
                <w:i/>
              </w:rPr>
            </m:ctrlPr>
          </m:naryPr>
          <m:sub/>
          <m:sup/>
          <m:e>
            <m:f>
              <m:fPr>
                <m:ctrlPr>
                  <w:rPr>
                    <w:rFonts w:ascii="Cambria Math" w:hAnsi="Cambria Math" w:cs="Arial"/>
                    <w:i/>
                  </w:rPr>
                </m:ctrlPr>
              </m:fPr>
              <m:num>
                <m:r>
                  <w:rPr>
                    <w:rFonts w:ascii="Cambria Math" w:hAnsi="Cambria Math" w:cs="Arial"/>
                  </w:rPr>
                  <m:t>M</m:t>
                </m:r>
              </m:num>
              <m:den>
                <m:r>
                  <w:rPr>
                    <w:rFonts w:ascii="Cambria Math" w:hAnsi="Cambria Math" w:cs="Arial"/>
                  </w:rPr>
                  <m:t>EI</m:t>
                </m:r>
              </m:den>
            </m:f>
          </m:e>
        </m:nary>
        <m:box>
          <m:boxPr>
            <m:diff m:val="on"/>
            <m:ctrlPr>
              <w:rPr>
                <w:rFonts w:ascii="Cambria Math" w:hAnsi="Cambria Math" w:cs="Arial"/>
                <w:i/>
              </w:rPr>
            </m:ctrlPr>
          </m:boxPr>
          <m:e>
            <m:r>
              <w:rPr>
                <w:rFonts w:ascii="Cambria Math" w:hAnsi="Cambria Math" w:cs="Arial"/>
              </w:rPr>
              <m:t>dx</m:t>
            </m:r>
          </m:e>
        </m:box>
        <m:box>
          <m:boxPr>
            <m:diff m:val="on"/>
            <m:ctrlPr>
              <w:rPr>
                <w:rFonts w:ascii="Cambria Math" w:hAnsi="Cambria Math" w:cs="Arial"/>
                <w:i/>
              </w:rPr>
            </m:ctrlPr>
          </m:boxPr>
          <m:e>
            <m:r>
              <w:rPr>
                <w:rFonts w:ascii="Cambria Math" w:hAnsi="Cambria Math" w:cs="Arial"/>
              </w:rPr>
              <m:t>dx</m:t>
            </m:r>
          </m:e>
        </m:box>
      </m:oMath>
      <w:r w:rsidRPr="00EA02BA">
        <w:rPr>
          <w:rFonts w:ascii="Arial" w:hAnsi="Arial" w:cs="Arial"/>
        </w:rPr>
        <w:t xml:space="preserve">                            (ec. 1.16.)</w:t>
      </w:r>
    </w:p>
    <w:p w:rsidR="00EA02BA" w:rsidRPr="00EA02BA" w:rsidRDefault="00EA02BA" w:rsidP="00EA02BA">
      <w:pPr>
        <w:spacing w:line="480" w:lineRule="auto"/>
        <w:ind w:left="720"/>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Donde M es el momento flector, E es el módulo de Young e I es el momento de inercia del barril del rodillo.</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Para la deflexión por corte se tiene:</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                                            </w:t>
      </w:r>
      <m:oMath>
        <m:r>
          <w:rPr>
            <w:rFonts w:ascii="Cambria Math" w:hAnsi="Cambria Math" w:cs="Arial"/>
          </w:rPr>
          <m:t>fs=</m:t>
        </m:r>
        <m:nary>
          <m:naryPr>
            <m:limLoc m:val="undOvr"/>
            <m:subHide m:val="on"/>
            <m:supHide m:val="on"/>
            <m:ctrlPr>
              <w:rPr>
                <w:rFonts w:ascii="Cambria Math" w:hAnsi="Cambria Math" w:cs="Arial"/>
                <w:i/>
              </w:rPr>
            </m:ctrlPr>
          </m:naryPr>
          <m:sub/>
          <m:sup/>
          <m:e>
            <m:f>
              <m:fPr>
                <m:ctrlPr>
                  <w:rPr>
                    <w:rFonts w:ascii="Cambria Math" w:hAnsi="Cambria Math" w:cs="Arial"/>
                    <w:i/>
                  </w:rPr>
                </m:ctrlPr>
              </m:fPr>
              <m:num>
                <m:r>
                  <w:rPr>
                    <w:rFonts w:ascii="Cambria Math" w:hAnsi="Cambria Math" w:cs="Arial"/>
                  </w:rPr>
                  <m:t>s</m:t>
                </m:r>
              </m:num>
              <m:den>
                <m:r>
                  <w:rPr>
                    <w:rFonts w:ascii="Cambria Math" w:hAnsi="Cambria Math" w:cs="Arial"/>
                  </w:rPr>
                  <m:t>GA</m:t>
                </m:r>
              </m:den>
            </m:f>
          </m:e>
        </m:nary>
        <m:box>
          <m:boxPr>
            <m:diff m:val="on"/>
            <m:ctrlPr>
              <w:rPr>
                <w:rFonts w:ascii="Cambria Math" w:hAnsi="Cambria Math" w:cs="Arial"/>
                <w:i/>
              </w:rPr>
            </m:ctrlPr>
          </m:boxPr>
          <m:e>
            <m:r>
              <w:rPr>
                <w:rFonts w:ascii="Cambria Math" w:hAnsi="Cambria Math" w:cs="Arial"/>
              </w:rPr>
              <m:t>dx</m:t>
            </m:r>
          </m:e>
        </m:box>
      </m:oMath>
      <w:r w:rsidRPr="00EA02BA">
        <w:rPr>
          <w:rFonts w:ascii="Arial" w:hAnsi="Arial" w:cs="Arial"/>
        </w:rPr>
        <w:t xml:space="preserve">                      (ec. 1.17.)</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b/>
          <w:i/>
        </w:rPr>
      </w:pPr>
      <w:r w:rsidRPr="00EA02BA">
        <w:rPr>
          <w:rFonts w:ascii="Arial" w:hAnsi="Arial" w:cs="Arial"/>
          <w:noProof/>
        </w:rPr>
        <w:drawing>
          <wp:inline distT="0" distB="0" distL="0" distR="0">
            <wp:extent cx="3352800" cy="2314575"/>
            <wp:effectExtent l="19050" t="0" r="0" b="0"/>
            <wp:docPr id="6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l="24359" t="14615" r="19231" b="12564"/>
                    <a:stretch>
                      <a:fillRect/>
                    </a:stretch>
                  </pic:blipFill>
                  <pic:spPr bwMode="auto">
                    <a:xfrm>
                      <a:off x="0" y="0"/>
                      <a:ext cx="3352800" cy="2314575"/>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
          <w:caps/>
        </w:rPr>
      </w:pPr>
      <w:r w:rsidRPr="00EA02BA">
        <w:rPr>
          <w:rFonts w:ascii="Arial" w:hAnsi="Arial" w:cs="Arial"/>
          <w:b/>
          <w:caps/>
        </w:rPr>
        <w:lastRenderedPageBreak/>
        <w:t>Figura 1.8. Actuación de la carga durante el laminado de una palanquilla.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Donde s es la fuerza de corte, G es el modulo de rigidez y A la sección transversal del cilindro. La deflexión total se encuentra con la suma algebraica de las anteriores, así:</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rPr>
      </w:pPr>
      <w:r w:rsidRPr="00EA02BA">
        <w:rPr>
          <w:rFonts w:ascii="Arial" w:hAnsi="Arial" w:cs="Arial"/>
        </w:rPr>
        <w:t xml:space="preserve">                                   </w:t>
      </w:r>
      <m:oMath>
        <m:r>
          <w:rPr>
            <w:rFonts w:ascii="Cambria Math" w:hAnsi="Cambria Math" w:cs="Arial"/>
          </w:rPr>
          <m:t>ftotal=fb+fs</m:t>
        </m:r>
      </m:oMath>
      <w:r w:rsidRPr="00EA02BA">
        <w:rPr>
          <w:rFonts w:ascii="Arial" w:hAnsi="Arial" w:cs="Arial"/>
        </w:rPr>
        <w:t xml:space="preserve">                        (ec. 1.18.)</w:t>
      </w:r>
    </w:p>
    <w:p w:rsidR="00EA02BA" w:rsidRPr="00EA02BA" w:rsidRDefault="00EA02BA" w:rsidP="00EA02BA">
      <w:pPr>
        <w:spacing w:line="480" w:lineRule="auto"/>
        <w:ind w:left="1418"/>
        <w:jc w:val="center"/>
        <w:rPr>
          <w:rFonts w:ascii="Arial" w:hAnsi="Arial" w:cs="Arial"/>
          <w:b/>
        </w:rPr>
      </w:pPr>
    </w:p>
    <w:p w:rsidR="00EA02BA" w:rsidRPr="00EA02BA" w:rsidRDefault="00EA02BA" w:rsidP="00EA02BA">
      <w:pPr>
        <w:spacing w:line="480" w:lineRule="auto"/>
        <w:ind w:left="1418"/>
        <w:jc w:val="both"/>
        <w:rPr>
          <w:rFonts w:ascii="Arial" w:hAnsi="Arial" w:cs="Arial"/>
          <w:lang w:val="es-EC"/>
        </w:rPr>
      </w:pPr>
      <w:r w:rsidRPr="00EA02BA">
        <w:rPr>
          <w:rFonts w:ascii="Arial" w:hAnsi="Arial" w:cs="Arial"/>
        </w:rPr>
        <w:t>Los cálculos correspondientes a los rodillos para el molino de laminación se detallan más adelante.</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contextualSpacing/>
        <w:jc w:val="both"/>
        <w:rPr>
          <w:rFonts w:ascii="Arial" w:hAnsi="Arial" w:cs="Arial"/>
          <w:b/>
        </w:rPr>
      </w:pPr>
      <w:r w:rsidRPr="00EA02BA">
        <w:rPr>
          <w:rFonts w:ascii="Arial" w:hAnsi="Arial" w:cs="Arial"/>
          <w:b/>
        </w:rPr>
        <w:t>Cálculo de Carga, Torque y Potencia</w:t>
      </w:r>
    </w:p>
    <w:p w:rsidR="00EA02BA" w:rsidRPr="00EA02BA" w:rsidRDefault="00EA02BA" w:rsidP="00EA02BA">
      <w:pPr>
        <w:spacing w:line="480" w:lineRule="auto"/>
        <w:ind w:left="1418"/>
        <w:jc w:val="both"/>
        <w:rPr>
          <w:rFonts w:ascii="Arial" w:hAnsi="Arial" w:cs="Arial"/>
        </w:rPr>
      </w:pPr>
      <w:r w:rsidRPr="00EA02BA">
        <w:rPr>
          <w:rFonts w:ascii="Arial" w:hAnsi="Arial" w:cs="Arial"/>
          <w:b/>
          <w:i/>
        </w:rPr>
        <w:t>Teoría de deformación.-</w:t>
      </w:r>
      <w:r w:rsidRPr="00EA02BA">
        <w:rPr>
          <w:rFonts w:ascii="Arial" w:hAnsi="Arial" w:cs="Arial"/>
        </w:rPr>
        <w:t xml:space="preserve"> Henky ha propuesto que para pequeñas deformaciones plásticas el desviador de tenciones puede considerarse proporcional al desviador de deformaciones.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rPr>
      </w:pPr>
      <w:r w:rsidRPr="00EA02BA">
        <w:rPr>
          <w:rFonts w:ascii="Arial" w:hAnsi="Arial" w:cs="Arial"/>
        </w:rPr>
        <w:t xml:space="preserve">                                        </w:t>
      </w:r>
      <m:oMath>
        <m:sSup>
          <m:sSupPr>
            <m:ctrlPr>
              <w:rPr>
                <w:rFonts w:ascii="Cambria Math" w:hAnsi="Cambria Math" w:cs="Arial"/>
                <w:i/>
              </w:rPr>
            </m:ctrlPr>
          </m:sSupPr>
          <m:e>
            <m:r>
              <w:rPr>
                <w:rFonts w:ascii="Cambria Math" w:hAnsi="Cambria Math" w:cs="Arial"/>
              </w:rPr>
              <m:t xml:space="preserve">  σ</m:t>
            </m:r>
          </m:e>
          <m:sup>
            <m:r>
              <w:rPr>
                <w:rFonts w:ascii="Cambria Math" w:hAnsi="Cambria Math" w:cs="Arial"/>
              </w:rPr>
              <m:t>,,</m:t>
            </m:r>
          </m:sup>
        </m:sSup>
        <m:r>
          <w:rPr>
            <w:rFonts w:ascii="Cambria Math" w:hAnsi="Cambria Math" w:cs="Arial"/>
          </w:rPr>
          <m:t>=2Gp×</m:t>
        </m:r>
        <m:sSup>
          <m:sSupPr>
            <m:ctrlPr>
              <w:rPr>
                <w:rFonts w:ascii="Cambria Math" w:hAnsi="Cambria Math" w:cs="Arial"/>
              </w:rPr>
            </m:ctrlPr>
          </m:sSupPr>
          <m:e>
            <m:r>
              <w:rPr>
                <w:rFonts w:ascii="Cambria Math" w:hAnsi="Cambria Math" w:cs="Arial"/>
              </w:rPr>
              <m:t>e</m:t>
            </m:r>
          </m:e>
          <m:sup>
            <m:r>
              <w:rPr>
                <w:rFonts w:ascii="Cambria Math" w:hAnsi="Cambria Math" w:cs="Arial"/>
              </w:rPr>
              <m:t>,</m:t>
            </m:r>
          </m:sup>
        </m:sSup>
      </m:oMath>
      <w:r w:rsidRPr="00EA02BA">
        <w:rPr>
          <w:rFonts w:ascii="Arial" w:hAnsi="Arial" w:cs="Arial"/>
        </w:rPr>
        <w:t xml:space="preserve">                     (ec. 1.19.)</w:t>
      </w:r>
    </w:p>
    <w:p w:rsidR="00EA02BA" w:rsidRPr="00EA02BA" w:rsidRDefault="00EA02BA" w:rsidP="00EA02BA">
      <w:pPr>
        <w:spacing w:line="480" w:lineRule="auto"/>
        <w:ind w:left="1418"/>
        <w:jc w:val="center"/>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En esta expresión se desprecian las deformaciones elásticas. Gp es un modulo de cizallamiento plástico que varía en función de los valores de tensión y deformación.</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 A causa de la hipótesis de la invariabilidad de volumen e</w:t>
      </w:r>
      <w:r w:rsidRPr="00EA02BA">
        <w:rPr>
          <w:rFonts w:ascii="Arial" w:hAnsi="Arial" w:cs="Arial"/>
          <w:vertAlign w:val="superscript"/>
        </w:rPr>
        <w:t>’’</w:t>
      </w:r>
      <w:r w:rsidRPr="00EA02BA">
        <w:rPr>
          <w:rFonts w:ascii="Arial" w:hAnsi="Arial" w:cs="Arial"/>
        </w:rPr>
        <w:t xml:space="preserve"> = e, por tanto la (ec. 1.19.)</w:t>
      </w:r>
      <w:r w:rsidRPr="00EA02BA">
        <w:rPr>
          <w:rFonts w:ascii="Arial" w:hAnsi="Arial" w:cs="Arial"/>
          <w:b/>
        </w:rPr>
        <w:t xml:space="preserve"> </w:t>
      </w:r>
      <w:r w:rsidRPr="00EA02BA">
        <w:rPr>
          <w:rFonts w:ascii="Arial" w:hAnsi="Arial" w:cs="Arial"/>
        </w:rPr>
        <w:t>se puede desarrollar en términos de las tensiones y deformaciones principales para dar:</w:t>
      </w:r>
    </w:p>
    <w:p w:rsidR="00EA02BA" w:rsidRPr="00EA02BA" w:rsidRDefault="00EA02BA" w:rsidP="00EA02BA">
      <w:pPr>
        <w:spacing w:line="480" w:lineRule="auto"/>
        <w:ind w:left="1418"/>
        <w:jc w:val="both"/>
        <w:rPr>
          <w:rFonts w:ascii="Arial" w:hAnsi="Arial" w:cs="Arial"/>
        </w:rPr>
      </w:pPr>
    </w:p>
    <w:p w:rsidR="00EA02BA" w:rsidRPr="00EA02BA" w:rsidRDefault="004679D5" w:rsidP="00EA02BA">
      <w:pPr>
        <w:spacing w:line="480" w:lineRule="auto"/>
        <w:ind w:left="1418"/>
        <w:jc w:val="center"/>
        <w:rPr>
          <w:rFonts w:ascii="Arial" w:hAnsi="Arial" w:cs="Arial"/>
        </w:rPr>
      </w:pPr>
      <m:oMathPara>
        <m:oMath>
          <m:sSub>
            <m:sSubPr>
              <m:ctrlPr>
                <w:rPr>
                  <w:rFonts w:ascii="Cambria Math" w:hAnsi="Cambria Math" w:cs="Arial"/>
                  <w:i/>
                </w:rPr>
              </m:ctrlPr>
            </m:sSubPr>
            <m:e>
              <m:r>
                <w:rPr>
                  <w:rFonts w:ascii="Cambria Math" w:hAnsi="Cambria Math" w:cs="Arial"/>
                </w:rPr>
                <m:t>e</m:t>
              </m:r>
            </m:e>
            <m:sub>
              <m:r>
                <w:rPr>
                  <w:rFonts w:ascii="Cambria Math" w:hAnsi="Cambria Math" w:cs="Arial"/>
                </w:rPr>
                <m:t>1</m:t>
              </m:r>
            </m:sub>
          </m:sSub>
          <m:r>
            <w:rPr>
              <w:rFonts w:ascii="Cambria Math" w:hAnsi="Cambria Math" w:cs="Arial"/>
            </w:rPr>
            <m:t>=</m:t>
          </m:r>
          <m:f>
            <m:fPr>
              <m:ctrlPr>
                <w:rPr>
                  <w:rFonts w:ascii="Cambria Math" w:hAnsi="Cambria Math" w:cs="Arial"/>
                  <w:i/>
                </w:rPr>
              </m:ctrlPr>
            </m:fPr>
            <m:num>
              <m:r>
                <w:rPr>
                  <w:rFonts w:ascii="Cambria Math" w:hAnsi="Cambria Math" w:cs="Arial"/>
                </w:rPr>
                <m:t>2</m:t>
              </m:r>
              <m:sSub>
                <m:sSubPr>
                  <m:ctrlPr>
                    <w:rPr>
                      <w:rFonts w:ascii="Cambria Math" w:hAnsi="Cambria Math" w:cs="Arial"/>
                      <w:i/>
                    </w:rPr>
                  </m:ctrlPr>
                </m:sSubPr>
                <m:e>
                  <m:r>
                    <w:rPr>
                      <w:rFonts w:ascii="Cambria Math" w:hAnsi="Cambria Math" w:cs="Arial"/>
                    </w:rPr>
                    <m:t>σ</m:t>
                  </m:r>
                </m:e>
                <m:sub>
                  <m:r>
                    <w:rPr>
                      <w:rFonts w:ascii="Cambria Math" w:hAnsi="Cambria Math" w:cs="Arial"/>
                    </w:rPr>
                    <m:t>1</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σ</m:t>
                  </m:r>
                </m:e>
                <m:sub>
                  <m:r>
                    <w:rPr>
                      <w:rFonts w:ascii="Cambria Math" w:hAnsi="Cambria Math" w:cs="Arial"/>
                    </w:rPr>
                    <m:t>2</m:t>
                  </m:r>
                </m:sub>
              </m:sSub>
              <m:r>
                <w:rPr>
                  <w:rFonts w:ascii="Cambria Math" w:hAnsi="Cambria Math" w:cs="Arial"/>
                </w:rPr>
                <m:t xml:space="preserve"> - </m:t>
              </m:r>
              <m:sSub>
                <m:sSubPr>
                  <m:ctrlPr>
                    <w:rPr>
                      <w:rFonts w:ascii="Cambria Math" w:hAnsi="Cambria Math" w:cs="Arial"/>
                      <w:i/>
                    </w:rPr>
                  </m:ctrlPr>
                </m:sSubPr>
                <m:e>
                  <m:r>
                    <w:rPr>
                      <w:rFonts w:ascii="Cambria Math" w:hAnsi="Cambria Math" w:cs="Arial"/>
                    </w:rPr>
                    <m:t>σ</m:t>
                  </m:r>
                </m:e>
                <m:sub>
                  <m:r>
                    <w:rPr>
                      <w:rFonts w:ascii="Cambria Math" w:hAnsi="Cambria Math" w:cs="Arial"/>
                    </w:rPr>
                    <m:t>3</m:t>
                  </m:r>
                </m:sub>
              </m:sSub>
            </m:num>
            <m:den>
              <m:r>
                <w:rPr>
                  <w:rFonts w:ascii="Cambria Math" w:hAnsi="Cambria Math" w:cs="Arial"/>
                </w:rPr>
                <m:t>6Gp</m:t>
              </m:r>
            </m:den>
          </m:f>
        </m:oMath>
      </m:oMathPara>
    </w:p>
    <w:p w:rsidR="00EA02BA" w:rsidRPr="00EA02BA" w:rsidRDefault="00EA02BA" w:rsidP="00EA02BA">
      <w:pPr>
        <w:spacing w:line="480" w:lineRule="auto"/>
        <w:ind w:left="792"/>
        <w:jc w:val="center"/>
        <w:rPr>
          <w:rFonts w:ascii="Arial" w:hAnsi="Arial" w:cs="Arial"/>
        </w:rPr>
      </w:pPr>
      <w:r w:rsidRPr="00EA02BA">
        <w:rPr>
          <w:rFonts w:ascii="Arial" w:hAnsi="Arial" w:cs="Arial"/>
        </w:rPr>
        <w:t xml:space="preserve">      </w:t>
      </w:r>
      <m:oMath>
        <m:sSub>
          <m:sSubPr>
            <m:ctrlPr>
              <w:rPr>
                <w:rFonts w:ascii="Cambria Math" w:hAnsi="Cambria Math" w:cs="Arial"/>
                <w:i/>
              </w:rPr>
            </m:ctrlPr>
          </m:sSubPr>
          <m:e>
            <m:r>
              <w:rPr>
                <w:rFonts w:ascii="Cambria Math" w:hAnsi="Cambria Math" w:cs="Arial"/>
              </w:rPr>
              <m:t>e</m:t>
            </m:r>
          </m:e>
          <m:sub>
            <m:r>
              <w:rPr>
                <w:rFonts w:ascii="Cambria Math" w:hAnsi="Cambria Math" w:cs="Arial"/>
              </w:rPr>
              <m:t>2</m:t>
            </m:r>
          </m:sub>
        </m:sSub>
        <m:r>
          <w:rPr>
            <w:rFonts w:ascii="Cambria Math" w:hAnsi="Cambria Math" w:cs="Arial"/>
          </w:rPr>
          <m:t>=</m:t>
        </m:r>
        <m:f>
          <m:fPr>
            <m:ctrlPr>
              <w:rPr>
                <w:rFonts w:ascii="Cambria Math" w:hAnsi="Cambria Math" w:cs="Arial"/>
                <w:i/>
              </w:rPr>
            </m:ctrlPr>
          </m:fPr>
          <m:num>
            <m:r>
              <w:rPr>
                <w:rFonts w:ascii="Cambria Math" w:hAnsi="Cambria Math" w:cs="Arial"/>
              </w:rPr>
              <m:t>2</m:t>
            </m:r>
            <m:sSub>
              <m:sSubPr>
                <m:ctrlPr>
                  <w:rPr>
                    <w:rFonts w:ascii="Cambria Math" w:hAnsi="Cambria Math" w:cs="Arial"/>
                    <w:i/>
                  </w:rPr>
                </m:ctrlPr>
              </m:sSubPr>
              <m:e>
                <m:r>
                  <w:rPr>
                    <w:rFonts w:ascii="Cambria Math" w:hAnsi="Cambria Math" w:cs="Arial"/>
                  </w:rPr>
                  <m:t>σ</m:t>
                </m:r>
              </m:e>
              <m:sub>
                <m:r>
                  <w:rPr>
                    <w:rFonts w:ascii="Cambria Math" w:hAnsi="Cambria Math" w:cs="Arial"/>
                  </w:rPr>
                  <m:t>2</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σ</m:t>
                </m:r>
              </m:e>
              <m:sub>
                <m:r>
                  <w:rPr>
                    <w:rFonts w:ascii="Cambria Math" w:hAnsi="Cambria Math" w:cs="Arial"/>
                  </w:rPr>
                  <m:t>1</m:t>
                </m:r>
              </m:sub>
            </m:sSub>
            <m:r>
              <w:rPr>
                <w:rFonts w:ascii="Cambria Math" w:hAnsi="Cambria Math" w:cs="Arial"/>
              </w:rPr>
              <m:t xml:space="preserve"> - </m:t>
            </m:r>
            <m:sSub>
              <m:sSubPr>
                <m:ctrlPr>
                  <w:rPr>
                    <w:rFonts w:ascii="Cambria Math" w:hAnsi="Cambria Math" w:cs="Arial"/>
                    <w:i/>
                  </w:rPr>
                </m:ctrlPr>
              </m:sSubPr>
              <m:e>
                <m:r>
                  <w:rPr>
                    <w:rFonts w:ascii="Cambria Math" w:hAnsi="Cambria Math" w:cs="Arial"/>
                  </w:rPr>
                  <m:t>σ</m:t>
                </m:r>
              </m:e>
              <m:sub>
                <m:r>
                  <w:rPr>
                    <w:rFonts w:ascii="Cambria Math" w:hAnsi="Cambria Math" w:cs="Arial"/>
                  </w:rPr>
                  <m:t>3</m:t>
                </m:r>
              </m:sub>
            </m:sSub>
          </m:num>
          <m:den>
            <m:r>
              <w:rPr>
                <w:rFonts w:ascii="Cambria Math" w:hAnsi="Cambria Math" w:cs="Arial"/>
              </w:rPr>
              <m:t>6Gp</m:t>
            </m:r>
          </m:den>
        </m:f>
      </m:oMath>
    </w:p>
    <w:p w:rsidR="00EA02BA" w:rsidRPr="00EA02BA" w:rsidRDefault="00EA02BA" w:rsidP="00EA02BA">
      <w:pPr>
        <w:spacing w:line="480" w:lineRule="auto"/>
        <w:ind w:left="792"/>
        <w:jc w:val="center"/>
        <w:rPr>
          <w:rFonts w:ascii="Arial" w:hAnsi="Arial" w:cs="Arial"/>
        </w:rPr>
      </w:pPr>
      <w:r w:rsidRPr="00EA02BA">
        <w:rPr>
          <w:rFonts w:ascii="Arial" w:hAnsi="Arial" w:cs="Arial"/>
        </w:rPr>
        <w:t xml:space="preserve">                                             </w:t>
      </w:r>
      <m:oMath>
        <m:sSub>
          <m:sSubPr>
            <m:ctrlPr>
              <w:rPr>
                <w:rFonts w:ascii="Cambria Math" w:hAnsi="Cambria Math" w:cs="Arial"/>
                <w:i/>
              </w:rPr>
            </m:ctrlPr>
          </m:sSubPr>
          <m:e>
            <m:r>
              <w:rPr>
                <w:rFonts w:ascii="Cambria Math" w:hAnsi="Cambria Math" w:cs="Arial"/>
              </w:rPr>
              <m:t xml:space="preserve"> e</m:t>
            </m:r>
          </m:e>
          <m:sub>
            <m:r>
              <w:rPr>
                <w:rFonts w:ascii="Cambria Math" w:hAnsi="Cambria Math" w:cs="Arial"/>
              </w:rPr>
              <m:t>3</m:t>
            </m:r>
          </m:sub>
        </m:sSub>
        <m:r>
          <w:rPr>
            <w:rFonts w:ascii="Cambria Math" w:hAnsi="Cambria Math" w:cs="Arial"/>
          </w:rPr>
          <m:t>=</m:t>
        </m:r>
        <m:f>
          <m:fPr>
            <m:ctrlPr>
              <w:rPr>
                <w:rFonts w:ascii="Cambria Math" w:hAnsi="Cambria Math" w:cs="Arial"/>
                <w:i/>
              </w:rPr>
            </m:ctrlPr>
          </m:fPr>
          <m:num>
            <m:r>
              <w:rPr>
                <w:rFonts w:ascii="Cambria Math" w:hAnsi="Cambria Math" w:cs="Arial"/>
              </w:rPr>
              <m:t>2</m:t>
            </m:r>
            <m:sSub>
              <m:sSubPr>
                <m:ctrlPr>
                  <w:rPr>
                    <w:rFonts w:ascii="Cambria Math" w:hAnsi="Cambria Math" w:cs="Arial"/>
                    <w:i/>
                  </w:rPr>
                </m:ctrlPr>
              </m:sSubPr>
              <m:e>
                <m:r>
                  <w:rPr>
                    <w:rFonts w:ascii="Cambria Math" w:hAnsi="Cambria Math" w:cs="Arial"/>
                  </w:rPr>
                  <m:t>σ</m:t>
                </m:r>
              </m:e>
              <m:sub>
                <m:r>
                  <w:rPr>
                    <w:rFonts w:ascii="Cambria Math" w:hAnsi="Cambria Math" w:cs="Arial"/>
                  </w:rPr>
                  <m:t>3</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σ</m:t>
                </m:r>
              </m:e>
              <m:sub>
                <m:r>
                  <w:rPr>
                    <w:rFonts w:ascii="Cambria Math" w:hAnsi="Cambria Math" w:cs="Arial"/>
                  </w:rPr>
                  <m:t>1</m:t>
                </m:r>
              </m:sub>
            </m:sSub>
            <m:r>
              <w:rPr>
                <w:rFonts w:ascii="Cambria Math" w:hAnsi="Cambria Math" w:cs="Arial"/>
              </w:rPr>
              <m:t xml:space="preserve"> - </m:t>
            </m:r>
            <m:sSub>
              <m:sSubPr>
                <m:ctrlPr>
                  <w:rPr>
                    <w:rFonts w:ascii="Cambria Math" w:hAnsi="Cambria Math" w:cs="Arial"/>
                    <w:i/>
                  </w:rPr>
                </m:ctrlPr>
              </m:sSubPr>
              <m:e>
                <m:r>
                  <w:rPr>
                    <w:rFonts w:ascii="Cambria Math" w:hAnsi="Cambria Math" w:cs="Arial"/>
                  </w:rPr>
                  <m:t>σ</m:t>
                </m:r>
              </m:e>
              <m:sub>
                <m:r>
                  <w:rPr>
                    <w:rFonts w:ascii="Cambria Math" w:hAnsi="Cambria Math" w:cs="Arial"/>
                  </w:rPr>
                  <m:t>2</m:t>
                </m:r>
              </m:sub>
            </m:sSub>
          </m:num>
          <m:den>
            <m:r>
              <w:rPr>
                <w:rFonts w:ascii="Cambria Math" w:hAnsi="Cambria Math" w:cs="Arial"/>
              </w:rPr>
              <m:t>6Gp</m:t>
            </m:r>
          </m:den>
        </m:f>
      </m:oMath>
      <w:r w:rsidRPr="00EA02BA">
        <w:rPr>
          <w:rFonts w:ascii="Arial" w:hAnsi="Arial" w:cs="Arial"/>
        </w:rPr>
        <w:t xml:space="preserve">                         (ec. 1.20.)</w:t>
      </w:r>
    </w:p>
    <w:p w:rsidR="00EA02BA" w:rsidRPr="00EA02BA" w:rsidRDefault="00EA02BA" w:rsidP="00EA02BA">
      <w:pPr>
        <w:spacing w:line="480" w:lineRule="auto"/>
        <w:ind w:left="792"/>
        <w:jc w:val="both"/>
        <w:rPr>
          <w:rFonts w:ascii="Arial" w:hAnsi="Arial" w:cs="Arial"/>
        </w:rPr>
      </w:pPr>
      <w:r w:rsidRPr="00EA02BA">
        <w:rPr>
          <w:rFonts w:ascii="Arial" w:hAnsi="Arial" w:cs="Arial"/>
        </w:rPr>
        <w:t xml:space="preserve"> </w:t>
      </w:r>
    </w:p>
    <w:p w:rsidR="00EA02BA" w:rsidRPr="00EA02BA" w:rsidRDefault="00EA02BA" w:rsidP="00EA02BA">
      <w:pPr>
        <w:spacing w:line="480" w:lineRule="auto"/>
        <w:ind w:left="1418"/>
        <w:jc w:val="both"/>
        <w:rPr>
          <w:rFonts w:ascii="Arial" w:hAnsi="Arial" w:cs="Arial"/>
        </w:rPr>
      </w:pPr>
      <w:r w:rsidRPr="00EA02BA">
        <w:rPr>
          <w:rFonts w:ascii="Arial" w:hAnsi="Arial" w:cs="Arial"/>
          <w:b/>
          <w:i/>
        </w:rPr>
        <w:t xml:space="preserve">Deformación plana.- </w:t>
      </w:r>
      <w:r w:rsidRPr="00EA02BA">
        <w:rPr>
          <w:rFonts w:ascii="Arial" w:hAnsi="Arial" w:cs="Arial"/>
        </w:rPr>
        <w:t>Al existir deformación en un plano y el alargamiento en la tercera dimensión es cero, se tiene deformación plana. Esto se puede obtener por medio de una barrera como se muestra en la figura 1.9.</w:t>
      </w:r>
    </w:p>
    <w:p w:rsidR="00EA02BA" w:rsidRPr="00EA02BA" w:rsidRDefault="00EA02BA" w:rsidP="00EA02BA">
      <w:pPr>
        <w:spacing w:line="480" w:lineRule="auto"/>
        <w:ind w:left="1418"/>
        <w:jc w:val="center"/>
        <w:rPr>
          <w:rFonts w:ascii="Arial" w:hAnsi="Arial" w:cs="Arial"/>
        </w:rPr>
      </w:pPr>
      <w:r w:rsidRPr="00EA02BA">
        <w:rPr>
          <w:rFonts w:ascii="Arial" w:hAnsi="Arial" w:cs="Arial"/>
          <w:noProof/>
        </w:rPr>
        <w:drawing>
          <wp:inline distT="0" distB="0" distL="0" distR="0">
            <wp:extent cx="2360878" cy="1657350"/>
            <wp:effectExtent l="19050" t="0" r="1322" b="0"/>
            <wp:docPr id="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l="40865" t="23333" r="3205" b="13846"/>
                    <a:stretch>
                      <a:fillRect/>
                    </a:stretch>
                  </pic:blipFill>
                  <pic:spPr bwMode="auto">
                    <a:xfrm>
                      <a:off x="0" y="0"/>
                      <a:ext cx="2366465" cy="1661272"/>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
          <w:caps/>
          <w:sz w:val="22"/>
          <w:szCs w:val="22"/>
        </w:rPr>
      </w:pPr>
      <w:r w:rsidRPr="00EA02BA">
        <w:rPr>
          <w:rFonts w:ascii="Arial" w:hAnsi="Arial" w:cs="Arial"/>
          <w:b/>
          <w:caps/>
          <w:sz w:val="22"/>
          <w:szCs w:val="22"/>
        </w:rPr>
        <w:t>Figura 1.9. Método para producir impedimento de flujo lateral, lubricando exteriormente.</w:t>
      </w:r>
    </w:p>
    <w:p w:rsidR="00EA02BA" w:rsidRPr="00EA02BA" w:rsidRDefault="00EA02BA" w:rsidP="00EA02BA">
      <w:pPr>
        <w:spacing w:line="480" w:lineRule="auto"/>
        <w:ind w:left="1418"/>
        <w:jc w:val="center"/>
        <w:rPr>
          <w:rFonts w:ascii="Arial" w:hAnsi="Arial" w:cs="Arial"/>
          <w:b/>
          <w:sz w:val="22"/>
          <w:szCs w:val="22"/>
        </w:rPr>
      </w:pPr>
    </w:p>
    <w:p w:rsidR="00EA02BA" w:rsidRPr="00EA02BA" w:rsidRDefault="00EA02BA" w:rsidP="00EA02BA">
      <w:pPr>
        <w:spacing w:line="480" w:lineRule="auto"/>
        <w:ind w:left="1418"/>
        <w:jc w:val="both"/>
        <w:rPr>
          <w:rFonts w:ascii="Arial" w:hAnsi="Arial" w:cs="Arial"/>
        </w:rPr>
      </w:pPr>
      <w:r w:rsidRPr="00EA02BA">
        <w:rPr>
          <w:rFonts w:ascii="Arial" w:hAnsi="Arial" w:cs="Arial"/>
        </w:rPr>
        <w:lastRenderedPageBreak/>
        <w:t>Aún cuando el alargamiento en una de las direcciones principales es igual a cero para la deformación plana, no se concluye de esto que exista una tensión cero en esta dirección. De la (ec. 1.20.):</w:t>
      </w:r>
    </w:p>
    <w:p w:rsidR="00EA02BA" w:rsidRPr="00EA02BA" w:rsidRDefault="00EA02BA" w:rsidP="00EA02BA">
      <w:pPr>
        <w:spacing w:line="480" w:lineRule="auto"/>
        <w:ind w:left="1418"/>
        <w:jc w:val="both"/>
        <w:rPr>
          <w:rFonts w:ascii="Arial" w:hAnsi="Arial" w:cs="Arial"/>
        </w:rPr>
      </w:pPr>
    </w:p>
    <w:p w:rsidR="00EA02BA" w:rsidRPr="00EA02BA" w:rsidRDefault="004679D5" w:rsidP="00EA02BA">
      <w:pPr>
        <w:spacing w:line="480" w:lineRule="auto"/>
        <w:ind w:left="1418"/>
        <w:jc w:val="center"/>
        <w:rPr>
          <w:rFonts w:ascii="Arial" w:hAnsi="Arial" w:cs="Arial"/>
        </w:rPr>
      </w:pPr>
      <m:oMathPara>
        <m:oMath>
          <m:sSub>
            <m:sSubPr>
              <m:ctrlPr>
                <w:rPr>
                  <w:rFonts w:ascii="Cambria Math" w:hAnsi="Cambria Math" w:cs="Arial"/>
                  <w:i/>
                </w:rPr>
              </m:ctrlPr>
            </m:sSubPr>
            <m:e>
              <m:r>
                <w:rPr>
                  <w:rFonts w:ascii="Cambria Math" w:hAnsi="Cambria Math" w:cs="Arial"/>
                </w:rPr>
                <m:t>σ</m:t>
              </m:r>
            </m:e>
            <m:sub>
              <m:r>
                <w:rPr>
                  <w:rFonts w:ascii="Cambria Math" w:hAnsi="Cambria Math" w:cs="Arial"/>
                </w:rPr>
                <m:t>3</m:t>
              </m:r>
            </m:sub>
          </m:sSub>
          <m:r>
            <w:rPr>
              <w:rFonts w:ascii="Cambria Math" w:hAnsi="Cambria Math" w:cs="Arial"/>
            </w:rPr>
            <m:t>=</m:t>
          </m:r>
          <m:f>
            <m:fPr>
              <m:ctrlPr>
                <w:rPr>
                  <w:rFonts w:ascii="Cambria Math" w:hAnsi="Cambria Math" w:cs="Arial"/>
                  <w:i/>
                </w:rPr>
              </m:ctrlPr>
            </m:fPr>
            <m:num>
              <m:r>
                <w:rPr>
                  <w:rFonts w:ascii="Cambria Math" w:hAnsi="Cambria Math" w:cs="Arial"/>
                </w:rPr>
                <m:t xml:space="preserve"> </m:t>
              </m:r>
              <m:sSub>
                <m:sSubPr>
                  <m:ctrlPr>
                    <w:rPr>
                      <w:rFonts w:ascii="Cambria Math" w:hAnsi="Cambria Math" w:cs="Arial"/>
                      <w:i/>
                    </w:rPr>
                  </m:ctrlPr>
                </m:sSubPr>
                <m:e>
                  <m:r>
                    <w:rPr>
                      <w:rFonts w:ascii="Cambria Math" w:hAnsi="Cambria Math" w:cs="Arial"/>
                    </w:rPr>
                    <m:t>σ</m:t>
                  </m:r>
                </m:e>
                <m:sub>
                  <m:r>
                    <w:rPr>
                      <w:rFonts w:ascii="Cambria Math" w:hAnsi="Cambria Math" w:cs="Arial"/>
                    </w:rPr>
                    <m:t>1</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σ</m:t>
                  </m:r>
                </m:e>
                <m:sub>
                  <m:r>
                    <w:rPr>
                      <w:rFonts w:ascii="Cambria Math" w:hAnsi="Cambria Math" w:cs="Arial"/>
                    </w:rPr>
                    <m:t>2</m:t>
                  </m:r>
                </m:sub>
              </m:sSub>
            </m:num>
            <m:den>
              <m:r>
                <w:rPr>
                  <w:rFonts w:ascii="Cambria Math" w:hAnsi="Cambria Math" w:cs="Arial"/>
                </w:rPr>
                <m:t>2</m:t>
              </m:r>
            </m:den>
          </m:f>
        </m:oMath>
      </m:oMathPara>
    </w:p>
    <w:p w:rsidR="00EA02BA" w:rsidRPr="00EA02BA" w:rsidRDefault="00EA02BA" w:rsidP="00EA02BA">
      <w:pPr>
        <w:spacing w:line="480" w:lineRule="auto"/>
        <w:ind w:left="1418"/>
        <w:jc w:val="center"/>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Si se usa el criterio de fluencia de Von Mises, se tiene:</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rPr>
      </w:pPr>
      <m:oMathPara>
        <m:oMath>
          <m:r>
            <w:rPr>
              <w:rFonts w:ascii="Cambria Math" w:hAnsi="Cambria Math" w:cs="Arial"/>
            </w:rPr>
            <m:t>2</m:t>
          </m:r>
          <m:sSubSup>
            <m:sSubSupPr>
              <m:ctrlPr>
                <w:rPr>
                  <w:rFonts w:ascii="Cambria Math" w:hAnsi="Cambria Math" w:cs="Arial"/>
                  <w:i/>
                </w:rPr>
              </m:ctrlPr>
            </m:sSubSupPr>
            <m:e>
              <m:r>
                <w:rPr>
                  <w:rFonts w:ascii="Cambria Math" w:hAnsi="Cambria Math" w:cs="Arial"/>
                </w:rPr>
                <m:t>σ</m:t>
              </m:r>
            </m:e>
            <m:sub>
              <m:r>
                <w:rPr>
                  <w:rFonts w:ascii="Cambria Math" w:hAnsi="Cambria Math" w:cs="Arial"/>
                </w:rPr>
                <m:t>o</m:t>
              </m:r>
            </m:sub>
            <m:sup>
              <m:r>
                <w:rPr>
                  <w:rFonts w:ascii="Cambria Math" w:hAnsi="Cambria Math" w:cs="Arial"/>
                </w:rPr>
                <m:t>2</m:t>
              </m:r>
            </m:sup>
          </m:sSubSup>
          <m:r>
            <w:rPr>
              <w:rFonts w:ascii="Cambria Math" w:hAnsi="Cambria Math" w:cs="Arial"/>
            </w:rPr>
            <m:t>=</m:t>
          </m:r>
          <m:sSup>
            <m:sSupPr>
              <m:ctrlPr>
                <w:rPr>
                  <w:rFonts w:ascii="Cambria Math" w:hAnsi="Cambria Math" w:cs="Arial"/>
                  <w:i/>
                </w:rPr>
              </m:ctrlPr>
            </m:sSupPr>
            <m:e>
              <m:r>
                <w:rPr>
                  <w:rFonts w:ascii="Cambria Math" w:hAnsi="Cambria Math" w:cs="Arial"/>
                </w:rPr>
                <m:t>(</m:t>
              </m:r>
              <m:sSub>
                <m:sSubPr>
                  <m:ctrlPr>
                    <w:rPr>
                      <w:rFonts w:ascii="Cambria Math" w:hAnsi="Cambria Math" w:cs="Arial"/>
                      <w:i/>
                    </w:rPr>
                  </m:ctrlPr>
                </m:sSubPr>
                <m:e>
                  <m:r>
                    <w:rPr>
                      <w:rFonts w:ascii="Cambria Math" w:hAnsi="Cambria Math" w:cs="Arial"/>
                    </w:rPr>
                    <m:t>σ</m:t>
                  </m:r>
                </m:e>
                <m:sub>
                  <m:r>
                    <w:rPr>
                      <w:rFonts w:ascii="Cambria Math" w:hAnsi="Cambria Math" w:cs="Arial"/>
                    </w:rPr>
                    <m:t>1</m:t>
                  </m:r>
                </m:sub>
              </m:sSub>
              <m:r>
                <w:rPr>
                  <w:rFonts w:ascii="Cambria Math" w:hAnsi="Cambria Math" w:cs="Arial"/>
                </w:rPr>
                <m:t>-</m:t>
              </m:r>
              <m:sSub>
                <m:sSubPr>
                  <m:ctrlPr>
                    <w:rPr>
                      <w:rFonts w:ascii="Cambria Math" w:hAnsi="Cambria Math" w:cs="Arial"/>
                      <w:i/>
                    </w:rPr>
                  </m:ctrlPr>
                </m:sSubPr>
                <m:e>
                  <m:r>
                    <w:rPr>
                      <w:rFonts w:ascii="Cambria Math" w:hAnsi="Cambria Math" w:cs="Arial"/>
                    </w:rPr>
                    <m:t>σ</m:t>
                  </m:r>
                </m:e>
                <m:sub>
                  <m:r>
                    <w:rPr>
                      <w:rFonts w:ascii="Cambria Math" w:hAnsi="Cambria Math" w:cs="Arial"/>
                    </w:rPr>
                    <m:t>2</m:t>
                  </m:r>
                </m:sub>
              </m:sSub>
              <m:r>
                <w:rPr>
                  <w:rFonts w:ascii="Cambria Math" w:hAnsi="Cambria Math" w:cs="Arial"/>
                </w:rPr>
                <m:t>)</m:t>
              </m:r>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r>
                <w:rPr>
                  <w:rFonts w:ascii="Cambria Math" w:hAnsi="Cambria Math" w:cs="Arial"/>
                </w:rPr>
                <m:t>(</m:t>
              </m:r>
              <m:sSub>
                <m:sSubPr>
                  <m:ctrlPr>
                    <w:rPr>
                      <w:rFonts w:ascii="Cambria Math" w:hAnsi="Cambria Math" w:cs="Arial"/>
                      <w:i/>
                    </w:rPr>
                  </m:ctrlPr>
                </m:sSubPr>
                <m:e>
                  <m:r>
                    <w:rPr>
                      <w:rFonts w:ascii="Cambria Math" w:hAnsi="Cambria Math" w:cs="Arial"/>
                    </w:rPr>
                    <m:t>σ</m:t>
                  </m:r>
                </m:e>
                <m:sub>
                  <m:r>
                    <w:rPr>
                      <w:rFonts w:ascii="Cambria Math" w:hAnsi="Cambria Math" w:cs="Arial"/>
                    </w:rPr>
                    <m:t>2</m:t>
                  </m:r>
                </m:sub>
              </m:sSub>
              <m:r>
                <w:rPr>
                  <w:rFonts w:ascii="Cambria Math" w:hAnsi="Cambria Math" w:cs="Arial"/>
                </w:rPr>
                <m:t>-</m:t>
              </m:r>
              <m:sSub>
                <m:sSubPr>
                  <m:ctrlPr>
                    <w:rPr>
                      <w:rFonts w:ascii="Cambria Math" w:hAnsi="Cambria Math" w:cs="Arial"/>
                      <w:i/>
                    </w:rPr>
                  </m:ctrlPr>
                </m:sSubPr>
                <m:e>
                  <m:r>
                    <w:rPr>
                      <w:rFonts w:ascii="Cambria Math" w:hAnsi="Cambria Math" w:cs="Arial"/>
                    </w:rPr>
                    <m:t>σ</m:t>
                  </m:r>
                </m:e>
                <m:sub>
                  <m:r>
                    <w:rPr>
                      <w:rFonts w:ascii="Cambria Math" w:hAnsi="Cambria Math" w:cs="Arial"/>
                    </w:rPr>
                    <m:t>3</m:t>
                  </m:r>
                </m:sub>
              </m:sSub>
              <m:r>
                <w:rPr>
                  <w:rFonts w:ascii="Cambria Math" w:hAnsi="Cambria Math" w:cs="Arial"/>
                </w:rPr>
                <m:t>)</m:t>
              </m:r>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r>
                <w:rPr>
                  <w:rFonts w:ascii="Cambria Math" w:hAnsi="Cambria Math" w:cs="Arial"/>
                </w:rPr>
                <m:t>(</m:t>
              </m:r>
              <m:sSub>
                <m:sSubPr>
                  <m:ctrlPr>
                    <w:rPr>
                      <w:rFonts w:ascii="Cambria Math" w:hAnsi="Cambria Math" w:cs="Arial"/>
                      <w:i/>
                    </w:rPr>
                  </m:ctrlPr>
                </m:sSubPr>
                <m:e>
                  <m:r>
                    <w:rPr>
                      <w:rFonts w:ascii="Cambria Math" w:hAnsi="Cambria Math" w:cs="Arial"/>
                    </w:rPr>
                    <m:t>σ</m:t>
                  </m:r>
                </m:e>
                <m:sub>
                  <m:r>
                    <w:rPr>
                      <w:rFonts w:ascii="Cambria Math" w:hAnsi="Cambria Math" w:cs="Arial"/>
                    </w:rPr>
                    <m:t>3</m:t>
                  </m:r>
                </m:sub>
              </m:sSub>
              <m:r>
                <w:rPr>
                  <w:rFonts w:ascii="Cambria Math" w:hAnsi="Cambria Math" w:cs="Arial"/>
                </w:rPr>
                <m:t>-</m:t>
              </m:r>
              <m:sSub>
                <m:sSubPr>
                  <m:ctrlPr>
                    <w:rPr>
                      <w:rFonts w:ascii="Cambria Math" w:hAnsi="Cambria Math" w:cs="Arial"/>
                      <w:i/>
                    </w:rPr>
                  </m:ctrlPr>
                </m:sSubPr>
                <m:e>
                  <m:r>
                    <w:rPr>
                      <w:rFonts w:ascii="Cambria Math" w:hAnsi="Cambria Math" w:cs="Arial"/>
                    </w:rPr>
                    <m:t>σ</m:t>
                  </m:r>
                </m:e>
                <m:sub>
                  <m:r>
                    <w:rPr>
                      <w:rFonts w:ascii="Cambria Math" w:hAnsi="Cambria Math" w:cs="Arial"/>
                    </w:rPr>
                    <m:t>1</m:t>
                  </m:r>
                </m:sub>
              </m:sSub>
              <m:r>
                <w:rPr>
                  <w:rFonts w:ascii="Cambria Math" w:hAnsi="Cambria Math" w:cs="Arial"/>
                </w:rPr>
                <m:t>)</m:t>
              </m:r>
            </m:e>
            <m:sup>
              <m:r>
                <w:rPr>
                  <w:rFonts w:ascii="Cambria Math" w:hAnsi="Cambria Math" w:cs="Arial"/>
                </w:rPr>
                <m:t>2</m:t>
              </m:r>
            </m:sup>
          </m:sSup>
        </m:oMath>
      </m:oMathPara>
    </w:p>
    <w:p w:rsidR="00EA02BA" w:rsidRPr="00EA02BA" w:rsidRDefault="00EA02BA" w:rsidP="00EA02BA">
      <w:pPr>
        <w:spacing w:line="480" w:lineRule="auto"/>
        <w:ind w:left="1418"/>
        <w:jc w:val="center"/>
        <w:rPr>
          <w:rFonts w:ascii="Arial" w:hAnsi="Arial" w:cs="Arial"/>
        </w:rPr>
      </w:pPr>
      <m:oMathPara>
        <m:oMath>
          <m:r>
            <w:rPr>
              <w:rFonts w:ascii="Cambria Math" w:hAnsi="Cambria Math" w:cs="Arial"/>
            </w:rPr>
            <m:t>2</m:t>
          </m:r>
          <m:sSubSup>
            <m:sSubSupPr>
              <m:ctrlPr>
                <w:rPr>
                  <w:rFonts w:ascii="Cambria Math" w:hAnsi="Cambria Math" w:cs="Arial"/>
                  <w:i/>
                </w:rPr>
              </m:ctrlPr>
            </m:sSubSupPr>
            <m:e>
              <m:r>
                <w:rPr>
                  <w:rFonts w:ascii="Cambria Math" w:hAnsi="Cambria Math" w:cs="Arial"/>
                </w:rPr>
                <m:t>σ</m:t>
              </m:r>
            </m:e>
            <m:sub>
              <m:r>
                <w:rPr>
                  <w:rFonts w:ascii="Cambria Math" w:hAnsi="Cambria Math" w:cs="Arial"/>
                </w:rPr>
                <m:t>o</m:t>
              </m:r>
            </m:sub>
            <m:sup>
              <m:r>
                <w:rPr>
                  <w:rFonts w:ascii="Cambria Math" w:hAnsi="Cambria Math" w:cs="Arial"/>
                </w:rPr>
                <m:t>2</m:t>
              </m:r>
            </m:sup>
          </m:sSubSup>
          <m:r>
            <w:rPr>
              <w:rFonts w:ascii="Cambria Math" w:hAnsi="Cambria Math" w:cs="Arial"/>
            </w:rPr>
            <m:t>=</m:t>
          </m:r>
          <m:f>
            <m:fPr>
              <m:ctrlPr>
                <w:rPr>
                  <w:rFonts w:ascii="Cambria Math" w:hAnsi="Cambria Math" w:cs="Arial"/>
                  <w:i/>
                </w:rPr>
              </m:ctrlPr>
            </m:fPr>
            <m:num>
              <m:r>
                <w:rPr>
                  <w:rFonts w:ascii="Cambria Math" w:hAnsi="Cambria Math" w:cs="Arial"/>
                </w:rPr>
                <m:t>3</m:t>
              </m:r>
            </m:num>
            <m:den>
              <m:r>
                <w:rPr>
                  <w:rFonts w:ascii="Cambria Math" w:hAnsi="Cambria Math" w:cs="Arial"/>
                </w:rPr>
                <m:t>2</m:t>
              </m:r>
            </m:den>
          </m:f>
          <m:sSup>
            <m:sSupPr>
              <m:ctrlPr>
                <w:rPr>
                  <w:rFonts w:ascii="Cambria Math" w:hAnsi="Cambria Math" w:cs="Arial"/>
                  <w:i/>
                </w:rPr>
              </m:ctrlPr>
            </m:sSupPr>
            <m:e>
              <m:r>
                <w:rPr>
                  <w:rFonts w:ascii="Cambria Math" w:hAnsi="Cambria Math" w:cs="Arial"/>
                </w:rPr>
                <m:t>(</m:t>
              </m:r>
              <m:sSub>
                <m:sSubPr>
                  <m:ctrlPr>
                    <w:rPr>
                      <w:rFonts w:ascii="Cambria Math" w:hAnsi="Cambria Math" w:cs="Arial"/>
                      <w:i/>
                    </w:rPr>
                  </m:ctrlPr>
                </m:sSubPr>
                <m:e>
                  <m:r>
                    <w:rPr>
                      <w:rFonts w:ascii="Cambria Math" w:hAnsi="Cambria Math" w:cs="Arial"/>
                    </w:rPr>
                    <m:t>σ</m:t>
                  </m:r>
                </m:e>
                <m:sub>
                  <m:r>
                    <w:rPr>
                      <w:rFonts w:ascii="Cambria Math" w:hAnsi="Cambria Math" w:cs="Arial"/>
                    </w:rPr>
                    <m:t>1</m:t>
                  </m:r>
                </m:sub>
              </m:sSub>
              <m:r>
                <w:rPr>
                  <w:rFonts w:ascii="Cambria Math" w:hAnsi="Cambria Math" w:cs="Arial"/>
                </w:rPr>
                <m:t>-</m:t>
              </m:r>
              <m:sSub>
                <m:sSubPr>
                  <m:ctrlPr>
                    <w:rPr>
                      <w:rFonts w:ascii="Cambria Math" w:hAnsi="Cambria Math" w:cs="Arial"/>
                      <w:i/>
                    </w:rPr>
                  </m:ctrlPr>
                </m:sSubPr>
                <m:e>
                  <m:r>
                    <w:rPr>
                      <w:rFonts w:ascii="Cambria Math" w:hAnsi="Cambria Math" w:cs="Arial"/>
                    </w:rPr>
                    <m:t>σ</m:t>
                  </m:r>
                </m:e>
                <m:sub>
                  <m:r>
                    <w:rPr>
                      <w:rFonts w:ascii="Cambria Math" w:hAnsi="Cambria Math" w:cs="Arial"/>
                    </w:rPr>
                    <m:t>2</m:t>
                  </m:r>
                </m:sub>
              </m:sSub>
              <m:r>
                <w:rPr>
                  <w:rFonts w:ascii="Cambria Math" w:hAnsi="Cambria Math" w:cs="Arial"/>
                </w:rPr>
                <m:t>)</m:t>
              </m:r>
            </m:e>
            <m:sup>
              <m:r>
                <w:rPr>
                  <w:rFonts w:ascii="Cambria Math" w:hAnsi="Cambria Math" w:cs="Arial"/>
                </w:rPr>
                <m:t>2</m:t>
              </m:r>
            </m:sup>
          </m:sSup>
        </m:oMath>
      </m:oMathPara>
    </w:p>
    <w:p w:rsidR="00EA02BA" w:rsidRPr="00EA02BA" w:rsidRDefault="004679D5" w:rsidP="00EA02BA">
      <w:pPr>
        <w:spacing w:line="480" w:lineRule="auto"/>
        <w:ind w:left="1418"/>
        <w:jc w:val="center"/>
        <w:rPr>
          <w:rFonts w:ascii="Arial" w:hAnsi="Arial" w:cs="Arial"/>
        </w:rPr>
      </w:pPr>
      <m:oMath>
        <m:f>
          <m:fPr>
            <m:ctrlPr>
              <w:rPr>
                <w:rFonts w:ascii="Cambria Math" w:hAnsi="Cambria Math" w:cs="Arial"/>
                <w:i/>
              </w:rPr>
            </m:ctrlPr>
          </m:fPr>
          <m:num>
            <m:r>
              <w:rPr>
                <w:rFonts w:ascii="Cambria Math" w:hAnsi="Cambria Math" w:cs="Arial"/>
              </w:rPr>
              <m:t>2</m:t>
            </m:r>
          </m:num>
          <m:den>
            <m:r>
              <w:rPr>
                <w:rFonts w:ascii="Cambria Math" w:hAnsi="Cambria Math" w:cs="Arial"/>
              </w:rPr>
              <m:t>√3</m:t>
            </m:r>
          </m:den>
        </m:f>
        <m:sSub>
          <m:sSubPr>
            <m:ctrlPr>
              <w:rPr>
                <w:rFonts w:ascii="Cambria Math" w:hAnsi="Cambria Math" w:cs="Arial"/>
                <w:i/>
              </w:rPr>
            </m:ctrlPr>
          </m:sSubPr>
          <m:e>
            <m:r>
              <w:rPr>
                <w:rFonts w:ascii="Cambria Math" w:hAnsi="Cambria Math" w:cs="Arial"/>
              </w:rPr>
              <m:t>σ</m:t>
            </m:r>
          </m:e>
          <m:sub>
            <m:r>
              <w:rPr>
                <w:rFonts w:ascii="Cambria Math" w:hAnsi="Cambria Math" w:cs="Arial"/>
              </w:rPr>
              <m:t>o</m:t>
            </m:r>
          </m:sub>
        </m:sSub>
        <m:r>
          <w:rPr>
            <w:rFonts w:ascii="Cambria Math" w:hAnsi="Cambria Math" w:cs="Arial"/>
          </w:rPr>
          <m:t>=</m:t>
        </m:r>
        <m:sSub>
          <m:sSubPr>
            <m:ctrlPr>
              <w:rPr>
                <w:rFonts w:ascii="Cambria Math" w:hAnsi="Cambria Math" w:cs="Arial"/>
                <w:i/>
              </w:rPr>
            </m:ctrlPr>
          </m:sSubPr>
          <m:e>
            <m:r>
              <w:rPr>
                <w:rFonts w:ascii="Cambria Math" w:hAnsi="Cambria Math" w:cs="Arial"/>
              </w:rPr>
              <m:t>σ</m:t>
            </m:r>
          </m:e>
          <m:sub>
            <m:r>
              <w:rPr>
                <w:rFonts w:ascii="Cambria Math" w:hAnsi="Cambria Math" w:cs="Arial"/>
              </w:rPr>
              <m:t>1</m:t>
            </m:r>
          </m:sub>
        </m:sSub>
        <m:r>
          <w:rPr>
            <w:rFonts w:ascii="Cambria Math" w:hAnsi="Cambria Math" w:cs="Arial"/>
          </w:rPr>
          <m:t>-</m:t>
        </m:r>
        <m:sSub>
          <m:sSubPr>
            <m:ctrlPr>
              <w:rPr>
                <w:rFonts w:ascii="Cambria Math" w:hAnsi="Cambria Math" w:cs="Arial"/>
                <w:i/>
              </w:rPr>
            </m:ctrlPr>
          </m:sSubPr>
          <m:e>
            <m:r>
              <w:rPr>
                <w:rFonts w:ascii="Cambria Math" w:hAnsi="Cambria Math" w:cs="Arial"/>
              </w:rPr>
              <m:t>σ</m:t>
            </m:r>
          </m:e>
          <m:sub>
            <m:r>
              <w:rPr>
                <w:rFonts w:ascii="Cambria Math" w:hAnsi="Cambria Math" w:cs="Arial"/>
              </w:rPr>
              <m:t>2</m:t>
            </m:r>
          </m:sub>
        </m:sSub>
      </m:oMath>
      <w:r w:rsidR="00EA02BA" w:rsidRPr="00EA02BA">
        <w:rPr>
          <w:rFonts w:ascii="Arial" w:hAnsi="Arial" w:cs="Arial"/>
        </w:rPr>
        <w:t xml:space="preserve">    (2.3)</w:t>
      </w:r>
    </w:p>
    <w:p w:rsidR="00EA02BA" w:rsidRPr="00EA02BA" w:rsidRDefault="004679D5" w:rsidP="00EA02BA">
      <w:pPr>
        <w:spacing w:line="480" w:lineRule="auto"/>
        <w:ind w:left="1418"/>
        <w:contextualSpacing/>
        <w:jc w:val="center"/>
        <w:rPr>
          <w:rFonts w:ascii="Arial" w:hAnsi="Arial" w:cs="Arial"/>
        </w:rPr>
      </w:pPr>
      <m:oMathPara>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o</m:t>
              </m:r>
            </m:sub>
            <m:sup>
              <m:r>
                <w:rPr>
                  <w:rFonts w:ascii="Cambria Math" w:hAnsi="Cambria Math" w:cs="Arial"/>
                </w:rPr>
                <m:t>,</m:t>
              </m:r>
            </m:sup>
          </m:sSubSup>
          <m:r>
            <w:rPr>
              <w:rFonts w:ascii="Cambria Math" w:hAnsi="Cambria Math" w:cs="Arial"/>
            </w:rPr>
            <m:t>=</m:t>
          </m:r>
          <m:f>
            <m:fPr>
              <m:ctrlPr>
                <w:rPr>
                  <w:rFonts w:ascii="Cambria Math" w:hAnsi="Cambria Math" w:cs="Arial"/>
                  <w:i/>
                </w:rPr>
              </m:ctrlPr>
            </m:fPr>
            <m:num>
              <m:r>
                <w:rPr>
                  <w:rFonts w:ascii="Cambria Math" w:hAnsi="Cambria Math" w:cs="Arial"/>
                </w:rPr>
                <m:t>2</m:t>
              </m:r>
            </m:num>
            <m:den>
              <m:r>
                <w:rPr>
                  <w:rFonts w:ascii="Cambria Math" w:hAnsi="Cambria Math" w:cs="Arial"/>
                </w:rPr>
                <m:t>√3</m:t>
              </m:r>
            </m:den>
          </m:f>
          <m:sSub>
            <m:sSubPr>
              <m:ctrlPr>
                <w:rPr>
                  <w:rFonts w:ascii="Cambria Math" w:hAnsi="Cambria Math" w:cs="Arial"/>
                  <w:i/>
                </w:rPr>
              </m:ctrlPr>
            </m:sSubPr>
            <m:e>
              <m:r>
                <w:rPr>
                  <w:rFonts w:ascii="Cambria Math" w:hAnsi="Cambria Math" w:cs="Arial"/>
                </w:rPr>
                <m:t>σ</m:t>
              </m:r>
            </m:e>
            <m:sub>
              <m:r>
                <w:rPr>
                  <w:rFonts w:ascii="Cambria Math" w:hAnsi="Cambria Math" w:cs="Arial"/>
                </w:rPr>
                <m:t>o</m:t>
              </m:r>
            </m:sub>
          </m:sSub>
          <m:r>
            <w:rPr>
              <w:rFonts w:ascii="Cambria Math" w:hAnsi="Cambria Math" w:cs="Arial"/>
            </w:rPr>
            <m:t>=</m:t>
          </m:r>
          <m:sSub>
            <m:sSubPr>
              <m:ctrlPr>
                <w:rPr>
                  <w:rFonts w:ascii="Cambria Math" w:hAnsi="Cambria Math" w:cs="Arial"/>
                  <w:i/>
                </w:rPr>
              </m:ctrlPr>
            </m:sSubPr>
            <m:e>
              <m:r>
                <w:rPr>
                  <w:rFonts w:ascii="Cambria Math" w:hAnsi="Cambria Math" w:cs="Arial"/>
                </w:rPr>
                <m:t>σ</m:t>
              </m:r>
            </m:e>
            <m:sub>
              <m:r>
                <w:rPr>
                  <w:rFonts w:ascii="Cambria Math" w:hAnsi="Cambria Math" w:cs="Arial"/>
                </w:rPr>
                <m:t>1</m:t>
              </m:r>
            </m:sub>
          </m:sSub>
          <m:r>
            <w:rPr>
              <w:rFonts w:ascii="Cambria Math" w:hAnsi="Cambria Math" w:cs="Arial"/>
            </w:rPr>
            <m:t>-</m:t>
          </m:r>
          <m:sSub>
            <m:sSubPr>
              <m:ctrlPr>
                <w:rPr>
                  <w:rFonts w:ascii="Cambria Math" w:hAnsi="Cambria Math" w:cs="Arial"/>
                  <w:i/>
                </w:rPr>
              </m:ctrlPr>
            </m:sSubPr>
            <m:e>
              <m:r>
                <w:rPr>
                  <w:rFonts w:ascii="Cambria Math" w:hAnsi="Cambria Math" w:cs="Arial"/>
                </w:rPr>
                <m:t>σ</m:t>
              </m:r>
            </m:e>
            <m:sub>
              <m:r>
                <w:rPr>
                  <w:rFonts w:ascii="Cambria Math" w:hAnsi="Cambria Math" w:cs="Arial"/>
                </w:rPr>
                <m:t>3</m:t>
              </m:r>
            </m:sub>
          </m:sSub>
        </m:oMath>
      </m:oMathPara>
    </w:p>
    <w:p w:rsidR="00EA02BA" w:rsidRPr="00EA02BA" w:rsidRDefault="00EA02BA" w:rsidP="00EA02BA">
      <w:pPr>
        <w:spacing w:line="480" w:lineRule="auto"/>
        <w:ind w:left="1418"/>
        <w:jc w:val="both"/>
        <w:rPr>
          <w:rFonts w:ascii="Arial" w:hAnsi="Arial" w:cs="Arial"/>
        </w:rPr>
      </w:pPr>
      <w:r w:rsidRPr="00EA02BA">
        <w:rPr>
          <w:rFonts w:ascii="Arial" w:hAnsi="Arial" w:cs="Arial"/>
        </w:rPr>
        <w:t>En la figura 1.10.a), se muestran las relaciones geométricas entre los rodillos y un elemento que está sufriendo deformación plana por laminación.</w:t>
      </w:r>
    </w:p>
    <w:p w:rsidR="00EA02BA" w:rsidRPr="00EA02BA" w:rsidRDefault="00EA02BA" w:rsidP="00EA02BA">
      <w:pPr>
        <w:spacing w:line="480" w:lineRule="auto"/>
        <w:ind w:left="1418"/>
        <w:jc w:val="center"/>
        <w:rPr>
          <w:rFonts w:ascii="Arial" w:hAnsi="Arial" w:cs="Arial"/>
        </w:rPr>
      </w:pPr>
      <w:r w:rsidRPr="00EA02BA">
        <w:rPr>
          <w:rFonts w:ascii="Arial" w:hAnsi="Arial" w:cs="Arial"/>
          <w:noProof/>
        </w:rPr>
        <w:lastRenderedPageBreak/>
        <w:drawing>
          <wp:inline distT="0" distB="0" distL="0" distR="0">
            <wp:extent cx="2962275" cy="2666048"/>
            <wp:effectExtent l="19050" t="0" r="9525" b="0"/>
            <wp:docPr id="6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l="31365" t="15058" r="20664" b="15855"/>
                    <a:stretch>
                      <a:fillRect/>
                    </a:stretch>
                  </pic:blipFill>
                  <pic:spPr bwMode="auto">
                    <a:xfrm>
                      <a:off x="0" y="0"/>
                      <a:ext cx="2962275" cy="2666048"/>
                    </a:xfrm>
                    <a:prstGeom prst="rect">
                      <a:avLst/>
                    </a:prstGeom>
                    <a:noFill/>
                    <a:ln w="9525">
                      <a:noFill/>
                      <a:miter lim="800000"/>
                      <a:headEnd/>
                      <a:tailEnd/>
                    </a:ln>
                  </pic:spPr>
                </pic:pic>
              </a:graphicData>
            </a:graphic>
          </wp:inline>
        </w:drawing>
      </w:r>
    </w:p>
    <w:p w:rsidR="00EA02BA" w:rsidRPr="00EA02BA" w:rsidRDefault="00EA02BA" w:rsidP="00EA02BA">
      <w:pPr>
        <w:spacing w:before="240" w:line="480" w:lineRule="auto"/>
        <w:ind w:left="1418"/>
        <w:contextualSpacing/>
        <w:jc w:val="center"/>
        <w:rPr>
          <w:rFonts w:ascii="Arial" w:hAnsi="Arial" w:cs="Arial"/>
          <w:b/>
          <w:caps/>
          <w:sz w:val="22"/>
          <w:szCs w:val="22"/>
        </w:rPr>
      </w:pPr>
      <w:r w:rsidRPr="00EA02BA">
        <w:rPr>
          <w:rFonts w:ascii="Arial" w:hAnsi="Arial" w:cs="Arial"/>
          <w:b/>
          <w:caps/>
          <w:sz w:val="22"/>
          <w:szCs w:val="22"/>
        </w:rPr>
        <w:t>Figura 1.10. a) Relaciones geométricas de UD elemento que está sufriendo deformación plana por laminación. b) Fuerzas que actúan sobre el elemento</w:t>
      </w:r>
    </w:p>
    <w:p w:rsidR="00EA02BA" w:rsidRPr="00EA02BA" w:rsidRDefault="00EA02BA" w:rsidP="00EA02BA">
      <w:pPr>
        <w:spacing w:before="240" w:line="480" w:lineRule="auto"/>
        <w:ind w:left="1418"/>
        <w:contextualSpacing/>
        <w:jc w:val="center"/>
        <w:rPr>
          <w:rFonts w:ascii="Arial" w:hAnsi="Arial" w:cs="Arial"/>
          <w:b/>
          <w:sz w:val="22"/>
          <w:szCs w:val="22"/>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En cualquier punto de contacto entre la chapa y la superficie del cilindro, indicado por el ángulo θ, las tensiones que actúan son la radial, P</w:t>
      </w:r>
      <w:r w:rsidRPr="00EA02BA">
        <w:rPr>
          <w:rFonts w:ascii="Arial" w:hAnsi="Arial" w:cs="Arial"/>
          <w:vertAlign w:val="subscript"/>
        </w:rPr>
        <w:t>r</w:t>
      </w:r>
      <w:r w:rsidRPr="00EA02BA">
        <w:rPr>
          <w:rFonts w:ascii="Arial" w:hAnsi="Arial" w:cs="Arial"/>
        </w:rPr>
        <w:t xml:space="preserve"> y la tangencial µ P</w:t>
      </w:r>
      <w:r w:rsidRPr="00EA02BA">
        <w:rPr>
          <w:rFonts w:ascii="Arial" w:hAnsi="Arial" w:cs="Arial"/>
          <w:vertAlign w:val="subscript"/>
        </w:rPr>
        <w:t>r</w:t>
      </w:r>
      <w:r w:rsidRPr="00EA02BA">
        <w:rPr>
          <w:rFonts w:ascii="Arial" w:hAnsi="Arial" w:cs="Arial"/>
        </w:rPr>
        <w:t>. La descomposición de estas tensiones se muestra en la figura 1.10.b), en sus componentes horizontales y verticales. Se considera que la tensión σ</w:t>
      </w:r>
      <w:r w:rsidRPr="00EA02BA">
        <w:rPr>
          <w:rFonts w:ascii="Arial" w:hAnsi="Arial" w:cs="Arial"/>
          <w:vertAlign w:val="subscript"/>
        </w:rPr>
        <w:t>x</w:t>
      </w:r>
      <w:r w:rsidRPr="00EA02BA">
        <w:rPr>
          <w:rFonts w:ascii="Arial" w:hAnsi="Arial" w:cs="Arial"/>
        </w:rPr>
        <w:t xml:space="preserve"> esta uniformemente distribuida sobre las caras verticales del elemento. La tensión normal en un extremo del elemento es P</w:t>
      </w:r>
      <w:r w:rsidRPr="00EA02BA">
        <w:rPr>
          <w:rFonts w:ascii="Arial" w:hAnsi="Arial" w:cs="Arial"/>
          <w:vertAlign w:val="subscript"/>
        </w:rPr>
        <w:t xml:space="preserve">r </w:t>
      </w:r>
      <w:r w:rsidRPr="00EA02BA">
        <w:rPr>
          <w:rFonts w:ascii="Arial" w:hAnsi="Arial" w:cs="Arial"/>
        </w:rPr>
        <w:t>R dθ, y la componente horizontal es P</w:t>
      </w:r>
      <w:r w:rsidRPr="00EA02BA">
        <w:rPr>
          <w:rFonts w:ascii="Arial" w:hAnsi="Arial" w:cs="Arial"/>
          <w:vertAlign w:val="subscript"/>
        </w:rPr>
        <w:t>r</w:t>
      </w:r>
      <w:r w:rsidRPr="00EA02BA">
        <w:rPr>
          <w:rFonts w:ascii="Arial" w:hAnsi="Arial" w:cs="Arial"/>
        </w:rPr>
        <w:t xml:space="preserve"> R senθ dθ. La fuerza de fricción tangencial es µ P</w:t>
      </w:r>
      <w:r w:rsidRPr="00EA02BA">
        <w:rPr>
          <w:rFonts w:ascii="Arial" w:hAnsi="Arial" w:cs="Arial"/>
          <w:vertAlign w:val="subscript"/>
        </w:rPr>
        <w:t>r</w:t>
      </w:r>
      <w:r w:rsidRPr="00EA02BA">
        <w:rPr>
          <w:rFonts w:ascii="Arial" w:hAnsi="Arial" w:cs="Arial"/>
        </w:rPr>
        <w:t xml:space="preserve"> R dθ y su componente  horizontal es µ P</w:t>
      </w:r>
      <w:r w:rsidRPr="00EA02BA">
        <w:rPr>
          <w:rFonts w:ascii="Arial" w:hAnsi="Arial" w:cs="Arial"/>
          <w:vertAlign w:val="subscript"/>
        </w:rPr>
        <w:t>r</w:t>
      </w:r>
      <w:r w:rsidRPr="00EA02BA">
        <w:rPr>
          <w:rFonts w:ascii="Arial" w:hAnsi="Arial" w:cs="Arial"/>
        </w:rPr>
        <w:t xml:space="preserve"> cosθ dθ. Sumando las fuerzas horizontales que actúan sobre el elemento de volumen, resulta:</w:t>
      </w:r>
    </w:p>
    <w:p w:rsidR="00EA02BA" w:rsidRPr="00EA02BA" w:rsidRDefault="00EA02BA" w:rsidP="00EA02BA">
      <w:pPr>
        <w:spacing w:line="480" w:lineRule="auto"/>
        <w:ind w:left="1418"/>
        <w:jc w:val="both"/>
        <w:rPr>
          <w:rFonts w:ascii="Arial" w:hAnsi="Arial" w:cs="Arial"/>
        </w:rPr>
      </w:pPr>
    </w:p>
    <w:p w:rsidR="00EA02BA" w:rsidRPr="00EA02BA" w:rsidRDefault="004679D5" w:rsidP="00EA02BA">
      <w:pPr>
        <w:spacing w:line="480" w:lineRule="auto"/>
        <w:ind w:left="1418"/>
        <w:jc w:val="both"/>
        <w:rPr>
          <w:rFonts w:ascii="Arial" w:hAnsi="Arial" w:cs="Arial"/>
        </w:rPr>
      </w:pPr>
      <m:oMathPara>
        <m:oMath>
          <m:d>
            <m:dPr>
              <m:ctrlPr>
                <w:rPr>
                  <w:rFonts w:ascii="Cambria Math" w:hAnsi="Cambria Math" w:cs="Arial"/>
                </w:rPr>
              </m:ctrlPr>
            </m:dPr>
            <m:e>
              <m:sSub>
                <m:sSubPr>
                  <m:ctrlPr>
                    <w:rPr>
                      <w:rFonts w:ascii="Cambria Math" w:hAnsi="Cambria Math" w:cs="Arial"/>
                    </w:rPr>
                  </m:ctrlPr>
                </m:sSubPr>
                <m:e>
                  <m:r>
                    <m:rPr>
                      <m:sty m:val="p"/>
                    </m:rPr>
                    <w:rPr>
                      <w:rFonts w:ascii="Cambria Math" w:hAnsi="Cambria Math" w:cs="Arial"/>
                    </w:rPr>
                    <m:t>σ</m:t>
                  </m:r>
                </m:e>
                <m:sub>
                  <m:r>
                    <m:rPr>
                      <m:sty m:val="p"/>
                    </m:rPr>
                    <w:rPr>
                      <w:rFonts w:ascii="Cambria Math" w:hAnsi="Cambria Math" w:cs="Arial"/>
                    </w:rPr>
                    <m:t>x</m:t>
                  </m:r>
                </m:sub>
              </m:sSub>
              <m:r>
                <m:rPr>
                  <m:sty m:val="p"/>
                </m:rPr>
                <w:rPr>
                  <w:rFonts w:ascii="Cambria Math" w:hAnsi="Cambria Math" w:cs="Arial"/>
                </w:rPr>
                <m:t>+</m:t>
              </m:r>
              <m:sSub>
                <m:sSubPr>
                  <m:ctrlPr>
                    <w:rPr>
                      <w:rFonts w:ascii="Cambria Math" w:hAnsi="Cambria Math" w:cs="Arial"/>
                    </w:rPr>
                  </m:ctrlPr>
                </m:sSubPr>
                <m:e>
                  <m:r>
                    <m:rPr>
                      <m:sty m:val="p"/>
                    </m:rPr>
                    <w:rPr>
                      <w:rFonts w:ascii="Cambria Math" w:hAnsi="Cambria Math" w:cs="Arial"/>
                    </w:rPr>
                    <m:t>dθ</m:t>
                  </m:r>
                </m:e>
                <m:sub>
                  <m:r>
                    <m:rPr>
                      <m:sty m:val="p"/>
                    </m:rPr>
                    <w:rPr>
                      <w:rFonts w:ascii="Cambria Math" w:hAnsi="Cambria Math" w:cs="Arial"/>
                    </w:rPr>
                    <m:t>x</m:t>
                  </m:r>
                </m:sub>
              </m:sSub>
            </m:e>
          </m:d>
          <m:d>
            <m:dPr>
              <m:ctrlPr>
                <w:rPr>
                  <w:rFonts w:ascii="Cambria Math" w:hAnsi="Cambria Math" w:cs="Arial"/>
                </w:rPr>
              </m:ctrlPr>
            </m:dPr>
            <m:e>
              <m:r>
                <m:rPr>
                  <m:sty m:val="p"/>
                </m:rPr>
                <w:rPr>
                  <w:rFonts w:ascii="Cambria Math" w:hAnsi="Cambria Math" w:cs="Arial"/>
                </w:rPr>
                <m:t>h+dh</m:t>
              </m:r>
            </m:e>
          </m:d>
          <m:r>
            <m:rPr>
              <m:sty m:val="p"/>
            </m:rPr>
            <w:rPr>
              <w:rFonts w:ascii="Cambria Math" w:hAnsi="Cambria Math" w:cs="Arial"/>
            </w:rPr>
            <m:t>+ 2µ</m:t>
          </m:r>
          <m:sSub>
            <m:sSubPr>
              <m:ctrlPr>
                <w:rPr>
                  <w:rFonts w:ascii="Cambria Math" w:hAnsi="Arial" w:cs="Arial"/>
                </w:rPr>
              </m:ctrlPr>
            </m:sSubPr>
            <m:e>
              <m:r>
                <m:rPr>
                  <m:sty m:val="p"/>
                </m:rPr>
                <w:rPr>
                  <w:rFonts w:ascii="Cambria Math" w:hAnsi="Arial" w:cs="Arial"/>
                </w:rPr>
                <m:t>P</m:t>
              </m:r>
            </m:e>
            <m:sub>
              <m:r>
                <m:rPr>
                  <m:sty m:val="p"/>
                </m:rPr>
                <w:rPr>
                  <w:rFonts w:ascii="Cambria Math" w:hAnsi="Arial" w:cs="Arial"/>
                </w:rPr>
                <m:t>r</m:t>
              </m:r>
            </m:sub>
          </m:sSub>
          <m:r>
            <m:rPr>
              <m:sty m:val="p"/>
            </m:rPr>
            <w:rPr>
              <w:rFonts w:ascii="Cambria Math" w:hAnsi="Cambria Math" w:cs="Arial"/>
            </w:rPr>
            <m:t>Rcosθdθ</m:t>
          </m:r>
          <m:r>
            <w:rPr>
              <w:rFonts w:ascii="Cambria Math" w:hAnsi="Cambria Math" w:cs="Arial"/>
            </w:rPr>
            <m:t>-</m:t>
          </m:r>
          <m:sSub>
            <m:sSubPr>
              <m:ctrlPr>
                <w:rPr>
                  <w:rFonts w:ascii="Cambria Math" w:hAnsi="Cambria Math" w:cs="Arial"/>
                </w:rPr>
              </m:ctrlPr>
            </m:sSubPr>
            <m:e>
              <m:r>
                <m:rPr>
                  <m:sty m:val="p"/>
                </m:rPr>
                <w:rPr>
                  <w:rFonts w:ascii="Cambria Math" w:hAnsi="Cambria Math" w:cs="Arial"/>
                </w:rPr>
                <m:t>σ</m:t>
              </m:r>
            </m:e>
            <m:sub>
              <m:r>
                <m:rPr>
                  <m:sty m:val="p"/>
                </m:rPr>
                <w:rPr>
                  <w:rFonts w:ascii="Cambria Math" w:hAnsi="Cambria Math" w:cs="Arial"/>
                </w:rPr>
                <m:t>x</m:t>
              </m:r>
            </m:sub>
          </m:sSub>
          <m:r>
            <m:rPr>
              <m:sty m:val="p"/>
            </m:rPr>
            <w:rPr>
              <w:rFonts w:ascii="Cambria Math" w:hAnsi="Cambria Math" w:cs="Arial"/>
            </w:rPr>
            <m:t>h</m:t>
          </m:r>
          <m:r>
            <w:rPr>
              <w:rFonts w:ascii="Cambria Math" w:hAnsi="Cambria Math" w:cs="Arial"/>
            </w:rPr>
            <m:t>-2</m:t>
          </m:r>
          <m:sSub>
            <m:sSubPr>
              <m:ctrlPr>
                <w:rPr>
                  <w:rFonts w:ascii="Cambria Math" w:hAnsi="Cambria Math" w:cs="Arial"/>
                </w:rPr>
              </m:ctrlPr>
            </m:sSubPr>
            <m:e>
              <m:r>
                <m:rPr>
                  <m:sty m:val="p"/>
                </m:rPr>
                <w:rPr>
                  <w:rFonts w:ascii="Cambria Math" w:hAnsi="Cambria Math" w:cs="Arial"/>
                </w:rPr>
                <m:t>P</m:t>
              </m:r>
            </m:e>
            <m:sub>
              <m:r>
                <m:rPr>
                  <m:sty m:val="p"/>
                </m:rPr>
                <w:rPr>
                  <w:rFonts w:ascii="Cambria Math" w:hAnsi="Cambria Math" w:cs="Arial"/>
                </w:rPr>
                <m:t>r</m:t>
              </m:r>
            </m:sub>
          </m:sSub>
          <m:r>
            <m:rPr>
              <m:sty m:val="p"/>
            </m:rPr>
            <w:rPr>
              <w:rFonts w:ascii="Cambria Math" w:hAnsi="Cambria Math" w:cs="Arial"/>
            </w:rPr>
            <m:t>Rsenθdθ</m:t>
          </m:r>
          <m:r>
            <w:rPr>
              <w:rFonts w:ascii="Cambria Math" w:hAnsi="Cambria Math" w:cs="Arial"/>
            </w:rPr>
            <m:t>=0</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Que se puede simplificar, para llegar a la ecuación de Von Karman:</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b/>
        </w:rPr>
      </w:pPr>
      <w:r w:rsidRPr="00EA02BA">
        <w:rPr>
          <w:rFonts w:ascii="Arial" w:hAnsi="Arial" w:cs="Arial"/>
        </w:rPr>
        <w:t xml:space="preserve">              </w:t>
      </w:r>
      <m:oMath>
        <m:f>
          <m:fPr>
            <m:ctrlPr>
              <w:rPr>
                <w:rFonts w:ascii="Cambria Math" w:hAnsi="Cambria Math" w:cs="Arial"/>
                <w:i/>
                <w:sz w:val="28"/>
                <w:szCs w:val="28"/>
              </w:rPr>
            </m:ctrlPr>
          </m:fPr>
          <m:num>
            <m:r>
              <w:rPr>
                <w:rFonts w:ascii="Cambria Math" w:hAnsi="Cambria Math" w:cs="Arial"/>
                <w:sz w:val="28"/>
                <w:szCs w:val="28"/>
              </w:rPr>
              <m:t>d(</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σ</m:t>
                    </m:r>
                  </m:e>
                  <m:sub>
                    <m:r>
                      <w:rPr>
                        <w:rFonts w:ascii="Cambria Math" w:hAnsi="Cambria Math" w:cs="Arial"/>
                        <w:sz w:val="28"/>
                        <w:szCs w:val="28"/>
                      </w:rPr>
                      <m:t>x</m:t>
                    </m:r>
                  </m:sub>
                </m:sSub>
                <m:r>
                  <w:rPr>
                    <w:rFonts w:ascii="Cambria Math" w:hAnsi="Cambria Math" w:cs="Arial"/>
                    <w:sz w:val="28"/>
                    <w:szCs w:val="28"/>
                  </w:rPr>
                  <m:t>h</m:t>
                </m:r>
              </m:num>
              <m:den>
                <m:r>
                  <w:rPr>
                    <w:rFonts w:ascii="Cambria Math" w:hAnsi="Cambria Math" w:cs="Arial"/>
                    <w:sz w:val="28"/>
                    <w:szCs w:val="28"/>
                  </w:rPr>
                  <m:t>2</m:t>
                </m:r>
              </m:den>
            </m:f>
            <m:r>
              <w:rPr>
                <w:rFonts w:ascii="Cambria Math" w:hAnsi="Cambria Math" w:cs="Arial"/>
                <w:sz w:val="28"/>
                <w:szCs w:val="28"/>
              </w:rPr>
              <m:t>)</m:t>
            </m:r>
          </m:num>
          <m:den>
            <m:r>
              <w:rPr>
                <w:rFonts w:ascii="Cambria Math" w:hAnsi="Cambria Math" w:cs="Arial"/>
                <w:sz w:val="28"/>
                <w:szCs w:val="28"/>
              </w:rPr>
              <m:t>dx</m:t>
            </m:r>
          </m:den>
        </m:f>
        <m:r>
          <w:rPr>
            <w:rFonts w:ascii="Cambria Math" w:hAnsi="Cambria Math" w:cs="Arial"/>
            <w:sz w:val="28"/>
            <w:szCs w:val="28"/>
          </w:rPr>
          <m:t>=2</m:t>
        </m:r>
        <m:sSub>
          <m:sSubPr>
            <m:ctrlPr>
              <w:rPr>
                <w:rFonts w:ascii="Cambria Math" w:hAnsi="Cambria Math" w:cs="Arial"/>
                <w:i/>
                <w:sz w:val="28"/>
                <w:szCs w:val="28"/>
              </w:rPr>
            </m:ctrlPr>
          </m:sSubPr>
          <m:e>
            <m:r>
              <w:rPr>
                <w:rFonts w:ascii="Cambria Math" w:hAnsi="Cambria Math" w:cs="Arial"/>
                <w:sz w:val="28"/>
                <w:szCs w:val="28"/>
              </w:rPr>
              <m:t>P</m:t>
            </m:r>
          </m:e>
          <m:sub>
            <m:r>
              <w:rPr>
                <w:rFonts w:ascii="Cambria Math" w:hAnsi="Cambria Math" w:cs="Arial"/>
                <w:sz w:val="28"/>
                <w:szCs w:val="28"/>
              </w:rPr>
              <m:t>r</m:t>
            </m:r>
          </m:sub>
        </m:sSub>
        <m:r>
          <w:rPr>
            <w:rFonts w:ascii="Cambria Math" w:hAnsi="Cambria Math" w:cs="Arial"/>
            <w:sz w:val="28"/>
            <w:szCs w:val="28"/>
          </w:rPr>
          <m:t>R(senθ±μ cosθ)</m:t>
        </m:r>
      </m:oMath>
      <w:r w:rsidRPr="00EA02BA">
        <w:rPr>
          <w:rFonts w:ascii="Arial" w:hAnsi="Arial" w:cs="Arial"/>
        </w:rPr>
        <w:t xml:space="preserve">                   (ec. 1.21)</w:t>
      </w:r>
    </w:p>
    <w:p w:rsidR="00EA02BA" w:rsidRPr="00EA02BA" w:rsidRDefault="00EA02BA" w:rsidP="00EA02BA">
      <w:pPr>
        <w:spacing w:line="480" w:lineRule="auto"/>
        <w:ind w:left="1418"/>
        <w:jc w:val="center"/>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Los signos positivos y negativo de la ecuación se deben al sentido de la fuerza de fricción cambia en el punto neutro (punto en el cual la velocidad del material es igual a la del material).</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Cuando hay fricción con adherencia completa se puede escribir la ecuación (1.21) de la siguiente manera:</w:t>
      </w:r>
    </w:p>
    <w:p w:rsidR="00EA02BA" w:rsidRPr="00EA02BA" w:rsidRDefault="00EA02BA" w:rsidP="00EA02BA">
      <w:pPr>
        <w:spacing w:line="480" w:lineRule="auto"/>
        <w:ind w:left="1418"/>
        <w:jc w:val="both"/>
        <w:rPr>
          <w:rFonts w:ascii="Arial" w:hAnsi="Arial" w:cs="Arial"/>
        </w:rPr>
      </w:pPr>
    </w:p>
    <w:p w:rsidR="00EA02BA" w:rsidRPr="00EA02BA" w:rsidRDefault="004679D5" w:rsidP="00EA02BA">
      <w:pPr>
        <w:spacing w:line="480" w:lineRule="auto"/>
        <w:ind w:left="1418"/>
        <w:jc w:val="center"/>
        <w:rPr>
          <w:rFonts w:ascii="Arial" w:hAnsi="Arial" w:cs="Arial"/>
        </w:rPr>
      </w:pPr>
      <m:oMathPara>
        <m:oMath>
          <m:f>
            <m:fPr>
              <m:ctrlPr>
                <w:rPr>
                  <w:rFonts w:ascii="Cambria Math" w:hAnsi="Cambria Math" w:cs="Arial"/>
                  <w:i/>
                </w:rPr>
              </m:ctrlPr>
            </m:fPr>
            <m:num>
              <m:r>
                <w:rPr>
                  <w:rFonts w:ascii="Cambria Math" w:hAnsi="Cambria Math" w:cs="Arial"/>
                </w:rPr>
                <m:t>d(</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σ</m:t>
                      </m:r>
                    </m:e>
                    <m:sub>
                      <m:r>
                        <w:rPr>
                          <w:rFonts w:ascii="Cambria Math" w:hAnsi="Cambria Math" w:cs="Arial"/>
                        </w:rPr>
                        <m:t>x</m:t>
                      </m:r>
                    </m:sub>
                  </m:sSub>
                  <m:r>
                    <w:rPr>
                      <w:rFonts w:ascii="Cambria Math" w:hAnsi="Cambria Math" w:cs="Arial"/>
                    </w:rPr>
                    <m:t>h</m:t>
                  </m:r>
                </m:num>
                <m:den>
                  <m:r>
                    <w:rPr>
                      <w:rFonts w:ascii="Cambria Math" w:hAnsi="Cambria Math" w:cs="Arial"/>
                    </w:rPr>
                    <m:t>2</m:t>
                  </m:r>
                </m:den>
              </m:f>
              <m:r>
                <w:rPr>
                  <w:rFonts w:ascii="Cambria Math" w:hAnsi="Cambria Math" w:cs="Arial"/>
                </w:rPr>
                <m:t>)</m:t>
              </m:r>
            </m:num>
            <m:den>
              <m:r>
                <w:rPr>
                  <w:rFonts w:ascii="Cambria Math" w:hAnsi="Cambria Math" w:cs="Arial"/>
                </w:rPr>
                <m:t>dx</m:t>
              </m:r>
            </m:den>
          </m:f>
          <m:r>
            <w:rPr>
              <w:rFonts w:ascii="Cambria Math" w:hAnsi="Cambria Math" w:cs="Arial"/>
            </w:rPr>
            <m:t>=2R(</m:t>
          </m:r>
          <m:sSub>
            <m:sSubPr>
              <m:ctrlPr>
                <w:rPr>
                  <w:rFonts w:ascii="Cambria Math" w:hAnsi="Cambria Math" w:cs="Arial"/>
                  <w:i/>
                </w:rPr>
              </m:ctrlPr>
            </m:sSubPr>
            <m:e>
              <m:r>
                <w:rPr>
                  <w:rFonts w:ascii="Cambria Math" w:hAnsi="Cambria Math" w:cs="Arial"/>
                </w:rPr>
                <m:t>P</m:t>
              </m:r>
            </m:e>
            <m:sub>
              <m:r>
                <w:rPr>
                  <w:rFonts w:ascii="Cambria Math" w:hAnsi="Cambria Math" w:cs="Arial"/>
                </w:rPr>
                <m:t>r</m:t>
              </m:r>
            </m:sub>
          </m:sSub>
          <m:r>
            <w:rPr>
              <w:rFonts w:ascii="Cambria Math" w:hAnsi="Cambria Math" w:cs="Arial"/>
            </w:rPr>
            <m:t>senθ±</m:t>
          </m:r>
          <m:sSubSup>
            <m:sSubSupPr>
              <m:ctrlPr>
                <w:rPr>
                  <w:rFonts w:ascii="Cambria Math" w:hAnsi="Cambria Math" w:cs="Arial"/>
                  <w:i/>
                </w:rPr>
              </m:ctrlPr>
            </m:sSubSupPr>
            <m:e>
              <m:r>
                <w:rPr>
                  <w:rFonts w:ascii="Cambria Math" w:hAnsi="Cambria Math" w:cs="Arial"/>
                </w:rPr>
                <m:t>σ</m:t>
              </m:r>
            </m:e>
            <m:sub>
              <m:r>
                <w:rPr>
                  <w:rFonts w:ascii="Cambria Math" w:hAnsi="Cambria Math" w:cs="Arial"/>
                </w:rPr>
                <m:t>o</m:t>
              </m:r>
            </m:sub>
            <m:sup>
              <m:r>
                <w:rPr>
                  <w:rFonts w:ascii="Cambria Math" w:hAnsi="Cambria Math" w:cs="Arial"/>
                </w:rPr>
                <m:t>,</m:t>
              </m:r>
            </m:sup>
          </m:sSubSup>
          <m:r>
            <w:rPr>
              <w:rFonts w:ascii="Cambria Math" w:hAnsi="Cambria Math" w:cs="Arial"/>
            </w:rPr>
            <m:t xml:space="preserve"> cosθ)</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Al desarrollar la teoría actualmente más aceptada de la laminación, predice Sims que todo el proceso puede compararse con la deformación entre placas rugosas y oblicuas.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Para este último caso ha deducido Orowan la siguiente ecuación:</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rPr>
      </w:pPr>
      <w:r w:rsidRPr="00EA02BA">
        <w:rPr>
          <w:rFonts w:ascii="Arial" w:hAnsi="Arial" w:cs="Arial"/>
        </w:rPr>
        <w:lastRenderedPageBreak/>
        <w:t xml:space="preserve">                                       </w:t>
      </w:r>
      <m:oMath>
        <m:sSub>
          <m:sSubPr>
            <m:ctrlPr>
              <w:rPr>
                <w:rFonts w:ascii="Cambria Math" w:hAnsi="Cambria Math" w:cs="Arial"/>
                <w:i/>
              </w:rPr>
            </m:ctrlPr>
          </m:sSubPr>
          <m:e>
            <m:r>
              <w:rPr>
                <w:rFonts w:ascii="Cambria Math" w:hAnsi="Cambria Math" w:cs="Arial"/>
              </w:rPr>
              <m:t>σ</m:t>
            </m:r>
          </m:e>
          <m:sub>
            <m:r>
              <w:rPr>
                <w:rFonts w:ascii="Cambria Math" w:hAnsi="Cambria Math" w:cs="Arial"/>
              </w:rPr>
              <m:t>x</m:t>
            </m:r>
          </m:sub>
        </m:sSub>
        <m:r>
          <w:rPr>
            <w:rFonts w:ascii="Cambria Math" w:hAnsi="Cambria Math" w:cs="Arial"/>
          </w:rPr>
          <m:t>=</m:t>
        </m:r>
        <m:sSub>
          <m:sSubPr>
            <m:ctrlPr>
              <w:rPr>
                <w:rFonts w:ascii="Cambria Math" w:hAnsi="Cambria Math" w:cs="Arial"/>
                <w:i/>
              </w:rPr>
            </m:ctrlPr>
          </m:sSubPr>
          <m:e>
            <m:r>
              <w:rPr>
                <w:rFonts w:ascii="Cambria Math" w:hAnsi="Cambria Math" w:cs="Arial"/>
              </w:rPr>
              <m:t>P</m:t>
            </m:r>
          </m:e>
          <m:sub>
            <m:r>
              <w:rPr>
                <w:rFonts w:ascii="Cambria Math" w:hAnsi="Cambria Math" w:cs="Arial"/>
              </w:rPr>
              <m:t>r</m:t>
            </m:r>
          </m:sub>
        </m:sSub>
        <m:r>
          <w:rPr>
            <w:rFonts w:ascii="Cambria Math" w:hAnsi="Cambria Math" w:cs="Arial"/>
          </w:rPr>
          <m:t>-</m:t>
        </m:r>
        <m:sSubSup>
          <m:sSubSupPr>
            <m:ctrlPr>
              <w:rPr>
                <w:rFonts w:ascii="Cambria Math" w:hAnsi="Cambria Math" w:cs="Arial"/>
                <w:i/>
              </w:rPr>
            </m:ctrlPr>
          </m:sSubSupPr>
          <m:e>
            <m:f>
              <m:fPr>
                <m:ctrlPr>
                  <w:rPr>
                    <w:rFonts w:ascii="Cambria Math" w:hAnsi="Cambria Math" w:cs="Arial"/>
                    <w:i/>
                  </w:rPr>
                </m:ctrlPr>
              </m:fPr>
              <m:num>
                <m:r>
                  <w:rPr>
                    <w:rFonts w:ascii="Cambria Math" w:hAnsi="Cambria Math" w:cs="Arial"/>
                  </w:rPr>
                  <m:t>π</m:t>
                </m:r>
              </m:num>
              <m:den>
                <m:r>
                  <w:rPr>
                    <w:rFonts w:ascii="Cambria Math" w:hAnsi="Cambria Math" w:cs="Arial"/>
                  </w:rPr>
                  <m:t>4</m:t>
                </m:r>
              </m:den>
            </m:f>
            <m:r>
              <w:rPr>
                <w:rFonts w:ascii="Cambria Math" w:hAnsi="Cambria Math" w:cs="Arial"/>
              </w:rPr>
              <m:t>σ</m:t>
            </m:r>
          </m:e>
          <m:sub>
            <m:r>
              <w:rPr>
                <w:rFonts w:ascii="Cambria Math" w:hAnsi="Cambria Math" w:cs="Arial"/>
              </w:rPr>
              <m:t>o</m:t>
            </m:r>
          </m:sub>
          <m:sup>
            <m:r>
              <w:rPr>
                <w:rFonts w:ascii="Cambria Math" w:hAnsi="Cambria Math" w:cs="Arial"/>
              </w:rPr>
              <m:t>,</m:t>
            </m:r>
          </m:sup>
        </m:sSubSup>
        <m:r>
          <w:rPr>
            <w:rFonts w:ascii="Cambria Math" w:hAnsi="Cambria Math" w:cs="Arial"/>
          </w:rPr>
          <m:t xml:space="preserve"> </m:t>
        </m:r>
      </m:oMath>
      <w:r w:rsidRPr="00EA02BA">
        <w:rPr>
          <w:rFonts w:ascii="Arial" w:hAnsi="Arial" w:cs="Arial"/>
        </w:rPr>
        <w:t xml:space="preserve">                    (ec. 1.22) </w:t>
      </w:r>
    </w:p>
    <w:p w:rsidR="00EA02BA" w:rsidRPr="00EA02BA" w:rsidRDefault="00EA02BA" w:rsidP="00EA02BA">
      <w:pPr>
        <w:spacing w:line="480" w:lineRule="auto"/>
        <w:ind w:left="1418"/>
        <w:jc w:val="center"/>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Aceptado las aproximaciones, senθ ≈ θ y cosθ ≈ 1, la ecuación (ec. 1.22) toma la forma:</w:t>
      </w:r>
    </w:p>
    <w:p w:rsidR="00EA02BA" w:rsidRPr="00EA02BA" w:rsidRDefault="00EA02BA" w:rsidP="00EA02BA">
      <w:pPr>
        <w:spacing w:line="480" w:lineRule="auto"/>
        <w:ind w:left="1418"/>
        <w:jc w:val="both"/>
        <w:rPr>
          <w:rFonts w:ascii="Arial" w:hAnsi="Arial" w:cs="Arial"/>
        </w:rPr>
      </w:pPr>
    </w:p>
    <w:p w:rsidR="00EA02BA" w:rsidRPr="00EA02BA" w:rsidRDefault="004679D5" w:rsidP="00EA02BA">
      <w:pPr>
        <w:spacing w:line="480" w:lineRule="auto"/>
        <w:ind w:left="720"/>
        <w:jc w:val="both"/>
        <w:rPr>
          <w:rFonts w:ascii="Arial" w:hAnsi="Arial" w:cs="Arial"/>
        </w:rPr>
      </w:pPr>
      <m:oMathPara>
        <m:oMathParaPr>
          <m:jc m:val="center"/>
        </m:oMathParaPr>
        <m:oMath>
          <m:sSub>
            <m:sSubPr>
              <m:ctrlPr>
                <w:rPr>
                  <w:rFonts w:ascii="Cambria Math" w:hAnsi="Cambria Math" w:cs="Arial"/>
                  <w:i/>
                </w:rPr>
              </m:ctrlPr>
            </m:sSubPr>
            <m:e>
              <m:f>
                <m:fPr>
                  <m:ctrlPr>
                    <w:rPr>
                      <w:rFonts w:ascii="Cambria Math" w:hAnsi="Cambria Math" w:cs="Arial"/>
                      <w:i/>
                    </w:rPr>
                  </m:ctrlPr>
                </m:fPr>
                <m:num>
                  <m:r>
                    <w:rPr>
                      <w:rFonts w:ascii="Cambria Math" w:hAnsi="Cambria Math" w:cs="Arial"/>
                    </w:rPr>
                    <m:t>dh</m:t>
                  </m:r>
                </m:num>
                <m:den>
                  <m:r>
                    <w:rPr>
                      <w:rFonts w:ascii="Cambria Math" w:hAnsi="Cambria Math" w:cs="Arial"/>
                    </w:rPr>
                    <m:t>dθ</m:t>
                  </m:r>
                </m:den>
              </m:f>
              <m:r>
                <w:rPr>
                  <w:rFonts w:ascii="Cambria Math" w:hAnsi="Cambria Math" w:cs="Arial"/>
                </w:rPr>
                <m:t>(</m:t>
              </m:r>
              <m:sSub>
                <m:sSubPr>
                  <m:ctrlPr>
                    <w:rPr>
                      <w:rFonts w:ascii="Cambria Math" w:hAnsi="Cambria Math" w:cs="Arial"/>
                      <w:i/>
                    </w:rPr>
                  </m:ctrlPr>
                </m:sSubPr>
                <m:e>
                  <m:r>
                    <w:rPr>
                      <w:rFonts w:ascii="Cambria Math" w:hAnsi="Cambria Math" w:cs="Arial"/>
                    </w:rPr>
                    <m:t>P</m:t>
                  </m:r>
                </m:e>
                <m:sub>
                  <m:r>
                    <w:rPr>
                      <w:rFonts w:ascii="Cambria Math" w:hAnsi="Cambria Math" w:cs="Arial"/>
                    </w:rPr>
                    <m:t>r</m:t>
                  </m:r>
                </m:sub>
              </m:sSub>
              <m:r>
                <w:rPr>
                  <w:rFonts w:ascii="Cambria Math" w:hAnsi="Cambria Math" w:cs="Arial"/>
                </w:rPr>
                <m:t>-</m:t>
              </m:r>
              <m:sSubSup>
                <m:sSubSupPr>
                  <m:ctrlPr>
                    <w:rPr>
                      <w:rFonts w:ascii="Cambria Math" w:hAnsi="Cambria Math" w:cs="Arial"/>
                      <w:i/>
                    </w:rPr>
                  </m:ctrlPr>
                </m:sSubSupPr>
                <m:e>
                  <m:f>
                    <m:fPr>
                      <m:ctrlPr>
                        <w:rPr>
                          <w:rFonts w:ascii="Cambria Math" w:hAnsi="Cambria Math" w:cs="Arial"/>
                          <w:i/>
                        </w:rPr>
                      </m:ctrlPr>
                    </m:fPr>
                    <m:num>
                      <m:r>
                        <w:rPr>
                          <w:rFonts w:ascii="Cambria Math" w:hAnsi="Cambria Math" w:cs="Arial"/>
                        </w:rPr>
                        <m:t>π</m:t>
                      </m:r>
                    </m:num>
                    <m:den>
                      <m:r>
                        <w:rPr>
                          <w:rFonts w:ascii="Cambria Math" w:hAnsi="Cambria Math" w:cs="Arial"/>
                        </w:rPr>
                        <m:t>4</m:t>
                      </m:r>
                    </m:den>
                  </m:f>
                  <m:r>
                    <w:rPr>
                      <w:rFonts w:ascii="Cambria Math" w:hAnsi="Cambria Math" w:cs="Arial"/>
                    </w:rPr>
                    <m:t>σ</m:t>
                  </m:r>
                </m:e>
                <m:sub>
                  <m:r>
                    <w:rPr>
                      <w:rFonts w:ascii="Cambria Math" w:hAnsi="Cambria Math" w:cs="Arial"/>
                    </w:rPr>
                    <m:t>o</m:t>
                  </m:r>
                </m:sub>
                <m:sup>
                  <m:r>
                    <w:rPr>
                      <w:rFonts w:ascii="Cambria Math" w:hAnsi="Cambria Math" w:cs="Arial"/>
                    </w:rPr>
                    <m:t>,</m:t>
                  </m:r>
                </m:sup>
              </m:sSubSup>
              <m:r>
                <w:rPr>
                  <w:rFonts w:ascii="Cambria Math" w:hAnsi="Cambria Math" w:cs="Arial"/>
                </w:rPr>
                <m:t>)</m:t>
              </m:r>
            </m:e>
            <m:sub>
              <m:r>
                <w:rPr>
                  <w:rFonts w:ascii="Cambria Math" w:hAnsi="Cambria Math" w:cs="Arial"/>
                </w:rPr>
                <m:t>x</m:t>
              </m:r>
            </m:sub>
          </m:sSub>
          <m:r>
            <w:rPr>
              <w:rFonts w:ascii="Cambria Math" w:hAnsi="Cambria Math" w:cs="Arial"/>
            </w:rPr>
            <m:t>=2R</m:t>
          </m:r>
          <m:sSub>
            <m:sSubPr>
              <m:ctrlPr>
                <w:rPr>
                  <w:rFonts w:ascii="Cambria Math" w:hAnsi="Cambria Math" w:cs="Arial"/>
                  <w:i/>
                </w:rPr>
              </m:ctrlPr>
            </m:sSubPr>
            <m:e>
              <m:r>
                <w:rPr>
                  <w:rFonts w:ascii="Cambria Math" w:hAnsi="Cambria Math" w:cs="Arial"/>
                </w:rPr>
                <m:t>P</m:t>
              </m:r>
            </m:e>
            <m:sub>
              <m:r>
                <w:rPr>
                  <w:rFonts w:ascii="Cambria Math" w:hAnsi="Cambria Math" w:cs="Arial"/>
                </w:rPr>
                <m:t>r</m:t>
              </m:r>
            </m:sub>
          </m:sSub>
          <m:r>
            <w:rPr>
              <w:rFonts w:ascii="Cambria Math" w:hAnsi="Cambria Math" w:cs="Arial"/>
            </w:rPr>
            <m:t>θ±R</m:t>
          </m:r>
          <m:sSubSup>
            <m:sSubSupPr>
              <m:ctrlPr>
                <w:rPr>
                  <w:rFonts w:ascii="Cambria Math" w:hAnsi="Cambria Math" w:cs="Arial"/>
                  <w:i/>
                </w:rPr>
              </m:ctrlPr>
            </m:sSubSupPr>
            <m:e>
              <m:r>
                <w:rPr>
                  <w:rFonts w:ascii="Cambria Math" w:hAnsi="Cambria Math" w:cs="Arial"/>
                </w:rPr>
                <m:t>σ</m:t>
              </m:r>
            </m:e>
            <m:sub>
              <m:r>
                <w:rPr>
                  <w:rFonts w:ascii="Cambria Math" w:hAnsi="Cambria Math" w:cs="Arial"/>
                </w:rPr>
                <m:t>o</m:t>
              </m:r>
            </m:sub>
            <m:sup>
              <m:r>
                <w:rPr>
                  <w:rFonts w:ascii="Cambria Math" w:hAnsi="Cambria Math" w:cs="Arial"/>
                </w:rPr>
                <m:t>,</m:t>
              </m:r>
            </m:sup>
          </m:sSubSup>
        </m:oMath>
      </m:oMathPara>
    </w:p>
    <w:p w:rsidR="00EA02BA" w:rsidRPr="00EA02BA" w:rsidRDefault="00EA02BA" w:rsidP="00EA02BA">
      <w:pPr>
        <w:spacing w:line="480" w:lineRule="auto"/>
        <w:ind w:left="720"/>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Integrando la expresión anterior desde la entrada al punto neutro y desde el punto neutro hasta la salida, como se muestra en la figura 1.10. la carga de laminación P, se puede determinar matemáticamente con:</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rPr>
      </w:pPr>
      <w:r w:rsidRPr="00EA02BA">
        <w:rPr>
          <w:rFonts w:ascii="Arial" w:hAnsi="Arial" w:cs="Arial"/>
        </w:rPr>
        <w:t xml:space="preserve">                                     </w:t>
      </w:r>
      <m:oMath>
        <m:r>
          <w:rPr>
            <w:rFonts w:ascii="Cambria Math" w:hAnsi="Cambria Math" w:cs="Arial"/>
          </w:rPr>
          <m:t xml:space="preserve">P=R b </m:t>
        </m:r>
        <m:nary>
          <m:naryPr>
            <m:limLoc m:val="subSup"/>
            <m:ctrlPr>
              <w:rPr>
                <w:rFonts w:ascii="Cambria Math" w:hAnsi="Cambria Math" w:cs="Arial"/>
                <w:i/>
              </w:rPr>
            </m:ctrlPr>
          </m:naryPr>
          <m:sub>
            <m:r>
              <w:rPr>
                <w:rFonts w:ascii="Cambria Math" w:hAnsi="Cambria Math" w:cs="Arial"/>
              </w:rPr>
              <m:t>0</m:t>
            </m:r>
          </m:sub>
          <m:sup>
            <m:r>
              <w:rPr>
                <w:rFonts w:ascii="Cambria Math" w:hAnsi="Cambria Math" w:cs="Arial"/>
              </w:rPr>
              <m:t>θ=α</m:t>
            </m:r>
          </m:sup>
          <m:e>
            <m:r>
              <w:rPr>
                <w:rFonts w:ascii="Cambria Math" w:hAnsi="Cambria Math" w:cs="Arial"/>
              </w:rPr>
              <m:t>P</m:t>
            </m:r>
          </m:e>
        </m:nary>
        <m:r>
          <w:rPr>
            <w:rFonts w:ascii="Cambria Math" w:hAnsi="Cambria Math" w:cs="Arial"/>
          </w:rPr>
          <m:t>rdθ</m:t>
        </m:r>
      </m:oMath>
      <w:r w:rsidRPr="00EA02BA">
        <w:rPr>
          <w:rFonts w:ascii="Arial" w:hAnsi="Arial" w:cs="Arial"/>
        </w:rPr>
        <w:t xml:space="preserve">                (ec. 1.23)</w:t>
      </w:r>
    </w:p>
    <w:p w:rsidR="00EA02BA" w:rsidRPr="00EA02BA" w:rsidRDefault="00EA02BA" w:rsidP="00EA02BA">
      <w:pPr>
        <w:spacing w:line="480" w:lineRule="auto"/>
        <w:ind w:left="1418"/>
        <w:jc w:val="center"/>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Donde </w:t>
      </w:r>
    </w:p>
    <w:p w:rsidR="00EA02BA" w:rsidRPr="00EA02BA" w:rsidRDefault="00EA02BA" w:rsidP="00EA02BA">
      <w:pPr>
        <w:spacing w:line="480" w:lineRule="auto"/>
        <w:ind w:left="1418"/>
        <w:jc w:val="both"/>
        <w:rPr>
          <w:rFonts w:ascii="Arial" w:hAnsi="Arial" w:cs="Arial"/>
        </w:rPr>
      </w:pPr>
      <w:r w:rsidRPr="00EA02BA">
        <w:rPr>
          <w:rFonts w:ascii="Arial" w:hAnsi="Arial" w:cs="Arial"/>
        </w:rPr>
        <w:t>b = ancho de la chapa</w:t>
      </w:r>
    </w:p>
    <w:p w:rsidR="00EA02BA" w:rsidRPr="00EA02BA" w:rsidRDefault="00EA02BA" w:rsidP="00EA02BA">
      <w:pPr>
        <w:spacing w:line="480" w:lineRule="auto"/>
        <w:ind w:left="1418"/>
        <w:jc w:val="both"/>
        <w:rPr>
          <w:rFonts w:ascii="Arial" w:hAnsi="Arial" w:cs="Arial"/>
        </w:rPr>
      </w:pPr>
      <w:r w:rsidRPr="00EA02BA">
        <w:rPr>
          <w:rFonts w:ascii="Arial" w:hAnsi="Arial" w:cs="Arial"/>
        </w:rPr>
        <w:t>α = ángulo de contacto</w:t>
      </w:r>
    </w:p>
    <w:p w:rsidR="00EA02BA" w:rsidRPr="00EA02BA" w:rsidRDefault="00EA02BA" w:rsidP="00EA02BA">
      <w:pPr>
        <w:spacing w:line="480" w:lineRule="auto"/>
        <w:ind w:left="1418"/>
        <w:jc w:val="center"/>
        <w:rPr>
          <w:rFonts w:ascii="Arial" w:hAnsi="Arial" w:cs="Arial"/>
        </w:rPr>
      </w:pPr>
      <w:r w:rsidRPr="00EA02BA">
        <w:rPr>
          <w:rFonts w:ascii="Arial" w:hAnsi="Arial" w:cs="Arial"/>
          <w:noProof/>
        </w:rPr>
        <w:lastRenderedPageBreak/>
        <w:drawing>
          <wp:inline distT="0" distB="0" distL="0" distR="0">
            <wp:extent cx="3053195" cy="2343150"/>
            <wp:effectExtent l="19050" t="0" r="0" b="0"/>
            <wp:docPr id="6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srcRect l="28526" t="32051" r="37019" b="25641"/>
                    <a:stretch>
                      <a:fillRect/>
                    </a:stretch>
                  </pic:blipFill>
                  <pic:spPr bwMode="auto">
                    <a:xfrm>
                      <a:off x="0" y="0"/>
                      <a:ext cx="3053195" cy="2343150"/>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
          <w:caps/>
        </w:rPr>
      </w:pPr>
      <w:r w:rsidRPr="00EA02BA">
        <w:rPr>
          <w:rFonts w:ascii="Arial" w:hAnsi="Arial" w:cs="Arial"/>
          <w:b/>
          <w:caps/>
        </w:rPr>
        <w:t>Figura 1.11. Velocidad relativa de la barra y los cilindros.</w:t>
      </w:r>
    </w:p>
    <w:p w:rsidR="00EA02BA" w:rsidRPr="00EA02BA" w:rsidRDefault="00EA02BA" w:rsidP="00EA02BA">
      <w:pPr>
        <w:spacing w:line="480" w:lineRule="auto"/>
        <w:ind w:left="1418"/>
        <w:jc w:val="center"/>
        <w:rPr>
          <w:rFonts w:ascii="Arial" w:hAnsi="Arial" w:cs="Arial"/>
          <w:sz w:val="22"/>
          <w:szCs w:val="22"/>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Sims ha demostrado que, cuando se hacen sustituciones en la ecuación (ec. 1.23), se obtiene:</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P=</m:t>
          </m:r>
          <m:sSubSup>
            <m:sSubSupPr>
              <m:ctrlPr>
                <w:rPr>
                  <w:rFonts w:ascii="Cambria Math" w:hAnsi="Cambria Math" w:cs="Arial"/>
                  <w:i/>
                </w:rPr>
              </m:ctrlPr>
            </m:sSubSupPr>
            <m:e>
              <m:r>
                <w:rPr>
                  <w:rFonts w:ascii="Cambria Math" w:hAnsi="Cambria Math" w:cs="Arial"/>
                </w:rPr>
                <m:t>σ</m:t>
              </m:r>
            </m:e>
            <m:sub>
              <m:r>
                <w:rPr>
                  <w:rFonts w:ascii="Cambria Math" w:hAnsi="Cambria Math" w:cs="Arial"/>
                </w:rPr>
                <m:t>o</m:t>
              </m:r>
            </m:sub>
            <m:sup>
              <m:r>
                <w:rPr>
                  <w:rFonts w:ascii="Cambria Math" w:hAnsi="Cambria Math" w:cs="Arial"/>
                </w:rPr>
                <m:t>,</m:t>
              </m:r>
            </m:sup>
          </m:sSubSup>
          <m:r>
            <w:rPr>
              <w:rFonts w:ascii="Cambria Math" w:hAnsi="Cambria Math" w:cs="Arial"/>
            </w:rPr>
            <m:t xml:space="preserve"> b R </m:t>
          </m:r>
          <m:d>
            <m:dPr>
              <m:ctrlPr>
                <w:rPr>
                  <w:rFonts w:ascii="Cambria Math" w:hAnsi="Cambria Math" w:cs="Arial"/>
                  <w:i/>
                </w:rPr>
              </m:ctrlPr>
            </m:dPr>
            <m:e>
              <m:r>
                <w:rPr>
                  <w:rFonts w:ascii="Cambria Math" w:hAnsi="Cambria Math" w:cs="Arial"/>
                </w:rPr>
                <m:t>ho-hf</m:t>
              </m:r>
            </m:e>
          </m:d>
          <m:r>
            <w:rPr>
              <w:rFonts w:ascii="Cambria Math" w:hAnsi="Cambria Math" w:cs="Arial"/>
            </w:rPr>
            <m:t>1/2 Qp</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Donde Qp es una función complicada de reducción de espesor y de relación R/hf. Para simplificar los cálculos se puede obtener los valores de Qp a partir de la figura 1.12. </w:t>
      </w:r>
    </w:p>
    <w:p w:rsidR="00EA02BA" w:rsidRPr="00EA02BA" w:rsidRDefault="00EA02BA" w:rsidP="00EA02BA">
      <w:pPr>
        <w:spacing w:line="480" w:lineRule="auto"/>
        <w:ind w:left="1418"/>
        <w:jc w:val="center"/>
        <w:rPr>
          <w:rFonts w:ascii="Arial" w:hAnsi="Arial" w:cs="Arial"/>
        </w:rPr>
      </w:pPr>
      <w:r w:rsidRPr="00EA02BA">
        <w:rPr>
          <w:rFonts w:ascii="Arial" w:hAnsi="Arial" w:cs="Arial"/>
          <w:noProof/>
        </w:rPr>
        <w:lastRenderedPageBreak/>
        <w:drawing>
          <wp:inline distT="0" distB="0" distL="0" distR="0">
            <wp:extent cx="3938085" cy="3524250"/>
            <wp:effectExtent l="19050" t="0" r="5265" b="0"/>
            <wp:docPr id="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3954366" cy="3538820"/>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
          <w:caps/>
        </w:rPr>
      </w:pPr>
      <w:r w:rsidRPr="00EA02BA">
        <w:rPr>
          <w:rFonts w:ascii="Arial" w:hAnsi="Arial" w:cs="Arial"/>
          <w:b/>
          <w:caps/>
        </w:rPr>
        <w:t>Figura 1.12. Valores de Qp para encontrar la carga de laminación</w:t>
      </w:r>
    </w:p>
    <w:p w:rsidR="00EA02BA" w:rsidRPr="00EA02BA" w:rsidRDefault="00EA02BA" w:rsidP="00EA02BA">
      <w:pPr>
        <w:spacing w:line="480" w:lineRule="auto"/>
        <w:ind w:left="1418"/>
        <w:jc w:val="center"/>
        <w:rPr>
          <w:rFonts w:ascii="Arial" w:hAnsi="Arial" w:cs="Arial"/>
          <w:sz w:val="22"/>
          <w:szCs w:val="22"/>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Las curvas de la figura 1.13. muestran el efecto del material y de la deformación plana homogénea. Se aplican al laminado de secciones con ensanchamiento libre.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Cuando este se restringe moderadamente, los experimentadores han encontrado que la presión aumenta en 35%, llegando a valores comprendidos entre 120 y 200% en el caso de que el ensanchamiento este fuertemente limitado. </w:t>
      </w:r>
    </w:p>
    <w:p w:rsidR="00EA02BA" w:rsidRPr="00EA02BA" w:rsidRDefault="00EA02BA" w:rsidP="00EA02BA">
      <w:pPr>
        <w:spacing w:line="480" w:lineRule="auto"/>
        <w:ind w:left="720"/>
        <w:jc w:val="center"/>
        <w:rPr>
          <w:rFonts w:ascii="Arial" w:hAnsi="Arial" w:cs="Arial"/>
        </w:rPr>
      </w:pPr>
      <w:r w:rsidRPr="00EA02BA">
        <w:rPr>
          <w:rFonts w:ascii="Arial" w:hAnsi="Arial" w:cs="Arial"/>
          <w:noProof/>
        </w:rPr>
        <w:lastRenderedPageBreak/>
        <w:drawing>
          <wp:inline distT="0" distB="0" distL="0" distR="0">
            <wp:extent cx="3766820" cy="7048836"/>
            <wp:effectExtent l="19050" t="0" r="5080" b="0"/>
            <wp:docPr id="6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a:stretch>
                      <a:fillRect/>
                    </a:stretch>
                  </pic:blipFill>
                  <pic:spPr bwMode="auto">
                    <a:xfrm>
                      <a:off x="0" y="0"/>
                      <a:ext cx="3766820" cy="7048836"/>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
          <w:caps/>
        </w:rPr>
      </w:pPr>
      <w:r w:rsidRPr="00EA02BA">
        <w:rPr>
          <w:rFonts w:ascii="Arial" w:hAnsi="Arial" w:cs="Arial"/>
          <w:b/>
          <w:caps/>
        </w:rPr>
        <w:t>Figura 1.13. Curva de resistencia a la deformación plana</w:t>
      </w:r>
    </w:p>
    <w:p w:rsidR="00EA02BA" w:rsidRPr="00EA02BA" w:rsidRDefault="00EA02BA" w:rsidP="00EA02BA">
      <w:pPr>
        <w:spacing w:line="480" w:lineRule="auto"/>
        <w:ind w:left="1418"/>
        <w:jc w:val="both"/>
        <w:rPr>
          <w:rFonts w:ascii="Arial" w:hAnsi="Arial" w:cs="Arial"/>
        </w:rPr>
      </w:pPr>
      <w:r w:rsidRPr="00EA02BA">
        <w:rPr>
          <w:rFonts w:ascii="Arial" w:hAnsi="Arial" w:cs="Arial"/>
        </w:rPr>
        <w:lastRenderedPageBreak/>
        <w:t>La velocidad de deformación definida como 1/h dh/dt en este caso se aproxima 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                        </w:t>
      </w:r>
      <m:oMath>
        <m:f>
          <m:fPr>
            <m:ctrlPr>
              <w:rPr>
                <w:rFonts w:ascii="Cambria Math" w:hAnsi="Cambria Math" w:cs="Arial"/>
                <w:i/>
                <w:sz w:val="28"/>
                <w:szCs w:val="28"/>
              </w:rPr>
            </m:ctrlPr>
          </m:fPr>
          <m:num>
            <m:r>
              <w:rPr>
                <w:rFonts w:ascii="Cambria Math" w:hAnsi="Cambria Math" w:cs="Arial"/>
                <w:sz w:val="28"/>
                <w:szCs w:val="28"/>
              </w:rPr>
              <m:t>h</m:t>
            </m:r>
            <m:r>
              <w:rPr>
                <w:rFonts w:ascii="Cambria Math" w:hAnsi="Cambria Math" w:cs="Arial"/>
                <w:sz w:val="28"/>
                <w:szCs w:val="28"/>
              </w:rPr>
              <m:t>1-</m:t>
            </m:r>
            <m:r>
              <w:rPr>
                <w:rFonts w:ascii="Cambria Math" w:hAnsi="Cambria Math" w:cs="Arial"/>
                <w:sz w:val="28"/>
                <w:szCs w:val="28"/>
              </w:rPr>
              <m:t>h</m:t>
            </m:r>
            <m:r>
              <w:rPr>
                <w:rFonts w:ascii="Cambria Math" w:hAnsi="Cambria Math" w:cs="Arial"/>
                <w:sz w:val="28"/>
                <w:szCs w:val="28"/>
              </w:rPr>
              <m:t>2</m:t>
            </m:r>
          </m:num>
          <m:den>
            <m:r>
              <w:rPr>
                <w:rFonts w:ascii="Cambria Math" w:hAnsi="Cambria Math" w:cs="Arial"/>
                <w:sz w:val="28"/>
                <w:szCs w:val="28"/>
              </w:rPr>
              <m:t>h</m:t>
            </m:r>
            <m:r>
              <w:rPr>
                <w:rFonts w:ascii="Cambria Math" w:hAnsi="Cambria Math" w:cs="Arial"/>
                <w:sz w:val="28"/>
                <w:szCs w:val="28"/>
              </w:rPr>
              <m:t>1</m:t>
            </m:r>
          </m:den>
        </m:f>
        <m:r>
          <w:rPr>
            <w:rFonts w:ascii="Cambria Math" w:hAnsi="Cambria Math" w:cs="Arial"/>
            <w:sz w:val="28"/>
            <w:szCs w:val="28"/>
          </w:rPr>
          <m:t>=</m:t>
        </m:r>
        <m:f>
          <m:fPr>
            <m:ctrlPr>
              <w:rPr>
                <w:rFonts w:ascii="Cambria Math" w:hAnsi="Cambria Math" w:cs="Arial"/>
                <w:i/>
                <w:sz w:val="28"/>
                <w:szCs w:val="28"/>
              </w:rPr>
            </m:ctrlPr>
          </m:fPr>
          <m:num>
            <m:r>
              <w:rPr>
                <w:rFonts w:ascii="Cambria Math" w:hAnsi="Cambria Math" w:cs="Arial"/>
                <w:sz w:val="28"/>
                <w:szCs w:val="28"/>
              </w:rPr>
              <m:t>1</m:t>
            </m:r>
          </m:num>
          <m:den>
            <m:r>
              <w:rPr>
                <w:rFonts w:ascii="Cambria Math" w:hAnsi="Cambria Math" w:cs="Arial"/>
                <w:sz w:val="28"/>
                <w:szCs w:val="28"/>
              </w:rPr>
              <m:t>tiempo de contacto</m:t>
            </m:r>
          </m:den>
        </m:f>
      </m:oMath>
      <w:r w:rsidRPr="00EA02BA">
        <w:rPr>
          <w:rFonts w:ascii="Arial" w:hAnsi="Arial" w:cs="Arial"/>
        </w:rPr>
        <w:t xml:space="preserve">              (ec. 1.24.)</w:t>
      </w:r>
    </w:p>
    <w:p w:rsidR="00EA02BA" w:rsidRPr="00EA02BA" w:rsidRDefault="00EA02BA" w:rsidP="00EA02BA">
      <w:pPr>
        <w:spacing w:line="480" w:lineRule="auto"/>
        <w:ind w:left="1418"/>
        <w:jc w:val="both"/>
        <w:rPr>
          <w:rFonts w:ascii="Arial" w:hAnsi="Arial" w:cs="Arial"/>
          <w:b/>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Debido a que no hay mayor información de laminación de Al no se encontró velocidades de laminación del mismo, por lo tanto se aplica otro método para el cálculo de las cargas en laminación.</w:t>
      </w:r>
    </w:p>
    <w:p w:rsidR="00EA02BA" w:rsidRPr="00EA02BA" w:rsidRDefault="00EA02BA" w:rsidP="00EA02BA">
      <w:pPr>
        <w:spacing w:line="480" w:lineRule="auto"/>
        <w:ind w:left="1418"/>
        <w:jc w:val="both"/>
        <w:rPr>
          <w:rFonts w:ascii="Arial" w:hAnsi="Arial" w:cs="Arial"/>
          <w:b/>
          <w:i/>
        </w:rPr>
      </w:pPr>
    </w:p>
    <w:p w:rsidR="00EA02BA" w:rsidRPr="00EA02BA" w:rsidRDefault="00EA02BA" w:rsidP="00EA02BA">
      <w:pPr>
        <w:spacing w:line="480" w:lineRule="auto"/>
        <w:ind w:left="1418"/>
        <w:jc w:val="both"/>
        <w:rPr>
          <w:rFonts w:ascii="Arial" w:hAnsi="Arial" w:cs="Arial"/>
        </w:rPr>
      </w:pPr>
      <w:r w:rsidRPr="00EA02BA">
        <w:rPr>
          <w:rFonts w:ascii="Arial" w:hAnsi="Arial" w:cs="Arial"/>
          <w:b/>
          <w:i/>
        </w:rPr>
        <w:t>Cálculo de la carga de laminación con la formula de Ekelund en productos planos.-</w:t>
      </w:r>
      <w:r w:rsidRPr="00EA02BA">
        <w:rPr>
          <w:rFonts w:ascii="Arial" w:hAnsi="Arial" w:cs="Arial"/>
        </w:rPr>
        <w:t xml:space="preserve"> La fórmula empírica de Ekelund para el cálculo de fuerza separatriz de los rodillos en productos planos es la más conocida de todas y la que da resultados más exactos. Tienen en cuenta los principales factores que están influidos en el proceso de laminación.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expresión es: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sz w:val="16"/>
          <w:szCs w:val="16"/>
        </w:rPr>
      </w:pPr>
      <m:oMathPara>
        <m:oMath>
          <m:r>
            <w:rPr>
              <w:rFonts w:ascii="Cambria Math" w:hAnsi="Cambria Math" w:cs="Arial"/>
              <w:sz w:val="16"/>
              <w:szCs w:val="16"/>
            </w:rPr>
            <m:t>P=bm (R</m:t>
          </m:r>
          <m:d>
            <m:dPr>
              <m:ctrlPr>
                <w:rPr>
                  <w:rFonts w:ascii="Cambria Math" w:hAnsi="Cambria Math" w:cs="Arial"/>
                  <w:i/>
                  <w:sz w:val="16"/>
                  <w:szCs w:val="16"/>
                </w:rPr>
              </m:ctrlPr>
            </m:dPr>
            <m:e>
              <m:r>
                <w:rPr>
                  <w:rFonts w:ascii="Cambria Math" w:hAnsi="Cambria Math" w:cs="Arial"/>
                  <w:sz w:val="16"/>
                  <w:szCs w:val="16"/>
                </w:rPr>
                <m:t>h</m:t>
              </m:r>
              <m:r>
                <w:rPr>
                  <w:rFonts w:ascii="Cambria Math" w:hAnsi="Cambria Math" w:cs="Arial"/>
                  <w:sz w:val="16"/>
                  <w:szCs w:val="16"/>
                </w:rPr>
                <m:t>1-</m:t>
              </m:r>
              <m:r>
                <w:rPr>
                  <w:rFonts w:ascii="Cambria Math" w:hAnsi="Cambria Math" w:cs="Arial"/>
                  <w:sz w:val="16"/>
                  <w:szCs w:val="16"/>
                </w:rPr>
                <m:t>h</m:t>
              </m:r>
              <m:r>
                <w:rPr>
                  <w:rFonts w:ascii="Cambria Math" w:hAnsi="Cambria Math" w:cs="Arial"/>
                  <w:sz w:val="16"/>
                  <w:szCs w:val="16"/>
                </w:rPr>
                <m:t>2</m:t>
              </m:r>
            </m:e>
          </m:d>
          <m:sSup>
            <m:sSupPr>
              <m:ctrlPr>
                <w:rPr>
                  <w:rFonts w:ascii="Cambria Math" w:hAnsi="Cambria Math" w:cs="Arial"/>
                  <w:sz w:val="16"/>
                  <w:szCs w:val="16"/>
                </w:rPr>
              </m:ctrlPr>
            </m:sSupPr>
            <m:e>
              <m:r>
                <m:rPr>
                  <m:sty m:val="p"/>
                </m:rPr>
                <w:rPr>
                  <w:rFonts w:ascii="Cambria Math" w:hAnsi="Cambria Math" w:cs="Arial"/>
                  <w:sz w:val="16"/>
                  <w:szCs w:val="16"/>
                </w:rPr>
                <m:t>)</m:t>
              </m:r>
            </m:e>
            <m:sup>
              <m:r>
                <w:rPr>
                  <w:rFonts w:ascii="Cambria Math" w:hAnsi="Cambria Math" w:cs="Arial"/>
                  <w:sz w:val="16"/>
                  <w:szCs w:val="16"/>
                </w:rPr>
                <m:t>1/2</m:t>
              </m:r>
            </m:sup>
          </m:sSup>
          <m:r>
            <m:rPr>
              <m:sty m:val="p"/>
            </m:rPr>
            <w:rPr>
              <w:rFonts w:ascii="Cambria Math" w:hAnsi="Cambria Math" w:cs="Arial"/>
              <w:sz w:val="16"/>
              <w:szCs w:val="16"/>
            </w:rPr>
            <m:t>Kp+</m:t>
          </m:r>
          <m:f>
            <m:fPr>
              <m:ctrlPr>
                <w:rPr>
                  <w:rFonts w:ascii="Cambria Math" w:hAnsi="Cambria Math" w:cs="Arial"/>
                  <w:sz w:val="16"/>
                  <w:szCs w:val="16"/>
                </w:rPr>
              </m:ctrlPr>
            </m:fPr>
            <m:num>
              <m:r>
                <m:rPr>
                  <m:sty m:val="p"/>
                </m:rPr>
                <w:rPr>
                  <w:rFonts w:ascii="Cambria Math" w:hAnsi="Cambria Math" w:cs="Arial"/>
                  <w:sz w:val="16"/>
                  <w:szCs w:val="16"/>
                </w:rPr>
                <m:t>2E´v ((h1-h2)/R</m:t>
              </m:r>
              <m:sSup>
                <m:sSupPr>
                  <m:ctrlPr>
                    <w:rPr>
                      <w:rFonts w:ascii="Cambria Math" w:hAnsi="Cambria Math" w:cs="Arial"/>
                      <w:sz w:val="16"/>
                      <w:szCs w:val="16"/>
                    </w:rPr>
                  </m:ctrlPr>
                </m:sSupPr>
                <m:e>
                  <m:r>
                    <m:rPr>
                      <m:sty m:val="p"/>
                    </m:rPr>
                    <w:rPr>
                      <w:rFonts w:ascii="Cambria Math" w:hAnsi="Cambria Math" w:cs="Arial"/>
                      <w:sz w:val="16"/>
                      <w:szCs w:val="16"/>
                    </w:rPr>
                    <m:t>)</m:t>
                  </m:r>
                </m:e>
                <m:sup>
                  <m:r>
                    <m:rPr>
                      <m:sty m:val="p"/>
                    </m:rPr>
                    <w:rPr>
                      <w:rFonts w:ascii="Cambria Math" w:hAnsi="Cambria Math" w:cs="Arial"/>
                      <w:sz w:val="16"/>
                      <w:szCs w:val="16"/>
                    </w:rPr>
                    <m:t>1/2</m:t>
                  </m:r>
                </m:sup>
              </m:sSup>
            </m:num>
            <m:den>
              <m:r>
                <m:rPr>
                  <m:sty m:val="p"/>
                </m:rPr>
                <w:rPr>
                  <w:rFonts w:ascii="Cambria Math" w:hAnsi="Cambria Math" w:cs="Arial"/>
                  <w:sz w:val="16"/>
                  <w:szCs w:val="16"/>
                </w:rPr>
                <m:t>h1+h2</m:t>
              </m:r>
            </m:den>
          </m:f>
          <m:r>
            <m:rPr>
              <m:sty m:val="p"/>
            </m:rPr>
            <w:rPr>
              <w:rFonts w:ascii="Cambria Math" w:hAnsi="Cambria Math" w:cs="Arial"/>
              <w:sz w:val="16"/>
              <w:szCs w:val="16"/>
            </w:rPr>
            <m:t>+</m:t>
          </m:r>
          <m:f>
            <m:fPr>
              <m:ctrlPr>
                <w:rPr>
                  <w:rFonts w:ascii="Cambria Math" w:hAnsi="Cambria Math" w:cs="Arial"/>
                  <w:sz w:val="16"/>
                  <w:szCs w:val="16"/>
                </w:rPr>
              </m:ctrlPr>
            </m:fPr>
            <m:num>
              <m:r>
                <m:rPr>
                  <m:sty m:val="p"/>
                </m:rPr>
                <w:rPr>
                  <w:rFonts w:ascii="Cambria Math" w:hAnsi="Cambria Math" w:cs="Arial"/>
                  <w:sz w:val="16"/>
                  <w:szCs w:val="16"/>
                </w:rPr>
                <m:t>1.6 μ (R</m:t>
              </m:r>
              <m:d>
                <m:dPr>
                  <m:ctrlPr>
                    <w:rPr>
                      <w:rFonts w:ascii="Cambria Math" w:hAnsi="Cambria Math" w:cs="Arial"/>
                      <w:sz w:val="16"/>
                      <w:szCs w:val="16"/>
                    </w:rPr>
                  </m:ctrlPr>
                </m:dPr>
                <m:e>
                  <m:r>
                    <m:rPr>
                      <m:sty m:val="p"/>
                    </m:rPr>
                    <w:rPr>
                      <w:rFonts w:ascii="Cambria Math" w:hAnsi="Cambria Math" w:cs="Arial"/>
                      <w:sz w:val="16"/>
                      <w:szCs w:val="16"/>
                    </w:rPr>
                    <m:t>h1-h2</m:t>
                  </m:r>
                </m:e>
              </m:d>
              <m:sSup>
                <m:sSupPr>
                  <m:ctrlPr>
                    <w:rPr>
                      <w:rFonts w:ascii="Cambria Math" w:hAnsi="Cambria Math" w:cs="Arial"/>
                      <w:sz w:val="16"/>
                      <w:szCs w:val="16"/>
                    </w:rPr>
                  </m:ctrlPr>
                </m:sSupPr>
                <m:e>
                  <m:r>
                    <m:rPr>
                      <m:sty m:val="p"/>
                    </m:rPr>
                    <w:rPr>
                      <w:rFonts w:ascii="Cambria Math" w:hAnsi="Cambria Math" w:cs="Arial"/>
                      <w:sz w:val="16"/>
                      <w:szCs w:val="16"/>
                    </w:rPr>
                    <m:t>)</m:t>
                  </m:r>
                </m:e>
                <m:sup>
                  <m:f>
                    <m:fPr>
                      <m:ctrlPr>
                        <w:rPr>
                          <w:rFonts w:ascii="Cambria Math" w:hAnsi="Cambria Math" w:cs="Arial"/>
                          <w:sz w:val="16"/>
                          <w:szCs w:val="16"/>
                        </w:rPr>
                      </m:ctrlPr>
                    </m:fPr>
                    <m:num>
                      <m:r>
                        <m:rPr>
                          <m:sty m:val="p"/>
                        </m:rPr>
                        <w:rPr>
                          <w:rFonts w:ascii="Cambria Math" w:hAnsi="Cambria Math" w:cs="Arial"/>
                          <w:sz w:val="16"/>
                          <w:szCs w:val="16"/>
                        </w:rPr>
                        <m:t>1</m:t>
                      </m:r>
                    </m:num>
                    <m:den>
                      <m:r>
                        <m:rPr>
                          <m:sty m:val="p"/>
                        </m:rPr>
                        <w:rPr>
                          <w:rFonts w:ascii="Cambria Math" w:hAnsi="Cambria Math" w:cs="Arial"/>
                          <w:sz w:val="16"/>
                          <w:szCs w:val="16"/>
                        </w:rPr>
                        <m:t>2</m:t>
                      </m:r>
                    </m:den>
                  </m:f>
                </m:sup>
              </m:sSup>
              <m:r>
                <m:rPr>
                  <m:sty m:val="p"/>
                </m:rPr>
                <w:rPr>
                  <w:rFonts w:ascii="Cambria Math" w:hAnsi="Cambria Math" w:cs="Arial"/>
                  <w:sz w:val="16"/>
                  <w:szCs w:val="16"/>
                </w:rPr>
                <m:t>-1.2(h1-h2)</m:t>
              </m:r>
            </m:num>
            <m:den>
              <m:r>
                <m:rPr>
                  <m:sty m:val="p"/>
                </m:rPr>
                <w:rPr>
                  <w:rFonts w:ascii="Cambria Math" w:hAnsi="Cambria Math" w:cs="Arial"/>
                  <w:sz w:val="16"/>
                  <w:szCs w:val="16"/>
                </w:rPr>
                <m:t>h1+h2</m:t>
              </m:r>
            </m:den>
          </m:f>
        </m:oMath>
      </m:oMathPara>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                                                                               </w:t>
      </w: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                                                                                    (ec. 1.25.)</w:t>
      </w:r>
    </w:p>
    <w:p w:rsidR="00EA02BA" w:rsidRPr="00EA02BA" w:rsidRDefault="00EA02BA" w:rsidP="00EA02BA">
      <w:pPr>
        <w:spacing w:line="480" w:lineRule="auto"/>
        <w:ind w:left="1418"/>
        <w:jc w:val="both"/>
        <w:rPr>
          <w:rFonts w:ascii="Arial" w:hAnsi="Arial" w:cs="Arial"/>
        </w:rPr>
      </w:pPr>
      <w:r w:rsidRPr="00EA02BA">
        <w:rPr>
          <w:rFonts w:ascii="Arial" w:hAnsi="Arial" w:cs="Arial"/>
        </w:rPr>
        <w:t>Siendo:</w:t>
      </w:r>
    </w:p>
    <w:p w:rsidR="00EA02BA" w:rsidRPr="00EA02BA" w:rsidRDefault="00EA02BA" w:rsidP="00EA02BA">
      <w:pPr>
        <w:spacing w:line="480" w:lineRule="auto"/>
        <w:ind w:left="1418"/>
        <w:jc w:val="both"/>
        <w:rPr>
          <w:rFonts w:ascii="Arial" w:hAnsi="Arial" w:cs="Arial"/>
        </w:rPr>
      </w:pPr>
      <w:r w:rsidRPr="00EA02BA">
        <w:rPr>
          <w:rFonts w:ascii="Arial" w:hAnsi="Arial" w:cs="Arial"/>
        </w:rPr>
        <w:t>bm = ancho medio</w:t>
      </w:r>
    </w:p>
    <w:p w:rsidR="00EA02BA" w:rsidRPr="00EA02BA" w:rsidRDefault="00EA02BA" w:rsidP="00EA02BA">
      <w:pPr>
        <w:spacing w:line="480" w:lineRule="auto"/>
        <w:ind w:left="1418"/>
        <w:jc w:val="both"/>
        <w:rPr>
          <w:rFonts w:ascii="Arial" w:hAnsi="Arial" w:cs="Arial"/>
        </w:rPr>
      </w:pPr>
      <w:r w:rsidRPr="00EA02BA">
        <w:rPr>
          <w:rFonts w:ascii="Arial" w:hAnsi="Arial" w:cs="Arial"/>
        </w:rPr>
        <w:lastRenderedPageBreak/>
        <w:t>Kp = resistencia a la deformación plana homogénea en Kg/mm</w:t>
      </w:r>
      <w:r w:rsidRPr="00EA02BA">
        <w:rPr>
          <w:rFonts w:ascii="Arial" w:hAnsi="Arial" w:cs="Arial"/>
          <w:vertAlign w:val="superscript"/>
        </w:rPr>
        <w:t>2</w:t>
      </w:r>
      <w:r w:rsidRPr="00EA02BA">
        <w:rPr>
          <w:rFonts w:ascii="Arial" w:hAnsi="Arial" w:cs="Arial"/>
        </w:rPr>
        <w:t>.</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Kp=</m:t>
          </m:r>
          <m:d>
            <m:dPr>
              <m:ctrlPr>
                <w:rPr>
                  <w:rFonts w:ascii="Cambria Math" w:hAnsi="Cambria Math" w:cs="Arial"/>
                  <w:i/>
                </w:rPr>
              </m:ctrlPr>
            </m:dPr>
            <m:e>
              <m:r>
                <w:rPr>
                  <w:rFonts w:ascii="Cambria Math" w:hAnsi="Cambria Math" w:cs="Arial"/>
                </w:rPr>
                <m:t>14-0.01T ℃</m:t>
              </m:r>
            </m:e>
          </m:d>
          <m:r>
            <w:rPr>
              <w:rFonts w:ascii="Cambria Math" w:hAnsi="Cambria Math" w:cs="Arial"/>
            </w:rPr>
            <m:t>(1.4+%C+%Mn+0.3%Cr)</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 = Coeficiente de plasticidad en Kg/mm</w:t>
      </w:r>
      <w:r w:rsidRPr="00EA02BA">
        <w:rPr>
          <w:rFonts w:ascii="Arial" w:hAnsi="Arial" w:cs="Arial"/>
          <w:vertAlign w:val="superscript"/>
        </w:rPr>
        <w:t>2</w:t>
      </w:r>
      <w:r w:rsidRPr="00EA02BA">
        <w:rPr>
          <w:rFonts w:ascii="Arial" w:hAnsi="Arial" w:cs="Arial"/>
        </w:rPr>
        <w:t>.</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                           </w:t>
      </w:r>
      <m:oMath>
        <m:r>
          <w:rPr>
            <w:rFonts w:ascii="Cambria Math" w:hAnsi="Cambria Math" w:cs="Arial"/>
          </w:rPr>
          <m:t>E´=0.01</m:t>
        </m:r>
        <m:d>
          <m:dPr>
            <m:ctrlPr>
              <w:rPr>
                <w:rFonts w:ascii="Cambria Math" w:hAnsi="Cambria Math" w:cs="Arial"/>
                <w:i/>
              </w:rPr>
            </m:ctrlPr>
          </m:dPr>
          <m:e>
            <m:r>
              <w:rPr>
                <w:rFonts w:ascii="Cambria Math" w:hAnsi="Cambria Math" w:cs="Arial"/>
              </w:rPr>
              <m:t>14-0.01Temp ℃</m:t>
            </m:r>
          </m:e>
        </m:d>
      </m:oMath>
      <w:r w:rsidRPr="00EA02BA">
        <w:rPr>
          <w:rFonts w:ascii="Arial" w:hAnsi="Arial" w:cs="Arial"/>
        </w:rPr>
        <w:t xml:space="preserve">         (ec. 1.26.)</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µ = Coeficiente de rozamiento externo.</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Para cilindros de acero basto o fundición gris al laminar acero o hierro (Fe)</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                              </w:t>
      </w:r>
      <m:oMath>
        <m:r>
          <w:rPr>
            <w:rFonts w:ascii="Cambria Math" w:hAnsi="Cambria Math" w:cs="Arial"/>
          </w:rPr>
          <m:t>µ=</m:t>
        </m:r>
        <m:d>
          <m:dPr>
            <m:ctrlPr>
              <w:rPr>
                <w:rFonts w:ascii="Cambria Math" w:hAnsi="Cambria Math" w:cs="Arial"/>
                <w:i/>
              </w:rPr>
            </m:ctrlPr>
          </m:dPr>
          <m:e>
            <m:r>
              <w:rPr>
                <w:rFonts w:ascii="Cambria Math" w:hAnsi="Cambria Math" w:cs="Arial"/>
              </w:rPr>
              <m:t>1.05-0.0005Temp ℃</m:t>
            </m:r>
          </m:e>
        </m:d>
      </m:oMath>
      <w:r w:rsidRPr="00EA02BA">
        <w:rPr>
          <w:rFonts w:ascii="Arial" w:hAnsi="Arial" w:cs="Arial"/>
        </w:rPr>
        <w:t xml:space="preserve">           (ec. 1.27.)</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Si se lamina aluminio (Al) el primer termino se tiene que multiplicar por un factor de 1,8025 debido a sus propiedades internas tribológicas.</w:t>
      </w: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µAl=</m:t>
          </m:r>
          <m:d>
            <m:dPr>
              <m:ctrlPr>
                <w:rPr>
                  <w:rFonts w:ascii="Cambria Math" w:hAnsi="Cambria Math" w:cs="Arial"/>
                  <w:i/>
                </w:rPr>
              </m:ctrlPr>
            </m:dPr>
            <m:e>
              <m:r>
                <w:rPr>
                  <w:rFonts w:ascii="Cambria Math" w:hAnsi="Cambria Math" w:cs="Arial"/>
                </w:rPr>
                <m:t>0.5825-0.0005Temp ℃</m:t>
              </m:r>
            </m:e>
          </m:d>
        </m:oMath>
      </m:oMathPara>
    </w:p>
    <w:p w:rsidR="00EA02BA" w:rsidRPr="00EA02BA" w:rsidRDefault="00EA02BA" w:rsidP="00EA02BA">
      <w:pPr>
        <w:spacing w:line="480" w:lineRule="auto"/>
        <w:ind w:left="1418"/>
        <w:jc w:val="both"/>
        <w:rPr>
          <w:rFonts w:ascii="Arial" w:hAnsi="Arial" w:cs="Arial"/>
        </w:rPr>
      </w:pPr>
      <w:r w:rsidRPr="00EA02BA">
        <w:rPr>
          <w:rFonts w:ascii="Arial" w:hAnsi="Arial" w:cs="Arial"/>
        </w:rPr>
        <w:t>Para cilindros de fundición templada o de acero pulido duro</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µ=0.8</m:t>
          </m:r>
          <m:d>
            <m:dPr>
              <m:ctrlPr>
                <w:rPr>
                  <w:rFonts w:ascii="Cambria Math" w:hAnsi="Cambria Math" w:cs="Arial"/>
                  <w:i/>
                </w:rPr>
              </m:ctrlPr>
            </m:dPr>
            <m:e>
              <m:r>
                <w:rPr>
                  <w:rFonts w:ascii="Cambria Math" w:hAnsi="Cambria Math" w:cs="Arial"/>
                </w:rPr>
                <m:t>1.05-0.0005Temp ℃</m:t>
              </m:r>
            </m:e>
          </m:d>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lastRenderedPageBreak/>
        <w:t>Multiplicando por el mismo factor para laminar Al, se tiene:</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                       </w:t>
      </w:r>
      <m:oMath>
        <m:r>
          <w:rPr>
            <w:rFonts w:ascii="Cambria Math" w:hAnsi="Cambria Math" w:cs="Arial"/>
          </w:rPr>
          <m:t>µAl=0.8</m:t>
        </m:r>
        <m:d>
          <m:dPr>
            <m:ctrlPr>
              <w:rPr>
                <w:rFonts w:ascii="Cambria Math" w:hAnsi="Cambria Math" w:cs="Arial"/>
                <w:i/>
              </w:rPr>
            </m:ctrlPr>
          </m:dPr>
          <m:e>
            <m:r>
              <w:rPr>
                <w:rFonts w:ascii="Cambria Math" w:hAnsi="Cambria Math" w:cs="Arial"/>
              </w:rPr>
              <m:t>0.5825-0.0005Temp ℃</m:t>
            </m:r>
          </m:e>
        </m:d>
      </m:oMath>
      <w:r w:rsidRPr="00EA02BA">
        <w:rPr>
          <w:rFonts w:ascii="Arial" w:hAnsi="Arial" w:cs="Arial"/>
        </w:rPr>
        <w:t xml:space="preserve">      (ec. 1.28.)</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v = velocidad de laminación en mm/s.</w:t>
      </w:r>
    </w:p>
    <w:p w:rsidR="00EA02BA" w:rsidRPr="00EA02BA" w:rsidRDefault="00EA02BA" w:rsidP="00EA02BA">
      <w:pPr>
        <w:spacing w:line="480" w:lineRule="auto"/>
        <w:ind w:left="1418"/>
        <w:jc w:val="both"/>
        <w:rPr>
          <w:rFonts w:ascii="Arial" w:hAnsi="Arial" w:cs="Arial"/>
          <w:b/>
          <w:i/>
          <w:color w:val="000000"/>
        </w:rPr>
      </w:pPr>
    </w:p>
    <w:p w:rsidR="00EA02BA" w:rsidRPr="00EA02BA" w:rsidRDefault="00EA02BA" w:rsidP="00EA02BA">
      <w:pPr>
        <w:spacing w:line="480" w:lineRule="auto"/>
        <w:ind w:left="1418"/>
        <w:jc w:val="both"/>
        <w:rPr>
          <w:rFonts w:ascii="Arial" w:hAnsi="Arial" w:cs="Arial"/>
        </w:rPr>
      </w:pPr>
      <w:r w:rsidRPr="00EA02BA">
        <w:rPr>
          <w:rFonts w:ascii="Arial" w:hAnsi="Arial" w:cs="Arial"/>
          <w:b/>
          <w:i/>
          <w:color w:val="000000"/>
        </w:rPr>
        <w:t xml:space="preserve">Inestabilidad.- </w:t>
      </w:r>
      <w:r w:rsidRPr="00EA02BA">
        <w:rPr>
          <w:rFonts w:ascii="Arial" w:hAnsi="Arial" w:cs="Arial"/>
          <w:color w:val="000000"/>
        </w:rPr>
        <w:t>Al deformar un metal plásticamente hace que este incremente propiedades mecánicas como endurecimiento, esfuerzos; la</w:t>
      </w:r>
      <w:r w:rsidRPr="00EA02BA">
        <w:rPr>
          <w:rFonts w:ascii="Arial" w:hAnsi="Arial" w:cs="Arial"/>
        </w:rPr>
        <w:t xml:space="preserve"> deformación y la disminución de área durante la deformación plástica se equilibran exactamente, se llama </w:t>
      </w:r>
      <w:r w:rsidRPr="00EA02BA">
        <w:rPr>
          <w:rFonts w:ascii="Arial" w:hAnsi="Arial" w:cs="Arial"/>
          <w:i/>
          <w:iCs/>
        </w:rPr>
        <w:t xml:space="preserve">punto de inicio de inestabilidad </w:t>
      </w:r>
      <w:r w:rsidRPr="00EA02BA">
        <w:rPr>
          <w:rFonts w:ascii="Arial" w:hAnsi="Arial" w:cs="Arial"/>
        </w:rPr>
        <w:t xml:space="preserve">y corresponde a la carga final o ruptura.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Más allá de este punto ocurre la estricción en un sitio débil de la probeta y la deformación deja de estar uniformemente distribuida a lo largo de la longitud de referencia para convertirse en deformación local en la región de estricción. </w:t>
      </w:r>
    </w:p>
    <w:p w:rsidR="00EA02BA" w:rsidRPr="00EA02BA" w:rsidRDefault="00EA02BA" w:rsidP="00EA02BA">
      <w:pPr>
        <w:spacing w:line="480" w:lineRule="auto"/>
        <w:ind w:left="1418"/>
        <w:jc w:val="both"/>
        <w:rPr>
          <w:rFonts w:ascii="Arial" w:hAnsi="Arial" w:cs="Arial"/>
          <w:color w:val="000000"/>
        </w:rPr>
      </w:pPr>
    </w:p>
    <w:p w:rsidR="00EA02BA" w:rsidRPr="00EA02BA" w:rsidRDefault="00EA02BA" w:rsidP="00EA02BA">
      <w:pPr>
        <w:spacing w:line="480" w:lineRule="auto"/>
        <w:ind w:left="1418"/>
        <w:jc w:val="both"/>
        <w:rPr>
          <w:rFonts w:ascii="Arial" w:hAnsi="Arial" w:cs="Arial"/>
          <w:color w:val="000000"/>
        </w:rPr>
      </w:pPr>
      <w:r w:rsidRPr="00EA02BA">
        <w:rPr>
          <w:rFonts w:ascii="Arial" w:hAnsi="Arial" w:cs="Arial"/>
          <w:color w:val="000000"/>
        </w:rPr>
        <w:t xml:space="preserve">El punto de inicio de la inestabilidad está donde la pendiente de la curva carga-deformación llega a cero (esto es, tiene lugar un incremento de deformación sin ningún incremento de carga). </w:t>
      </w:r>
    </w:p>
    <w:p w:rsidR="00EA02BA" w:rsidRPr="00EA02BA" w:rsidRDefault="00EA02BA" w:rsidP="00EA02BA">
      <w:pPr>
        <w:spacing w:line="480" w:lineRule="auto"/>
        <w:ind w:left="1418"/>
        <w:jc w:val="both"/>
        <w:rPr>
          <w:rFonts w:ascii="Arial" w:hAnsi="Arial" w:cs="Arial"/>
          <w:color w:val="000000"/>
        </w:rPr>
      </w:pPr>
    </w:p>
    <w:p w:rsidR="00EA02BA" w:rsidRPr="00EA02BA" w:rsidRDefault="00EA02BA" w:rsidP="00EA02BA">
      <w:pPr>
        <w:spacing w:line="480" w:lineRule="auto"/>
        <w:ind w:left="1418"/>
        <w:jc w:val="both"/>
        <w:rPr>
          <w:rFonts w:ascii="Arial" w:hAnsi="Arial" w:cs="Arial"/>
          <w:color w:val="000000"/>
        </w:rPr>
      </w:pPr>
      <w:r w:rsidRPr="00EA02BA">
        <w:rPr>
          <w:rFonts w:ascii="Arial" w:hAnsi="Arial" w:cs="Arial"/>
          <w:color w:val="000000"/>
        </w:rPr>
        <w:t>Esto se puede expresar como:</w:t>
      </w:r>
    </w:p>
    <w:p w:rsidR="00EA02BA" w:rsidRPr="00EA02BA" w:rsidRDefault="00EA02BA" w:rsidP="00EA02BA">
      <w:pPr>
        <w:spacing w:line="480" w:lineRule="auto"/>
        <w:ind w:left="1418"/>
        <w:jc w:val="both"/>
        <w:rPr>
          <w:rFonts w:ascii="Arial" w:hAnsi="Arial" w:cs="Arial"/>
        </w:rPr>
      </w:pPr>
    </w:p>
    <w:p w:rsidR="00EA02BA" w:rsidRPr="00EA02BA" w:rsidRDefault="004679D5" w:rsidP="00EA02BA">
      <w:pPr>
        <w:spacing w:line="480" w:lineRule="auto"/>
        <w:ind w:left="1418"/>
        <w:jc w:val="both"/>
        <w:rPr>
          <w:rFonts w:ascii="Arial" w:hAnsi="Arial" w:cs="Arial"/>
          <w:color w:val="000000"/>
        </w:rPr>
      </w:pPr>
      <m:oMathPara>
        <m:oMath>
          <m:f>
            <m:fPr>
              <m:ctrlPr>
                <w:rPr>
                  <w:rFonts w:ascii="Cambria Math" w:hAnsi="Cambria Math" w:cs="Arial"/>
                  <w:i/>
                  <w:color w:val="000000"/>
                </w:rPr>
              </m:ctrlPr>
            </m:fPr>
            <m:num>
              <m:r>
                <w:rPr>
                  <w:rFonts w:ascii="Cambria Math" w:hAnsi="Cambria Math" w:cs="Arial"/>
                  <w:color w:val="000000"/>
                </w:rPr>
                <m:t>dP</m:t>
              </m:r>
            </m:num>
            <m:den>
              <m:r>
                <w:rPr>
                  <w:rFonts w:ascii="Cambria Math" w:hAnsi="Cambria Math" w:cs="Arial"/>
                  <w:color w:val="000000"/>
                </w:rPr>
                <m:t>dϵ</m:t>
              </m:r>
            </m:den>
          </m:f>
          <m:r>
            <w:rPr>
              <w:rFonts w:ascii="Cambria Math" w:hAnsi="Cambria Math" w:cs="Arial"/>
              <w:color w:val="000000"/>
            </w:rPr>
            <m:t>=0</m:t>
          </m:r>
        </m:oMath>
      </m:oMathPara>
    </w:p>
    <w:p w:rsidR="00EA02BA" w:rsidRPr="00EA02BA" w:rsidRDefault="00EA02BA" w:rsidP="00EA02BA">
      <w:pPr>
        <w:spacing w:line="480" w:lineRule="auto"/>
        <w:ind w:left="1418"/>
        <w:jc w:val="both"/>
        <w:rPr>
          <w:rFonts w:ascii="Arial" w:hAnsi="Arial" w:cs="Arial"/>
          <w:color w:val="000000"/>
        </w:rPr>
      </w:pPr>
    </w:p>
    <w:p w:rsidR="00EA02BA" w:rsidRPr="00EA02BA" w:rsidRDefault="00EA02BA" w:rsidP="00EA02BA">
      <w:pPr>
        <w:autoSpaceDE w:val="0"/>
        <w:autoSpaceDN w:val="0"/>
        <w:adjustRightInd w:val="0"/>
        <w:ind w:left="1418"/>
        <w:jc w:val="both"/>
        <w:rPr>
          <w:rFonts w:ascii="Arial" w:eastAsiaTheme="minorHAnsi" w:hAnsi="Arial" w:cs="Arial"/>
          <w:color w:val="000000"/>
          <w:sz w:val="13"/>
          <w:szCs w:val="13"/>
          <w:lang w:val="en-US" w:eastAsia="en-US"/>
        </w:rPr>
      </w:pPr>
    </w:p>
    <w:p w:rsidR="00EA02BA" w:rsidRPr="00EA02BA" w:rsidRDefault="00EA02BA" w:rsidP="00EA02BA">
      <w:pPr>
        <w:spacing w:line="480" w:lineRule="auto"/>
        <w:ind w:left="1418"/>
        <w:jc w:val="both"/>
        <w:rPr>
          <w:rFonts w:ascii="Arial" w:hAnsi="Arial" w:cs="Arial"/>
          <w:color w:val="000000"/>
        </w:rPr>
      </w:pPr>
      <w:r w:rsidRPr="00EA02BA">
        <w:rPr>
          <w:rFonts w:ascii="Arial" w:hAnsi="Arial" w:cs="Arial"/>
          <w:color w:val="000000"/>
        </w:rPr>
        <w:t xml:space="preserve">Ya que P = </w:t>
      </w:r>
      <w:r w:rsidRPr="00EA02BA">
        <w:rPr>
          <w:rFonts w:ascii="Arial" w:hAnsi="Arial" w:cs="Arial"/>
          <w:i/>
          <w:iCs/>
          <w:color w:val="000000"/>
        </w:rPr>
        <w:t xml:space="preserve">σA, </w:t>
      </w:r>
      <w:r w:rsidRPr="00EA02BA">
        <w:rPr>
          <w:rFonts w:ascii="Arial" w:hAnsi="Arial" w:cs="Arial"/>
          <w:color w:val="000000"/>
        </w:rPr>
        <w:t>puede ser expresada como:</w:t>
      </w:r>
    </w:p>
    <w:p w:rsidR="00EA02BA" w:rsidRPr="00EA02BA" w:rsidRDefault="00EA02BA" w:rsidP="00EA02BA">
      <w:pPr>
        <w:spacing w:line="480" w:lineRule="auto"/>
        <w:ind w:left="1418"/>
        <w:jc w:val="both"/>
        <w:rPr>
          <w:rFonts w:ascii="Arial" w:hAnsi="Arial" w:cs="Arial"/>
          <w:color w:val="000000"/>
        </w:rPr>
      </w:pPr>
    </w:p>
    <w:p w:rsidR="00EA02BA" w:rsidRPr="00EA02BA" w:rsidRDefault="00EA02BA" w:rsidP="00EA02BA">
      <w:pPr>
        <w:spacing w:line="480" w:lineRule="auto"/>
        <w:ind w:left="1418"/>
        <w:jc w:val="both"/>
        <w:rPr>
          <w:rFonts w:ascii="Arial" w:hAnsi="Arial" w:cs="Arial"/>
          <w:color w:val="000000"/>
        </w:rPr>
      </w:pPr>
      <m:oMathPara>
        <m:oMath>
          <m:r>
            <w:rPr>
              <w:rFonts w:ascii="Cambria Math" w:hAnsi="Cambria Math" w:cs="Arial"/>
              <w:color w:val="000000"/>
            </w:rPr>
            <m:t>A</m:t>
          </m:r>
          <m:f>
            <m:fPr>
              <m:ctrlPr>
                <w:rPr>
                  <w:rFonts w:ascii="Cambria Math" w:hAnsi="Cambria Math" w:cs="Arial"/>
                  <w:i/>
                  <w:color w:val="000000"/>
                </w:rPr>
              </m:ctrlPr>
            </m:fPr>
            <m:num>
              <m:r>
                <w:rPr>
                  <w:rFonts w:ascii="Cambria Math" w:hAnsi="Cambria Math" w:cs="Arial"/>
                  <w:color w:val="000000"/>
                </w:rPr>
                <m:t>dσ</m:t>
              </m:r>
            </m:num>
            <m:den>
              <m:r>
                <w:rPr>
                  <w:rFonts w:ascii="Cambria Math" w:hAnsi="Cambria Math" w:cs="Arial"/>
                  <w:color w:val="000000"/>
                </w:rPr>
                <m:t>dϵ</m:t>
              </m:r>
            </m:den>
          </m:f>
          <m:r>
            <w:rPr>
              <w:rFonts w:ascii="Cambria Math" w:hAnsi="Cambria Math" w:cs="Arial"/>
              <w:color w:val="000000"/>
            </w:rPr>
            <m:t>+σ</m:t>
          </m:r>
          <m:f>
            <m:fPr>
              <m:ctrlPr>
                <w:rPr>
                  <w:rFonts w:ascii="Cambria Math" w:hAnsi="Cambria Math" w:cs="Arial"/>
                  <w:i/>
                  <w:color w:val="000000"/>
                </w:rPr>
              </m:ctrlPr>
            </m:fPr>
            <m:num>
              <m:r>
                <w:rPr>
                  <w:rFonts w:ascii="Cambria Math" w:hAnsi="Cambria Math" w:cs="Arial"/>
                  <w:color w:val="000000"/>
                </w:rPr>
                <m:t>dA</m:t>
              </m:r>
            </m:num>
            <m:den>
              <m:r>
                <w:rPr>
                  <w:rFonts w:ascii="Cambria Math" w:hAnsi="Cambria Math" w:cs="Arial"/>
                  <w:color w:val="000000"/>
                </w:rPr>
                <m:t>dϵ</m:t>
              </m:r>
            </m:den>
          </m:f>
          <m:r>
            <w:rPr>
              <w:rFonts w:ascii="Cambria Math" w:hAnsi="Cambria Math" w:cs="Arial"/>
              <w:color w:val="000000"/>
            </w:rPr>
            <m:t>=0</m:t>
          </m:r>
        </m:oMath>
      </m:oMathPara>
    </w:p>
    <w:p w:rsidR="00EA02BA" w:rsidRPr="00EA02BA" w:rsidRDefault="00EA02BA" w:rsidP="00EA02BA">
      <w:pPr>
        <w:spacing w:line="480" w:lineRule="auto"/>
        <w:ind w:left="1418"/>
        <w:jc w:val="both"/>
        <w:rPr>
          <w:rFonts w:ascii="Arial" w:hAnsi="Arial" w:cs="Arial"/>
          <w:color w:val="000000"/>
        </w:rPr>
      </w:pPr>
    </w:p>
    <w:p w:rsidR="00EA02BA" w:rsidRPr="00EA02BA" w:rsidRDefault="00EA02BA" w:rsidP="00EA02BA">
      <w:pPr>
        <w:spacing w:line="480" w:lineRule="auto"/>
        <w:ind w:left="1418"/>
        <w:jc w:val="both"/>
        <w:rPr>
          <w:rFonts w:ascii="Arial" w:hAnsi="Arial" w:cs="Arial"/>
          <w:color w:val="000000"/>
        </w:rPr>
      </w:pPr>
      <w:r w:rsidRPr="00EA02BA">
        <w:rPr>
          <w:rFonts w:ascii="Arial" w:hAnsi="Arial" w:cs="Arial"/>
          <w:color w:val="000000"/>
        </w:rPr>
        <w:t>La constancia de volumen dV/dε = 0 da:</w:t>
      </w:r>
    </w:p>
    <w:p w:rsidR="00EA02BA" w:rsidRPr="00EA02BA" w:rsidRDefault="00EA02BA" w:rsidP="00EA02BA">
      <w:pPr>
        <w:spacing w:line="480" w:lineRule="auto"/>
        <w:ind w:left="1418"/>
        <w:jc w:val="both"/>
        <w:rPr>
          <w:rFonts w:ascii="Arial" w:hAnsi="Arial" w:cs="Arial"/>
          <w:color w:val="000000"/>
        </w:rPr>
      </w:pPr>
    </w:p>
    <w:p w:rsidR="00EA02BA" w:rsidRPr="00EA02BA" w:rsidRDefault="004679D5" w:rsidP="00EA02BA">
      <w:pPr>
        <w:spacing w:line="480" w:lineRule="auto"/>
        <w:ind w:left="1418"/>
        <w:jc w:val="both"/>
        <w:rPr>
          <w:rFonts w:ascii="Arial" w:hAnsi="Arial" w:cs="Arial"/>
        </w:rPr>
      </w:pPr>
      <m:oMathPara>
        <m:oMath>
          <m:f>
            <m:fPr>
              <m:ctrlPr>
                <w:rPr>
                  <w:rFonts w:ascii="Cambria Math" w:hAnsi="Cambria Math" w:cs="Arial"/>
                  <w:i/>
                </w:rPr>
              </m:ctrlPr>
            </m:fPr>
            <m:num>
              <m:r>
                <w:rPr>
                  <w:rFonts w:ascii="Cambria Math" w:hAnsi="Cambria Math" w:cs="Arial"/>
                </w:rPr>
                <m:t>dV</m:t>
              </m:r>
            </m:num>
            <m:den>
              <m:r>
                <w:rPr>
                  <w:rFonts w:ascii="Cambria Math" w:hAnsi="Cambria Math" w:cs="Arial"/>
                </w:rPr>
                <m:t>dϵ</m:t>
              </m:r>
            </m:den>
          </m:f>
          <m:r>
            <w:rPr>
              <w:rFonts w:ascii="Cambria Math" w:hAnsi="Cambria Math" w:cs="Arial"/>
            </w:rPr>
            <m:t>=</m:t>
          </m:r>
          <m:f>
            <m:fPr>
              <m:ctrlPr>
                <w:rPr>
                  <w:rFonts w:ascii="Cambria Math" w:hAnsi="Cambria Math" w:cs="Arial"/>
                  <w:i/>
                </w:rPr>
              </m:ctrlPr>
            </m:fPr>
            <m:num>
              <m:r>
                <w:rPr>
                  <w:rFonts w:ascii="Cambria Math" w:hAnsi="Cambria Math" w:cs="Arial"/>
                </w:rPr>
                <m:t>d(Al)</m:t>
              </m:r>
            </m:num>
            <m:den>
              <m:r>
                <w:rPr>
                  <w:rFonts w:ascii="Cambria Math" w:hAnsi="Cambria Math" w:cs="Arial"/>
                </w:rPr>
                <m:t>dϵ</m:t>
              </m:r>
            </m:den>
          </m:f>
          <m:r>
            <w:rPr>
              <w:rFonts w:ascii="Cambria Math" w:hAnsi="Cambria Math" w:cs="Arial"/>
            </w:rPr>
            <m:t>=A</m:t>
          </m:r>
          <m:f>
            <m:fPr>
              <m:ctrlPr>
                <w:rPr>
                  <w:rFonts w:ascii="Cambria Math" w:hAnsi="Cambria Math" w:cs="Arial"/>
                  <w:i/>
                </w:rPr>
              </m:ctrlPr>
            </m:fPr>
            <m:num>
              <m:r>
                <w:rPr>
                  <w:rFonts w:ascii="Cambria Math" w:hAnsi="Cambria Math" w:cs="Arial"/>
                </w:rPr>
                <m:t>dl</m:t>
              </m:r>
            </m:num>
            <m:den>
              <m:r>
                <w:rPr>
                  <w:rFonts w:ascii="Cambria Math" w:hAnsi="Cambria Math" w:cs="Arial"/>
                </w:rPr>
                <m:t>dϵ</m:t>
              </m:r>
            </m:den>
          </m:f>
          <m:r>
            <w:rPr>
              <w:rFonts w:ascii="Cambria Math" w:hAnsi="Cambria Math" w:cs="Arial"/>
            </w:rPr>
            <m:t>+l</m:t>
          </m:r>
          <m:f>
            <m:fPr>
              <m:ctrlPr>
                <w:rPr>
                  <w:rFonts w:ascii="Cambria Math" w:hAnsi="Cambria Math" w:cs="Arial"/>
                  <w:i/>
                </w:rPr>
              </m:ctrlPr>
            </m:fPr>
            <m:num>
              <m:r>
                <w:rPr>
                  <w:rFonts w:ascii="Cambria Math" w:hAnsi="Cambria Math" w:cs="Arial"/>
                </w:rPr>
                <m:t>dA</m:t>
              </m:r>
            </m:num>
            <m:den>
              <m:r>
                <w:rPr>
                  <w:rFonts w:ascii="Cambria Math" w:hAnsi="Cambria Math" w:cs="Arial"/>
                </w:rPr>
                <m:t>dϵ</m:t>
              </m:r>
            </m:den>
          </m:f>
          <m:r>
            <w:rPr>
              <w:rFonts w:ascii="Cambria Math" w:hAnsi="Cambria Math" w:cs="Arial"/>
            </w:rPr>
            <m:t>=0</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color w:val="000000"/>
        </w:rPr>
      </w:pPr>
      <w:r w:rsidRPr="00EA02BA">
        <w:rPr>
          <w:rFonts w:ascii="Arial" w:hAnsi="Arial" w:cs="Arial"/>
          <w:color w:val="000000"/>
        </w:rPr>
        <w:t>La cual se combina con la ecuación anterior para dar:</w:t>
      </w:r>
    </w:p>
    <w:p w:rsidR="00EA02BA" w:rsidRPr="00EA02BA" w:rsidRDefault="00EA02BA" w:rsidP="00EA02BA">
      <w:pPr>
        <w:spacing w:line="480" w:lineRule="auto"/>
        <w:ind w:left="1418"/>
        <w:jc w:val="both"/>
        <w:rPr>
          <w:rFonts w:ascii="Arial" w:hAnsi="Arial" w:cs="Arial"/>
          <w:color w:val="000000"/>
        </w:rPr>
      </w:pP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A</m:t>
          </m:r>
          <m:f>
            <m:fPr>
              <m:ctrlPr>
                <w:rPr>
                  <w:rFonts w:ascii="Cambria Math" w:hAnsi="Cambria Math" w:cs="Arial"/>
                  <w:i/>
                </w:rPr>
              </m:ctrlPr>
            </m:fPr>
            <m:num>
              <m:r>
                <w:rPr>
                  <w:rFonts w:ascii="Cambria Math" w:hAnsi="Cambria Math" w:cs="Arial"/>
                </w:rPr>
                <m:t>dσ</m:t>
              </m:r>
            </m:num>
            <m:den>
              <m:r>
                <w:rPr>
                  <w:rFonts w:ascii="Cambria Math" w:hAnsi="Cambria Math" w:cs="Arial"/>
                </w:rPr>
                <m:t>dϵ</m:t>
              </m:r>
            </m:den>
          </m:f>
          <m:r>
            <w:rPr>
              <w:rFonts w:ascii="Cambria Math" w:hAnsi="Cambria Math" w:cs="Arial"/>
            </w:rPr>
            <m:t>+σ(-</m:t>
          </m:r>
          <m:f>
            <m:fPr>
              <m:ctrlPr>
                <w:rPr>
                  <w:rFonts w:ascii="Cambria Math" w:hAnsi="Cambria Math" w:cs="Arial"/>
                  <w:i/>
                </w:rPr>
              </m:ctrlPr>
            </m:fPr>
            <m:num>
              <m:r>
                <w:rPr>
                  <w:rFonts w:ascii="Cambria Math" w:hAnsi="Cambria Math" w:cs="Arial"/>
                </w:rPr>
                <m:t>A</m:t>
              </m:r>
            </m:num>
            <m:den>
              <m:r>
                <w:rPr>
                  <w:rFonts w:ascii="Cambria Math" w:hAnsi="Cambria Math" w:cs="Arial"/>
                </w:rPr>
                <m:t>l</m:t>
              </m:r>
            </m:den>
          </m:f>
          <m:f>
            <m:fPr>
              <m:ctrlPr>
                <w:rPr>
                  <w:rFonts w:ascii="Cambria Math" w:hAnsi="Cambria Math" w:cs="Arial"/>
                  <w:i/>
                </w:rPr>
              </m:ctrlPr>
            </m:fPr>
            <m:num>
              <m:r>
                <w:rPr>
                  <w:rFonts w:ascii="Cambria Math" w:hAnsi="Cambria Math" w:cs="Arial"/>
                </w:rPr>
                <m:t>dl</m:t>
              </m:r>
            </m:num>
            <m:den>
              <m:r>
                <w:rPr>
                  <w:rFonts w:ascii="Cambria Math" w:hAnsi="Cambria Math" w:cs="Arial"/>
                </w:rPr>
                <m:t>dϵ</m:t>
              </m:r>
            </m:den>
          </m:f>
          <m:r>
            <w:rPr>
              <w:rFonts w:ascii="Cambria Math" w:hAnsi="Cambria Math" w:cs="Arial"/>
            </w:rPr>
            <m:t>)0</m:t>
          </m:r>
        </m:oMath>
      </m:oMathPara>
    </w:p>
    <w:p w:rsidR="00EA02BA" w:rsidRPr="00EA02BA" w:rsidRDefault="00EA02BA" w:rsidP="00EA02BA">
      <w:pPr>
        <w:spacing w:line="480" w:lineRule="auto"/>
        <w:ind w:left="1418"/>
        <w:jc w:val="center"/>
        <w:rPr>
          <w:rFonts w:ascii="Arial" w:eastAsiaTheme="minorHAnsi" w:hAnsi="Arial" w:cs="Arial"/>
          <w:b/>
          <w:color w:val="000000"/>
          <w:sz w:val="22"/>
          <w:szCs w:val="22"/>
          <w:lang w:eastAsia="en-US"/>
        </w:rPr>
      </w:pPr>
      <w:r w:rsidRPr="00EA02BA">
        <w:rPr>
          <w:rFonts w:ascii="Arial" w:hAnsi="Arial" w:cs="Arial"/>
          <w:noProof/>
        </w:rPr>
        <w:drawing>
          <wp:inline distT="0" distB="0" distL="0" distR="0">
            <wp:extent cx="4223703" cy="2019300"/>
            <wp:effectExtent l="19050" t="0" r="5397" b="0"/>
            <wp:docPr id="6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srcRect l="52885" t="35385" r="6891" b="33846"/>
                    <a:stretch>
                      <a:fillRect/>
                    </a:stretch>
                  </pic:blipFill>
                  <pic:spPr bwMode="auto">
                    <a:xfrm>
                      <a:off x="0" y="0"/>
                      <a:ext cx="4223703" cy="2019300"/>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eastAsiaTheme="minorHAnsi" w:hAnsi="Arial" w:cs="Arial"/>
          <w:b/>
          <w:caps/>
          <w:color w:val="000000"/>
          <w:lang w:eastAsia="en-US"/>
        </w:rPr>
      </w:pPr>
      <w:r w:rsidRPr="00EA02BA">
        <w:rPr>
          <w:rFonts w:ascii="Arial" w:eastAsiaTheme="minorHAnsi" w:hAnsi="Arial" w:cs="Arial"/>
          <w:b/>
          <w:caps/>
          <w:color w:val="000000"/>
          <w:lang w:eastAsia="en-US"/>
        </w:rPr>
        <w:lastRenderedPageBreak/>
        <w:t>Figura 1.14. Ubicación gráfica del punto de inestabilidad en la curva (uniaxial) de esfuerzo real-deformación natural.</w:t>
      </w:r>
    </w:p>
    <w:p w:rsidR="00EA02BA" w:rsidRPr="00EA02BA" w:rsidRDefault="00EA02BA" w:rsidP="00EA02BA">
      <w:pPr>
        <w:spacing w:line="480" w:lineRule="auto"/>
        <w:ind w:left="1418"/>
        <w:jc w:val="both"/>
        <w:rPr>
          <w:rFonts w:ascii="Arial" w:hAnsi="Arial" w:cs="Arial"/>
          <w:color w:val="000000"/>
        </w:rPr>
      </w:pPr>
    </w:p>
    <w:p w:rsidR="00EA02BA" w:rsidRPr="00EA02BA" w:rsidRDefault="00EA02BA" w:rsidP="00EA02BA">
      <w:pPr>
        <w:spacing w:line="480" w:lineRule="auto"/>
        <w:ind w:left="1418"/>
        <w:jc w:val="both"/>
        <w:rPr>
          <w:rFonts w:ascii="Arial" w:hAnsi="Arial" w:cs="Arial"/>
          <w:color w:val="000000"/>
        </w:rPr>
      </w:pPr>
      <w:r w:rsidRPr="00EA02BA">
        <w:rPr>
          <w:rFonts w:ascii="Arial" w:hAnsi="Arial" w:cs="Arial"/>
          <w:color w:val="000000"/>
        </w:rPr>
        <w:t xml:space="preserve">Ya que dε = </w:t>
      </w:r>
      <w:r w:rsidRPr="00EA02BA">
        <w:rPr>
          <w:rFonts w:ascii="Arial" w:hAnsi="Arial" w:cs="Arial"/>
          <w:i/>
          <w:iCs/>
          <w:color w:val="000000"/>
        </w:rPr>
        <w:t xml:space="preserve">dl /l, </w:t>
      </w:r>
      <w:r w:rsidRPr="00EA02BA">
        <w:rPr>
          <w:rFonts w:ascii="Arial" w:hAnsi="Arial" w:cs="Arial"/>
          <w:color w:val="000000"/>
        </w:rPr>
        <w:t>la condición de inestabilidad se vuelve:</w:t>
      </w:r>
    </w:p>
    <w:p w:rsidR="00EA02BA" w:rsidRPr="00EA02BA" w:rsidRDefault="00EA02BA" w:rsidP="00EA02BA">
      <w:pPr>
        <w:spacing w:line="480" w:lineRule="auto"/>
        <w:ind w:left="1418"/>
        <w:jc w:val="both"/>
        <w:rPr>
          <w:rFonts w:ascii="Arial" w:hAnsi="Arial" w:cs="Arial"/>
          <w:color w:val="000000"/>
        </w:rPr>
      </w:pPr>
    </w:p>
    <w:p w:rsidR="00EA02BA" w:rsidRPr="00EA02BA" w:rsidRDefault="004679D5" w:rsidP="00EA02BA">
      <w:pPr>
        <w:spacing w:line="480" w:lineRule="auto"/>
        <w:ind w:left="1418"/>
        <w:jc w:val="both"/>
        <w:rPr>
          <w:rFonts w:ascii="Arial" w:hAnsi="Arial" w:cs="Arial"/>
          <w:color w:val="000000"/>
        </w:rPr>
      </w:pPr>
      <m:oMathPara>
        <m:oMath>
          <m:f>
            <m:fPr>
              <m:ctrlPr>
                <w:rPr>
                  <w:rFonts w:ascii="Cambria Math" w:hAnsi="Cambria Math" w:cs="Arial"/>
                  <w:i/>
                  <w:color w:val="000000"/>
                </w:rPr>
              </m:ctrlPr>
            </m:fPr>
            <m:num>
              <m:r>
                <w:rPr>
                  <w:rFonts w:ascii="Cambria Math" w:hAnsi="Cambria Math" w:cs="Arial"/>
                  <w:color w:val="000000"/>
                </w:rPr>
                <m:t>dσ</m:t>
              </m:r>
            </m:num>
            <m:den>
              <m:r>
                <w:rPr>
                  <w:rFonts w:ascii="Cambria Math" w:hAnsi="Cambria Math" w:cs="Arial"/>
                  <w:color w:val="000000"/>
                </w:rPr>
                <m:t>dϵ</m:t>
              </m:r>
            </m:den>
          </m:f>
          <m:r>
            <w:rPr>
              <w:rFonts w:ascii="Cambria Math" w:hAnsi="Cambria Math" w:cs="Arial"/>
              <w:color w:val="000000"/>
            </w:rPr>
            <m:t>=0</m:t>
          </m:r>
        </m:oMath>
      </m:oMathPara>
    </w:p>
    <w:p w:rsidR="00EA02BA" w:rsidRPr="00EA02BA" w:rsidRDefault="00EA02BA" w:rsidP="00EA02BA">
      <w:pPr>
        <w:spacing w:line="480" w:lineRule="auto"/>
        <w:ind w:left="1418"/>
        <w:jc w:val="both"/>
        <w:rPr>
          <w:rFonts w:ascii="Arial" w:hAnsi="Arial" w:cs="Arial"/>
          <w:color w:val="000000"/>
        </w:rPr>
      </w:pPr>
    </w:p>
    <w:p w:rsidR="00EA02BA" w:rsidRPr="00EA02BA" w:rsidRDefault="00EA02BA" w:rsidP="00EA02BA">
      <w:pPr>
        <w:spacing w:line="480" w:lineRule="auto"/>
        <w:ind w:left="1418"/>
        <w:jc w:val="both"/>
        <w:rPr>
          <w:rFonts w:ascii="Arial" w:hAnsi="Arial" w:cs="Arial"/>
        </w:rPr>
      </w:pPr>
      <w:r w:rsidRPr="00EA02BA">
        <w:rPr>
          <w:rFonts w:ascii="Arial" w:hAnsi="Arial" w:cs="Arial"/>
          <w:color w:val="000000"/>
        </w:rPr>
        <w:t xml:space="preserve">Esta ecuación </w:t>
      </w:r>
      <w:r w:rsidRPr="00EA02BA">
        <w:rPr>
          <w:rFonts w:ascii="Arial" w:hAnsi="Arial" w:cs="Arial"/>
        </w:rPr>
        <w:t xml:space="preserve">significa que la inestabilidad ocurre cuando la pendiente de la curva esfuerzo-deformación (tasa de endurecimiento por trabajo) iguala la magnitud del esfuerzo aplicado. Debe mencionarse que el endurecimiento por deformación continúa más allá del punto de inestabilidad y por eso no hay un cambio repentino en la curva de esfuerzo-deformación real en este punto.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La </w:t>
      </w:r>
      <w:r w:rsidRPr="00EA02BA">
        <w:rPr>
          <w:rFonts w:ascii="Arial" w:eastAsiaTheme="minorHAnsi" w:hAnsi="Arial" w:cs="Arial"/>
          <w:color w:val="000000"/>
          <w:lang w:eastAsia="en-US"/>
        </w:rPr>
        <w:t>Figura 1.14.</w:t>
      </w:r>
      <w:r w:rsidRPr="00EA02BA">
        <w:rPr>
          <w:rFonts w:ascii="Arial" w:eastAsiaTheme="minorHAnsi" w:hAnsi="Arial" w:cs="Arial"/>
          <w:b/>
          <w:color w:val="000000"/>
          <w:lang w:eastAsia="en-US"/>
        </w:rPr>
        <w:t xml:space="preserve"> </w:t>
      </w:r>
      <w:r w:rsidRPr="00EA02BA">
        <w:rPr>
          <w:rFonts w:ascii="Arial" w:hAnsi="Arial" w:cs="Arial"/>
        </w:rPr>
        <w:t>muestra cómo se determina gráficamente el punto de inestabilidad en una curva de esfuerzo-deformación.</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color w:val="000000"/>
        </w:rPr>
      </w:pPr>
      <w:r w:rsidRPr="00EA02BA">
        <w:rPr>
          <w:rFonts w:ascii="Arial" w:hAnsi="Arial" w:cs="Arial"/>
          <w:color w:val="000000"/>
        </w:rPr>
        <w:t xml:space="preserve">En muchos procesos de metalistería que tienen lugar bajo la acción de esfuerzos de tensión, la máxima cantidad de deformación que un material dúctil puede soportar sin falla está determinada por la deformación en el punto de inestabilidad. En consecuencia es </w:t>
      </w:r>
      <w:r w:rsidRPr="00EA02BA">
        <w:rPr>
          <w:rFonts w:ascii="Arial" w:hAnsi="Arial" w:cs="Arial"/>
          <w:color w:val="000000"/>
        </w:rPr>
        <w:lastRenderedPageBreak/>
        <w:t xml:space="preserve">importante poder predecir el esfuerzo y la deformación al principiar la inestabilidad, de tal manera que se pueden especificar con seguridad los parámetros del proceso para evitar fallas. </w:t>
      </w:r>
    </w:p>
    <w:p w:rsidR="00EA02BA" w:rsidRPr="00EA02BA" w:rsidRDefault="00EA02BA" w:rsidP="00EA02BA">
      <w:pPr>
        <w:spacing w:line="480" w:lineRule="auto"/>
        <w:ind w:left="1418"/>
        <w:jc w:val="both"/>
        <w:rPr>
          <w:rFonts w:ascii="Arial" w:hAnsi="Arial" w:cs="Arial"/>
          <w:color w:val="000000"/>
        </w:rPr>
      </w:pPr>
    </w:p>
    <w:p w:rsidR="00EA02BA" w:rsidRPr="00EA02BA" w:rsidRDefault="00EA02BA" w:rsidP="00EA02BA">
      <w:pPr>
        <w:spacing w:line="480" w:lineRule="auto"/>
        <w:ind w:left="1418"/>
        <w:jc w:val="both"/>
        <w:rPr>
          <w:rFonts w:ascii="Arial" w:hAnsi="Arial" w:cs="Arial"/>
          <w:color w:val="000000"/>
        </w:rPr>
      </w:pPr>
      <w:r w:rsidRPr="00EA02BA">
        <w:rPr>
          <w:rFonts w:ascii="Arial" w:hAnsi="Arial" w:cs="Arial"/>
          <w:color w:val="000000"/>
        </w:rPr>
        <w:t xml:space="preserve">En la </w:t>
      </w:r>
      <w:r w:rsidRPr="00EA02BA">
        <w:rPr>
          <w:rFonts w:ascii="Arial" w:eastAsiaTheme="minorHAnsi" w:hAnsi="Arial" w:cs="Arial"/>
          <w:color w:val="000000"/>
          <w:lang w:eastAsia="en-US"/>
        </w:rPr>
        <w:t>Figura 1.14</w:t>
      </w:r>
      <w:r w:rsidRPr="00EA02BA">
        <w:rPr>
          <w:rFonts w:ascii="Arial" w:hAnsi="Arial" w:cs="Arial"/>
          <w:color w:val="000000"/>
        </w:rPr>
        <w:t xml:space="preserve">. se mostró cómo podía encontrarse el punto de inestabilidad sobre la curva de esfuerzo real-deformación natural obtenido de la prueba de tensión. En la siguiente sección, se examinan varios modelos analíticos de la curva de esfuerzo-deformación. </w:t>
      </w:r>
    </w:p>
    <w:p w:rsidR="00EA02BA" w:rsidRPr="00EA02BA" w:rsidRDefault="00EA02BA" w:rsidP="00EA02BA">
      <w:pPr>
        <w:spacing w:line="480" w:lineRule="auto"/>
        <w:ind w:left="1418"/>
        <w:jc w:val="both"/>
        <w:rPr>
          <w:rFonts w:ascii="Arial" w:hAnsi="Arial" w:cs="Arial"/>
          <w:color w:val="000000"/>
        </w:rPr>
      </w:pPr>
    </w:p>
    <w:p w:rsidR="00EA02BA" w:rsidRPr="00EA02BA" w:rsidRDefault="00EA02BA" w:rsidP="00EA02BA">
      <w:pPr>
        <w:spacing w:line="480" w:lineRule="auto"/>
        <w:ind w:left="1418"/>
        <w:jc w:val="both"/>
        <w:rPr>
          <w:rFonts w:ascii="Arial" w:hAnsi="Arial" w:cs="Arial"/>
          <w:color w:val="000000"/>
        </w:rPr>
      </w:pPr>
      <w:r w:rsidRPr="00EA02BA">
        <w:rPr>
          <w:rFonts w:ascii="Arial" w:hAnsi="Arial" w:cs="Arial"/>
          <w:b/>
          <w:i/>
          <w:color w:val="000000"/>
        </w:rPr>
        <w:t>Curvas analíticas de esfuerzo-deformación.-</w:t>
      </w:r>
      <w:r w:rsidRPr="00EA02BA">
        <w:rPr>
          <w:rFonts w:ascii="Arial" w:hAnsi="Arial" w:cs="Arial"/>
          <w:color w:val="000000"/>
        </w:rPr>
        <w:t xml:space="preserve"> Pueden emplearse diferentes modelos analíticos de la curva de esfuerzo-deformación, dependiendo del material y de la exactitud requerida. Aquí se describe el modelo más común para los materiales que endurecen por deformación (modelo 1) y un modelo para los materiales que no endurecen por deformación (modelo 2). </w:t>
      </w:r>
    </w:p>
    <w:p w:rsidR="00EA02BA" w:rsidRPr="00EA02BA" w:rsidRDefault="00EA02BA" w:rsidP="00EA02BA">
      <w:pPr>
        <w:spacing w:line="480" w:lineRule="auto"/>
        <w:ind w:left="1418"/>
        <w:jc w:val="both"/>
        <w:rPr>
          <w:rFonts w:ascii="Arial" w:hAnsi="Arial" w:cs="Arial"/>
          <w:color w:val="000000"/>
        </w:rPr>
      </w:pPr>
    </w:p>
    <w:p w:rsidR="00EA02BA" w:rsidRPr="00EA02BA" w:rsidRDefault="00EA02BA" w:rsidP="00EA02BA">
      <w:pPr>
        <w:spacing w:line="480" w:lineRule="auto"/>
        <w:ind w:left="1418"/>
        <w:jc w:val="center"/>
        <w:rPr>
          <w:rFonts w:ascii="Arial" w:hAnsi="Arial" w:cs="Arial"/>
          <w:color w:val="000000"/>
        </w:rPr>
      </w:pPr>
      <w:r w:rsidRPr="00EA02BA">
        <w:rPr>
          <w:rFonts w:ascii="Arial" w:hAnsi="Arial" w:cs="Arial"/>
          <w:noProof/>
          <w:color w:val="000000"/>
        </w:rPr>
        <w:drawing>
          <wp:inline distT="0" distB="0" distL="0" distR="0">
            <wp:extent cx="4171950" cy="1619250"/>
            <wp:effectExtent l="19050" t="0" r="0" b="0"/>
            <wp:docPr id="6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print"/>
                    <a:srcRect l="13782" t="20000" r="16026" b="36410"/>
                    <a:stretch>
                      <a:fillRect/>
                    </a:stretch>
                  </pic:blipFill>
                  <pic:spPr bwMode="auto">
                    <a:xfrm>
                      <a:off x="0" y="0"/>
                      <a:ext cx="4171950" cy="1619250"/>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
          <w:caps/>
          <w:color w:val="000000"/>
        </w:rPr>
      </w:pPr>
      <w:r w:rsidRPr="00EA02BA">
        <w:rPr>
          <w:rFonts w:ascii="Arial" w:hAnsi="Arial" w:cs="Arial"/>
          <w:b/>
          <w:caps/>
          <w:color w:val="000000"/>
        </w:rPr>
        <w:lastRenderedPageBreak/>
        <w:t>Figura 1.15. Modelos aproximados para la curva de esfuerzo real-deformación natural: (a) materiales que endurecen por deformación; (b) materiales que no endurecen por deformación.</w:t>
      </w:r>
    </w:p>
    <w:p w:rsidR="00EA02BA" w:rsidRPr="00EA02BA" w:rsidRDefault="00EA02BA" w:rsidP="00EA02BA">
      <w:pPr>
        <w:spacing w:line="480" w:lineRule="auto"/>
        <w:ind w:left="1418"/>
        <w:jc w:val="both"/>
        <w:rPr>
          <w:rFonts w:ascii="Arial" w:hAnsi="Arial" w:cs="Arial"/>
          <w:b/>
          <w:color w:val="000000"/>
        </w:rPr>
      </w:pPr>
    </w:p>
    <w:p w:rsidR="00EA02BA" w:rsidRPr="00EA02BA" w:rsidRDefault="00EA02BA" w:rsidP="00EA02BA">
      <w:pPr>
        <w:spacing w:line="480" w:lineRule="auto"/>
        <w:ind w:left="1418"/>
        <w:jc w:val="both"/>
        <w:rPr>
          <w:rFonts w:ascii="Arial" w:hAnsi="Arial" w:cs="Arial"/>
          <w:color w:val="000000"/>
        </w:rPr>
      </w:pPr>
      <w:r w:rsidRPr="00EA02BA">
        <w:rPr>
          <w:rFonts w:ascii="Arial" w:hAnsi="Arial" w:cs="Arial"/>
          <w:b/>
          <w:color w:val="000000"/>
        </w:rPr>
        <w:t>Modelo 1</w:t>
      </w:r>
      <w:r w:rsidRPr="00EA02BA">
        <w:rPr>
          <w:rFonts w:ascii="Arial" w:hAnsi="Arial" w:cs="Arial"/>
          <w:color w:val="000000"/>
        </w:rPr>
        <w:t xml:space="preserve"> Figura 1.15ª</w:t>
      </w:r>
    </w:p>
    <w:p w:rsidR="00EA02BA" w:rsidRPr="00EA02BA" w:rsidRDefault="00EA02BA" w:rsidP="00EA02BA">
      <w:pPr>
        <w:spacing w:line="480" w:lineRule="auto"/>
        <w:ind w:left="1418"/>
        <w:jc w:val="both"/>
        <w:rPr>
          <w:rFonts w:ascii="Arial" w:hAnsi="Arial" w:cs="Arial"/>
          <w:color w:val="000000"/>
        </w:rPr>
      </w:pPr>
    </w:p>
    <w:p w:rsidR="00EA02BA" w:rsidRPr="00EA02BA" w:rsidRDefault="00EA02BA" w:rsidP="00EA02BA">
      <w:pPr>
        <w:spacing w:line="480" w:lineRule="auto"/>
        <w:ind w:left="1418"/>
        <w:jc w:val="both"/>
        <w:rPr>
          <w:rFonts w:ascii="Arial" w:hAnsi="Arial" w:cs="Arial"/>
          <w:color w:val="000000"/>
        </w:rPr>
      </w:pPr>
      <m:oMathPara>
        <m:oMath>
          <m:r>
            <w:rPr>
              <w:rFonts w:ascii="Cambria Math" w:hAnsi="Cambria Math" w:cs="Arial"/>
              <w:color w:val="000000"/>
            </w:rPr>
            <m:t>σ=c</m:t>
          </m:r>
          <m:sSup>
            <m:sSupPr>
              <m:ctrlPr>
                <w:rPr>
                  <w:rFonts w:ascii="Cambria Math" w:hAnsi="Cambria Math" w:cs="Arial"/>
                  <w:color w:val="000000"/>
                </w:rPr>
              </m:ctrlPr>
            </m:sSupPr>
            <m:e>
              <m:r>
                <w:rPr>
                  <w:rFonts w:ascii="Cambria Math" w:hAnsi="Cambria Math" w:cs="Arial"/>
                  <w:color w:val="000000"/>
                </w:rPr>
                <m:t>ϵ</m:t>
              </m:r>
            </m:e>
            <m:sup>
              <m:r>
                <w:rPr>
                  <w:rFonts w:ascii="Cambria Math" w:hAnsi="Cambria Math" w:cs="Arial"/>
                  <w:color w:val="000000"/>
                </w:rPr>
                <m:t>n</m:t>
              </m:r>
            </m:sup>
          </m:sSup>
        </m:oMath>
      </m:oMathPara>
    </w:p>
    <w:p w:rsidR="00EA02BA" w:rsidRPr="00EA02BA" w:rsidRDefault="00EA02BA" w:rsidP="00EA02BA">
      <w:pPr>
        <w:spacing w:line="480" w:lineRule="auto"/>
        <w:ind w:left="1418"/>
        <w:jc w:val="both"/>
        <w:rPr>
          <w:rFonts w:ascii="Arial" w:hAnsi="Arial" w:cs="Arial"/>
          <w:color w:val="000000"/>
        </w:rPr>
      </w:pPr>
    </w:p>
    <w:p w:rsidR="00EA02BA" w:rsidRPr="00EA02BA" w:rsidRDefault="00EA02BA" w:rsidP="00EA02BA">
      <w:pPr>
        <w:spacing w:line="480" w:lineRule="auto"/>
        <w:ind w:left="1418"/>
        <w:jc w:val="both"/>
        <w:rPr>
          <w:rFonts w:ascii="Arial" w:hAnsi="Arial" w:cs="Arial"/>
          <w:color w:val="000000"/>
        </w:rPr>
      </w:pPr>
      <w:r w:rsidRPr="00EA02BA">
        <w:rPr>
          <w:rFonts w:ascii="Arial" w:hAnsi="Arial" w:cs="Arial"/>
          <w:b/>
          <w:color w:val="000000"/>
        </w:rPr>
        <w:t>Modelo 2</w:t>
      </w:r>
      <w:r w:rsidRPr="00EA02BA">
        <w:rPr>
          <w:rFonts w:ascii="Arial" w:hAnsi="Arial" w:cs="Arial"/>
          <w:color w:val="000000"/>
        </w:rPr>
        <w:t xml:space="preserve"> Figura 1.15b</w:t>
      </w:r>
    </w:p>
    <w:p w:rsidR="00EA02BA" w:rsidRPr="00EA02BA" w:rsidRDefault="00EA02BA" w:rsidP="00EA02BA">
      <w:pPr>
        <w:spacing w:line="480" w:lineRule="auto"/>
        <w:ind w:left="1418"/>
        <w:jc w:val="both"/>
        <w:rPr>
          <w:rFonts w:ascii="Arial" w:hAnsi="Arial" w:cs="Arial"/>
          <w:color w:val="000000"/>
        </w:rPr>
      </w:pPr>
    </w:p>
    <w:p w:rsidR="00EA02BA" w:rsidRPr="00EA02BA" w:rsidRDefault="00EA02BA" w:rsidP="00EA02BA">
      <w:pPr>
        <w:spacing w:line="480" w:lineRule="auto"/>
        <w:ind w:left="1418"/>
        <w:jc w:val="both"/>
        <w:rPr>
          <w:rFonts w:ascii="Arial" w:hAnsi="Arial" w:cs="Arial"/>
          <w:color w:val="000000"/>
        </w:rPr>
      </w:pPr>
      <m:oMathPara>
        <m:oMath>
          <m:r>
            <w:rPr>
              <w:rFonts w:ascii="Cambria Math" w:hAnsi="Cambria Math" w:cs="Arial"/>
              <w:color w:val="000000"/>
            </w:rPr>
            <m:t>σ=</m:t>
          </m:r>
          <m:sSub>
            <m:sSubPr>
              <m:ctrlPr>
                <w:rPr>
                  <w:rFonts w:ascii="Cambria Math" w:hAnsi="Cambria Math" w:cs="Arial"/>
                  <w:i/>
                  <w:color w:val="000000"/>
                </w:rPr>
              </m:ctrlPr>
            </m:sSubPr>
            <m:e>
              <m:r>
                <w:rPr>
                  <w:rFonts w:ascii="Cambria Math" w:hAnsi="Cambria Math" w:cs="Arial"/>
                  <w:color w:val="000000"/>
                </w:rPr>
                <m:t>σ</m:t>
              </m:r>
            </m:e>
            <m:sub>
              <m:r>
                <w:rPr>
                  <w:rFonts w:ascii="Cambria Math" w:hAnsi="Cambria Math" w:cs="Arial"/>
                  <w:color w:val="000000"/>
                </w:rPr>
                <m:t>o</m:t>
              </m:r>
            </m:sub>
          </m:sSub>
        </m:oMath>
      </m:oMathPara>
    </w:p>
    <w:p w:rsidR="00EA02BA" w:rsidRPr="00EA02BA" w:rsidRDefault="00EA02BA" w:rsidP="00EA02BA">
      <w:pPr>
        <w:spacing w:line="480" w:lineRule="auto"/>
        <w:ind w:left="1418"/>
        <w:jc w:val="both"/>
        <w:rPr>
          <w:rFonts w:ascii="Arial" w:hAnsi="Arial" w:cs="Arial"/>
          <w:color w:val="000000"/>
        </w:rPr>
      </w:pPr>
    </w:p>
    <w:p w:rsidR="00EA02BA" w:rsidRPr="00EA02BA" w:rsidRDefault="00EA02BA" w:rsidP="00EA02BA">
      <w:pPr>
        <w:spacing w:line="480" w:lineRule="auto"/>
        <w:ind w:left="1418"/>
        <w:jc w:val="both"/>
        <w:rPr>
          <w:rFonts w:ascii="Arial" w:hAnsi="Arial" w:cs="Arial"/>
          <w:i/>
          <w:iCs/>
        </w:rPr>
      </w:pPr>
      <w:r w:rsidRPr="00EA02BA">
        <w:rPr>
          <w:rFonts w:ascii="Arial" w:hAnsi="Arial" w:cs="Arial"/>
          <w:color w:val="000000"/>
        </w:rPr>
        <w:t xml:space="preserve">La tabla </w:t>
      </w:r>
      <w:r w:rsidRPr="00EA02BA">
        <w:rPr>
          <w:rFonts w:ascii="Arial" w:hAnsi="Arial" w:cs="Arial"/>
          <w:iCs/>
        </w:rPr>
        <w:t>2</w:t>
      </w:r>
      <w:r w:rsidRPr="00EA02BA">
        <w:rPr>
          <w:rFonts w:ascii="Arial" w:hAnsi="Arial" w:cs="Arial"/>
          <w:i/>
          <w:iCs/>
        </w:rPr>
        <w:t xml:space="preserve"> </w:t>
      </w:r>
      <w:r w:rsidRPr="00EA02BA">
        <w:rPr>
          <w:rFonts w:ascii="Arial" w:hAnsi="Arial" w:cs="Arial"/>
        </w:rPr>
        <w:t>muestra ejemplos típicos de los valores de c y n para diferentes materiales del modelo 1</w:t>
      </w:r>
      <w:r w:rsidRPr="00EA02BA">
        <w:rPr>
          <w:rFonts w:ascii="Arial" w:hAnsi="Arial" w:cs="Arial"/>
          <w:i/>
          <w:iCs/>
        </w:rPr>
        <w:t xml:space="preserve">. </w:t>
      </w:r>
    </w:p>
    <w:p w:rsidR="00EA02BA" w:rsidRPr="00EA02BA" w:rsidRDefault="00EA02BA" w:rsidP="00EA02BA">
      <w:pPr>
        <w:spacing w:line="480" w:lineRule="auto"/>
        <w:ind w:left="1418"/>
        <w:jc w:val="both"/>
        <w:rPr>
          <w:rFonts w:ascii="Arial" w:hAnsi="Arial" w:cs="Arial"/>
          <w:i/>
          <w:iCs/>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Estos valores pueden ser usados como primeras aproximaciones preliminares, pero en la situación real c y n deben ser determinados de la curva experimental de esfuerzo-deformación, ya que podrían ocurrir variaciones bastante grandes para los mismos tipos de materiales.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lastRenderedPageBreak/>
        <w:t xml:space="preserve">Debe notarse que en la mayoría de procesos de conformación de metales, el material está sujeto a un sistema más complejo de esfuerzos que a un sistema uniaxial de esfuerzos tal como tensión biaxial.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En tales casos el mismo material puede soportar sólo una fracción de la deformación de inestabilidad en tensión uniaxial, o por el contrario más deformación que esa, dependiendo del sistema real de esfuerzos.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Por lo tanto, el valor de inestabilidad (ε</w:t>
      </w:r>
      <w:r w:rsidRPr="00EA02BA">
        <w:rPr>
          <w:rFonts w:ascii="Arial" w:hAnsi="Arial" w:cs="Arial"/>
          <w:vertAlign w:val="subscript"/>
        </w:rPr>
        <w:t>inest</w:t>
      </w:r>
      <w:r w:rsidRPr="00EA02BA">
        <w:rPr>
          <w:rFonts w:ascii="Arial" w:hAnsi="Arial" w:cs="Arial"/>
        </w:rPr>
        <w:t xml:space="preserve"> = n) encontrado en tensión uniaxial debe ser usado con precaución en situaciones complejas.</w:t>
      </w:r>
    </w:p>
    <w:p w:rsidR="00EA02BA" w:rsidRPr="00EA02BA" w:rsidRDefault="00EA02BA" w:rsidP="00EA02BA">
      <w:pPr>
        <w:spacing w:line="360" w:lineRule="auto"/>
        <w:ind w:left="1418"/>
        <w:jc w:val="center"/>
        <w:rPr>
          <w:rFonts w:ascii="Arial" w:hAnsi="Arial" w:cs="Arial"/>
          <w:b/>
          <w:caps/>
        </w:rPr>
      </w:pPr>
      <w:r w:rsidRPr="00EA02BA">
        <w:rPr>
          <w:rFonts w:ascii="Arial" w:hAnsi="Arial" w:cs="Arial"/>
          <w:b/>
          <w:caps/>
        </w:rPr>
        <w:t>Tabla 2</w:t>
      </w:r>
    </w:p>
    <w:p w:rsidR="00EA02BA" w:rsidRPr="00EA02BA" w:rsidRDefault="00EA02BA" w:rsidP="00EA02BA">
      <w:pPr>
        <w:spacing w:line="360" w:lineRule="auto"/>
        <w:ind w:left="1418"/>
        <w:jc w:val="center"/>
        <w:rPr>
          <w:rFonts w:ascii="Arial" w:hAnsi="Arial" w:cs="Arial"/>
          <w:b/>
          <w:caps/>
        </w:rPr>
      </w:pPr>
      <w:r w:rsidRPr="00EA02BA">
        <w:rPr>
          <w:rFonts w:ascii="Arial" w:hAnsi="Arial" w:cs="Arial"/>
          <w:b/>
          <w:caps/>
        </w:rPr>
        <w:t xml:space="preserve"> Valores típicos de c y n, en el modelo 1</w:t>
      </w:r>
    </w:p>
    <w:p w:rsidR="00EA02BA" w:rsidRPr="00EA02BA" w:rsidRDefault="00EA02BA" w:rsidP="00EA02BA">
      <w:pPr>
        <w:spacing w:line="480" w:lineRule="auto"/>
        <w:ind w:left="1418"/>
        <w:jc w:val="center"/>
        <w:rPr>
          <w:rFonts w:ascii="Arial" w:hAnsi="Arial" w:cs="Arial"/>
          <w:color w:val="000000"/>
        </w:rPr>
      </w:pPr>
      <w:r w:rsidRPr="00EA02BA">
        <w:rPr>
          <w:rFonts w:ascii="Arial" w:hAnsi="Arial" w:cs="Arial"/>
          <w:noProof/>
          <w:color w:val="000000"/>
        </w:rPr>
        <w:drawing>
          <wp:inline distT="0" distB="0" distL="0" distR="0">
            <wp:extent cx="3471182" cy="1722474"/>
            <wp:effectExtent l="19050" t="0" r="0" b="0"/>
            <wp:docPr id="6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srcRect l="46795" t="58680" r="21795" b="16410"/>
                    <a:stretch>
                      <a:fillRect/>
                    </a:stretch>
                  </pic:blipFill>
                  <pic:spPr bwMode="auto">
                    <a:xfrm>
                      <a:off x="0" y="0"/>
                      <a:ext cx="3471182" cy="1722474"/>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En la práctica, la carga P actúa en un punto a lo largo de AD Figura 1.16 y el brazo t está expresado como:</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rPr>
      </w:pPr>
      <w:r w:rsidRPr="00EA02BA">
        <w:rPr>
          <w:rFonts w:ascii="Arial" w:hAnsi="Arial" w:cs="Arial"/>
        </w:rPr>
        <w:lastRenderedPageBreak/>
        <w:t>m´ (R (h</w:t>
      </w:r>
      <w:r w:rsidRPr="00EA02BA">
        <w:rPr>
          <w:rFonts w:ascii="Arial" w:hAnsi="Arial" w:cs="Arial"/>
          <w:vertAlign w:val="subscript"/>
        </w:rPr>
        <w:t>1</w:t>
      </w:r>
      <w:r w:rsidRPr="00EA02BA">
        <w:rPr>
          <w:rFonts w:ascii="Arial" w:hAnsi="Arial" w:cs="Arial"/>
        </w:rPr>
        <w:t xml:space="preserve"> – h</w:t>
      </w:r>
      <w:r w:rsidRPr="00EA02BA">
        <w:rPr>
          <w:rFonts w:ascii="Arial" w:hAnsi="Arial" w:cs="Arial"/>
          <w:vertAlign w:val="subscript"/>
        </w:rPr>
        <w:t>2</w:t>
      </w:r>
      <w:r w:rsidRPr="00EA02BA">
        <w:rPr>
          <w:rFonts w:ascii="Arial" w:hAnsi="Arial" w:cs="Arial"/>
        </w:rPr>
        <w:t>))</w:t>
      </w:r>
      <w:r w:rsidRPr="00EA02BA">
        <w:rPr>
          <w:rFonts w:ascii="Arial" w:hAnsi="Arial" w:cs="Arial"/>
          <w:vertAlign w:val="superscript"/>
        </w:rPr>
        <w:t>1/2</w:t>
      </w:r>
      <w:r w:rsidRPr="00EA02BA">
        <w:rPr>
          <w:rFonts w:ascii="Arial" w:hAnsi="Arial" w:cs="Arial"/>
        </w:rPr>
        <w:t>.</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Dos autores alemanes, han mostrado que el valor de m´ puede variar desde 0.44 hasta 0.64.</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Para propósitos de diseño es suficiente emplear m´ = 0.5.</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El torque de laminación será entonces: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b/>
        </w:rPr>
      </w:pPr>
      <w:r w:rsidRPr="00EA02BA">
        <w:rPr>
          <w:rFonts w:ascii="Arial" w:hAnsi="Arial" w:cs="Arial"/>
        </w:rPr>
        <w:t xml:space="preserve">                              </w:t>
      </w:r>
      <m:oMath>
        <m:r>
          <w:rPr>
            <w:rFonts w:ascii="Cambria Math" w:hAnsi="Cambria Math" w:cs="Arial"/>
          </w:rPr>
          <m:t>P t=P 0.5(R(h</m:t>
        </m:r>
        <m:r>
          <w:rPr>
            <w:rFonts w:ascii="Cambria Math" w:hAnsi="Cambria Math" w:cs="Arial"/>
          </w:rPr>
          <m:t>1-</m:t>
        </m:r>
        <m:r>
          <w:rPr>
            <w:rFonts w:ascii="Cambria Math" w:hAnsi="Cambria Math" w:cs="Arial"/>
          </w:rPr>
          <m:t>h</m:t>
        </m:r>
        <m:r>
          <w:rPr>
            <w:rFonts w:ascii="Cambria Math" w:hAnsi="Cambria Math" w:cs="Arial"/>
          </w:rPr>
          <m:t>2)</m:t>
        </m:r>
        <m:sSup>
          <m:sSupPr>
            <m:ctrlPr>
              <w:rPr>
                <w:rFonts w:ascii="Cambria Math" w:hAnsi="Cambria Math" w:cs="Arial"/>
              </w:rPr>
            </m:ctrlPr>
          </m:sSupPr>
          <m:e>
            <m:r>
              <m:rPr>
                <m:sty m:val="p"/>
              </m:rPr>
              <w:rPr>
                <w:rFonts w:ascii="Cambria Math" w:hAnsi="Cambria Math" w:cs="Arial"/>
              </w:rPr>
              <m:t>)</m:t>
            </m:r>
          </m:e>
          <m:sup>
            <m:r>
              <w:rPr>
                <w:rFonts w:ascii="Cambria Math" w:hAnsi="Cambria Math" w:cs="Arial"/>
              </w:rPr>
              <m:t>1/2</m:t>
            </m:r>
          </m:sup>
        </m:sSup>
      </m:oMath>
      <w:r w:rsidRPr="00EA02BA">
        <w:rPr>
          <w:rFonts w:ascii="Arial" w:hAnsi="Arial" w:cs="Arial"/>
        </w:rPr>
        <w:t xml:space="preserve">             </w:t>
      </w:r>
      <w:r w:rsidRPr="00EA02BA">
        <w:rPr>
          <w:rFonts w:ascii="Arial" w:hAnsi="Arial" w:cs="Arial"/>
          <w:b/>
        </w:rPr>
        <w:t xml:space="preserve"> </w:t>
      </w:r>
      <w:r w:rsidRPr="00EA02BA">
        <w:rPr>
          <w:rFonts w:ascii="Arial" w:hAnsi="Arial" w:cs="Arial"/>
        </w:rPr>
        <w:t>(ec. 1.29.)</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rPr>
      </w:pPr>
      <w:r w:rsidRPr="00EA02BA">
        <w:rPr>
          <w:rFonts w:ascii="Arial" w:hAnsi="Arial" w:cs="Arial"/>
          <w:noProof/>
        </w:rPr>
        <w:drawing>
          <wp:inline distT="0" distB="0" distL="0" distR="0">
            <wp:extent cx="3607941" cy="3276600"/>
            <wp:effectExtent l="19050" t="0" r="0" b="0"/>
            <wp:docPr id="6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srcRect l="27564" t="16154" r="25321" b="15385"/>
                    <a:stretch>
                      <a:fillRect/>
                    </a:stretch>
                  </pic:blipFill>
                  <pic:spPr bwMode="auto">
                    <a:xfrm>
                      <a:off x="0" y="0"/>
                      <a:ext cx="3622855" cy="3290145"/>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
          <w:caps/>
        </w:rPr>
      </w:pPr>
      <w:r w:rsidRPr="00EA02BA">
        <w:rPr>
          <w:rFonts w:ascii="Arial" w:hAnsi="Arial" w:cs="Arial"/>
          <w:b/>
          <w:caps/>
        </w:rPr>
        <w:lastRenderedPageBreak/>
        <w:t>Figura 1.16. Posición en el arco de contacto entre la barra y el rodillo donde se supone que actúa la carga de laminación.</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El torque de rozamiento en los cuellos es igual al producto de la carga de laminación P por el coeficiente de rozamiento µ y por el radio del cuello R figura 1.17. En las condiciones normales de funcionamiento, el coeficiente de rozamiento (relación de la fuerza tangencial a la normal) en los cuellos no se puede determinar  exactamente, al menos en los cojinetes de deslizamiento corrientes (se suele tomar µ = 0.07).</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 El torque total absorbido por los cilindros será el torque de laminación más el rozamiento en los cuellos, esto es: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                                     </w:t>
      </w:r>
      <m:oMath>
        <m:r>
          <w:rPr>
            <w:rFonts w:ascii="Cambria Math" w:hAnsi="Cambria Math" w:cs="Arial"/>
          </w:rPr>
          <m:t>T=P×(t+μR)</m:t>
        </m:r>
      </m:oMath>
      <w:r w:rsidRPr="00EA02BA">
        <w:rPr>
          <w:rFonts w:ascii="Arial" w:hAnsi="Arial" w:cs="Arial"/>
        </w:rPr>
        <w:t xml:space="preserve">                     (ec. 1.30.)</w:t>
      </w:r>
    </w:p>
    <w:p w:rsidR="00EA02BA" w:rsidRPr="00EA02BA" w:rsidRDefault="00EA02BA" w:rsidP="00EA02BA">
      <w:pPr>
        <w:spacing w:line="480" w:lineRule="auto"/>
        <w:ind w:left="1418"/>
        <w:jc w:val="both"/>
        <w:rPr>
          <w:rFonts w:ascii="Arial" w:hAnsi="Arial" w:cs="Arial"/>
        </w:rPr>
      </w:pPr>
      <w:r w:rsidRPr="00EA02BA">
        <w:rPr>
          <w:rFonts w:ascii="Arial" w:hAnsi="Arial" w:cs="Arial"/>
        </w:rPr>
        <w:t>Reemplazando:</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T=P((0.5(R</m:t>
          </m:r>
          <m:d>
            <m:dPr>
              <m:ctrlPr>
                <w:rPr>
                  <w:rFonts w:ascii="Cambria Math" w:hAnsi="Cambria Math" w:cs="Arial"/>
                  <w:i/>
                </w:rPr>
              </m:ctrlPr>
            </m:dPr>
            <m:e>
              <m:r>
                <w:rPr>
                  <w:rFonts w:ascii="Cambria Math" w:hAnsi="Cambria Math" w:cs="Arial"/>
                </w:rPr>
                <m:t>h</m:t>
              </m:r>
              <m:r>
                <w:rPr>
                  <w:rFonts w:ascii="Cambria Math" w:hAnsi="Cambria Math" w:cs="Arial"/>
                </w:rPr>
                <m:t>1-</m:t>
              </m:r>
              <m:r>
                <w:rPr>
                  <w:rFonts w:ascii="Cambria Math" w:hAnsi="Cambria Math" w:cs="Arial"/>
                </w:rPr>
                <m:t>h</m:t>
              </m:r>
              <m:r>
                <w:rPr>
                  <w:rFonts w:ascii="Cambria Math" w:hAnsi="Cambria Math" w:cs="Arial"/>
                </w:rPr>
                <m:t>2</m:t>
              </m:r>
            </m:e>
          </m:d>
          <m:sSup>
            <m:sSupPr>
              <m:ctrlPr>
                <w:rPr>
                  <w:rFonts w:ascii="Cambria Math" w:hAnsi="Cambria Math" w:cs="Arial"/>
                  <w:i/>
                </w:rPr>
              </m:ctrlPr>
            </m:sSupPr>
            <m:e>
              <m:r>
                <w:rPr>
                  <w:rFonts w:ascii="Cambria Math" w:hAnsi="Cambria Math" w:cs="Arial"/>
                </w:rPr>
                <m:t>)</m:t>
              </m:r>
            </m:e>
            <m:sup>
              <m:f>
                <m:fPr>
                  <m:ctrlPr>
                    <w:rPr>
                      <w:rFonts w:ascii="Cambria Math" w:hAnsi="Cambria Math" w:cs="Arial"/>
                      <w:i/>
                    </w:rPr>
                  </m:ctrlPr>
                </m:fPr>
                <m:num>
                  <m:r>
                    <w:rPr>
                      <w:rFonts w:ascii="Cambria Math" w:hAnsi="Cambria Math" w:cs="Arial"/>
                    </w:rPr>
                    <m:t>1</m:t>
                  </m:r>
                </m:num>
                <m:den>
                  <m:r>
                    <w:rPr>
                      <w:rFonts w:ascii="Cambria Math" w:hAnsi="Cambria Math" w:cs="Arial"/>
                    </w:rPr>
                    <m:t>2</m:t>
                  </m:r>
                </m:den>
              </m:f>
            </m:sup>
          </m:sSup>
          <m:r>
            <w:rPr>
              <w:rFonts w:ascii="Cambria Math" w:hAnsi="Cambria Math" w:cs="Arial"/>
            </w:rPr>
            <m:t>)+μR)</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potencia correspondiente se puede encontrar con:</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                                             </w:t>
      </w:r>
      <m:oMath>
        <m:r>
          <w:rPr>
            <w:rFonts w:ascii="Cambria Math" w:hAnsi="Cambria Math" w:cs="Arial"/>
          </w:rPr>
          <m:t>Pot=</m:t>
        </m:r>
        <m:f>
          <m:fPr>
            <m:ctrlPr>
              <w:rPr>
                <w:rFonts w:ascii="Cambria Math" w:hAnsi="Cambria Math" w:cs="Arial"/>
                <w:i/>
              </w:rPr>
            </m:ctrlPr>
          </m:fPr>
          <m:num>
            <m:r>
              <w:rPr>
                <w:rFonts w:ascii="Cambria Math" w:hAnsi="Cambria Math" w:cs="Arial"/>
              </w:rPr>
              <m:t>T×ω</m:t>
            </m:r>
          </m:num>
          <m:den>
            <m:r>
              <w:rPr>
                <w:rFonts w:ascii="Cambria Math" w:hAnsi="Cambria Math" w:cs="Arial"/>
              </w:rPr>
              <m:t>63000</m:t>
            </m:r>
          </m:den>
        </m:f>
      </m:oMath>
      <w:r w:rsidRPr="00EA02BA">
        <w:rPr>
          <w:rFonts w:ascii="Arial" w:hAnsi="Arial" w:cs="Arial"/>
        </w:rPr>
        <w:t xml:space="preserve">                      (ec. 1.31.)</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Donde el T esta en [Lb x Plg], ω en [RPM] y Pot en [HP].</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rPr>
      </w:pPr>
      <w:r w:rsidRPr="00EA02BA">
        <w:rPr>
          <w:rFonts w:ascii="Arial" w:hAnsi="Arial" w:cs="Arial"/>
          <w:noProof/>
        </w:rPr>
        <w:drawing>
          <wp:inline distT="0" distB="0" distL="0" distR="0">
            <wp:extent cx="1581150" cy="1762474"/>
            <wp:effectExtent l="19050" t="0" r="0" b="0"/>
            <wp:docPr id="72"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cstate="print"/>
                    <a:srcRect l="37820" t="13333" r="27244" b="24359"/>
                    <a:stretch>
                      <a:fillRect/>
                    </a:stretch>
                  </pic:blipFill>
                  <pic:spPr bwMode="auto">
                    <a:xfrm>
                      <a:off x="0" y="0"/>
                      <a:ext cx="1585054" cy="1766826"/>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
          <w:caps/>
        </w:rPr>
      </w:pPr>
      <w:r w:rsidRPr="00EA02BA">
        <w:rPr>
          <w:rFonts w:ascii="Arial" w:hAnsi="Arial" w:cs="Arial"/>
          <w:b/>
          <w:caps/>
        </w:rPr>
        <w:t>Figura 1.17. Fuerza generada por la fricción en los cuellos</w:t>
      </w:r>
    </w:p>
    <w:p w:rsidR="00EA02BA" w:rsidRPr="00EA02BA" w:rsidRDefault="00EA02BA" w:rsidP="00EA02BA">
      <w:pPr>
        <w:spacing w:line="480" w:lineRule="auto"/>
        <w:ind w:left="1418"/>
        <w:jc w:val="both"/>
        <w:rPr>
          <w:rFonts w:ascii="Arial" w:hAnsi="Arial" w:cs="Arial"/>
        </w:rPr>
      </w:pPr>
      <w:r w:rsidRPr="00EA02BA">
        <w:rPr>
          <w:rFonts w:ascii="Arial" w:hAnsi="Arial" w:cs="Arial"/>
        </w:rPr>
        <w:t>Realizando un programa en Microsoft Excel con todas las ecuaciones vistas se encontró los resultados que se encuentran en el apéndice B:</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Los datos de laminación fueron tomados para el punto crítico de “</w:t>
      </w:r>
      <w:r w:rsidRPr="00EA02BA">
        <w:rPr>
          <w:rFonts w:ascii="Arial" w:hAnsi="Arial" w:cs="Arial"/>
          <w:caps/>
        </w:rPr>
        <w:t>construcción de cilindros de laminación para molino experimental</w:t>
      </w:r>
      <w:r w:rsidRPr="00EA02BA">
        <w:rPr>
          <w:rFonts w:ascii="Arial" w:hAnsi="Arial" w:cs="Arial"/>
        </w:rPr>
        <w:t>”, esto quiere decir que se lo tomó para el caso en el que el rodillo requiera de mayor esfuerzo para laminar.</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Una vez obtenido la potencia necesaria 65.15 HP para laminar lingotes de aluminio de una sección transversal de (22 x 22 mm) a una temperatura de 450 ºC y a una velocidad de rotación de 96 RPM, se diseñó un sistema de transmisión de potencia debido a que la empresa </w:t>
      </w:r>
      <w:r w:rsidRPr="00EA02BA">
        <w:rPr>
          <w:rFonts w:ascii="Arial" w:hAnsi="Arial" w:cs="Arial"/>
        </w:rPr>
        <w:lastRenderedPageBreak/>
        <w:t>posee un motor trifásico marca WEG de 100HP y su velocidad de rotación es de 1750 RPM figura 1.18.</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Como anteriormente en el estado actual del molino se obtuvieron todas las piezas que están activas e inactivas, y con sus antecedentes en su última operación la velocidad de rotación para laminar acero era muy elevada (297RPM) el cual fue la causa de desgastes de cojinetes y peligroso su uso.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Su reducción era a partir de bandas y poleas; por tanto se diseñó inicialmente el sistema por bandas y poleas para llegar a la velocidad de rotación de 120 RPM.</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b/>
        </w:rPr>
      </w:pPr>
      <w:r w:rsidRPr="00EA02BA">
        <w:rPr>
          <w:rFonts w:ascii="Arial" w:hAnsi="Arial" w:cs="Arial"/>
          <w:b/>
          <w:noProof/>
        </w:rPr>
        <w:drawing>
          <wp:inline distT="0" distB="0" distL="0" distR="0">
            <wp:extent cx="3099970" cy="2635941"/>
            <wp:effectExtent l="19050" t="0" r="5180" b="0"/>
            <wp:docPr id="75"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 cstate="print"/>
                    <a:srcRect/>
                    <a:stretch>
                      <a:fillRect/>
                    </a:stretch>
                  </pic:blipFill>
                  <pic:spPr bwMode="auto">
                    <a:xfrm>
                      <a:off x="0" y="0"/>
                      <a:ext cx="3105694" cy="2640808"/>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
          <w:caps/>
          <w:lang w:val="en-US"/>
        </w:rPr>
      </w:pPr>
      <w:r w:rsidRPr="00EA02BA">
        <w:rPr>
          <w:rFonts w:ascii="Arial" w:hAnsi="Arial" w:cs="Arial"/>
          <w:b/>
          <w:caps/>
          <w:lang w:val="en-US"/>
        </w:rPr>
        <w:t>Figura 1.18. Motor WEG 100HP; 1750RPM (Intramet)</w:t>
      </w:r>
    </w:p>
    <w:p w:rsidR="00EA02BA" w:rsidRPr="00EA02BA" w:rsidRDefault="00EA02BA" w:rsidP="00EA02BA">
      <w:pPr>
        <w:spacing w:line="480" w:lineRule="auto"/>
        <w:ind w:left="1418"/>
        <w:jc w:val="both"/>
        <w:rPr>
          <w:rFonts w:ascii="Arial" w:hAnsi="Arial" w:cs="Arial"/>
          <w:lang w:val="en-US"/>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Primero se va a construir la estructura soporte de poleas, para luego pasar a fundir con cemento, después se va a colocar las chumaceras y  finalmente se colocara el árbol junto con las poleas figura 1.19.</w:t>
      </w:r>
    </w:p>
    <w:p w:rsidR="00EA02BA" w:rsidRPr="00EA02BA" w:rsidRDefault="00EA02BA" w:rsidP="00EA02BA">
      <w:pPr>
        <w:spacing w:line="480" w:lineRule="auto"/>
        <w:ind w:left="720"/>
        <w:jc w:val="center"/>
        <w:rPr>
          <w:rFonts w:ascii="Arial" w:hAnsi="Arial" w:cs="Arial"/>
        </w:rPr>
      </w:pPr>
      <w:r w:rsidRPr="00EA02BA">
        <w:rPr>
          <w:rFonts w:ascii="Arial" w:hAnsi="Arial" w:cs="Arial"/>
          <w:noProof/>
        </w:rPr>
        <w:drawing>
          <wp:inline distT="0" distB="0" distL="0" distR="0">
            <wp:extent cx="3457797" cy="2902688"/>
            <wp:effectExtent l="19050" t="0" r="9303" b="0"/>
            <wp:docPr id="84" name="Imagen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8" cstate="print"/>
                    <a:srcRect/>
                    <a:stretch>
                      <a:fillRect/>
                    </a:stretch>
                  </pic:blipFill>
                  <pic:spPr bwMode="auto">
                    <a:xfrm>
                      <a:off x="0" y="0"/>
                      <a:ext cx="3461121" cy="2905478"/>
                    </a:xfrm>
                    <a:prstGeom prst="rect">
                      <a:avLst/>
                    </a:prstGeom>
                    <a:noFill/>
                  </pic:spPr>
                </pic:pic>
              </a:graphicData>
            </a:graphic>
          </wp:inline>
        </w:drawing>
      </w:r>
    </w:p>
    <w:p w:rsidR="00EA02BA" w:rsidRPr="00EA02BA" w:rsidRDefault="00EA02BA" w:rsidP="00EA02BA">
      <w:pPr>
        <w:spacing w:line="480" w:lineRule="auto"/>
        <w:ind w:left="1418"/>
        <w:jc w:val="center"/>
        <w:rPr>
          <w:rFonts w:ascii="Arial" w:hAnsi="Arial" w:cs="Arial"/>
          <w:b/>
          <w:caps/>
        </w:rPr>
      </w:pPr>
      <w:r w:rsidRPr="00EA02BA">
        <w:rPr>
          <w:rFonts w:ascii="Arial" w:hAnsi="Arial" w:cs="Arial"/>
          <w:b/>
          <w:caps/>
        </w:rPr>
        <w:t>Figura 1.19. Reducción por Bandas y Poleas</w:t>
      </w:r>
    </w:p>
    <w:p w:rsidR="00EA02BA" w:rsidRPr="00EA02BA" w:rsidRDefault="00EA02BA" w:rsidP="00EA02BA">
      <w:pPr>
        <w:spacing w:line="480" w:lineRule="auto"/>
        <w:ind w:left="1418" w:firstLine="720"/>
        <w:jc w:val="center"/>
        <w:rPr>
          <w:rFonts w:ascii="Arial" w:hAnsi="Arial" w:cs="Arial"/>
          <w:b/>
          <w:caps/>
        </w:rPr>
      </w:pPr>
      <w:r w:rsidRPr="00EA02BA">
        <w:rPr>
          <w:rFonts w:ascii="Arial" w:hAnsi="Arial" w:cs="Arial"/>
          <w:b/>
          <w:caps/>
        </w:rPr>
        <w:t>Diseño de la estructura para árbol soporte de poleas</w:t>
      </w:r>
    </w:p>
    <w:p w:rsidR="00EA02BA" w:rsidRPr="00EA02BA" w:rsidRDefault="00EA02BA" w:rsidP="00EA02BA">
      <w:pPr>
        <w:spacing w:line="480" w:lineRule="auto"/>
        <w:ind w:left="1418" w:firstLine="720"/>
        <w:jc w:val="center"/>
        <w:rPr>
          <w:rFonts w:ascii="Arial" w:hAnsi="Arial" w:cs="Arial"/>
          <w:b/>
          <w:caps/>
        </w:rPr>
      </w:pPr>
    </w:p>
    <w:p w:rsidR="00EA02BA" w:rsidRPr="00EA02BA" w:rsidRDefault="00EA02BA" w:rsidP="00EA02BA">
      <w:pPr>
        <w:spacing w:line="480" w:lineRule="auto"/>
        <w:ind w:left="1434"/>
        <w:contextualSpacing/>
        <w:jc w:val="both"/>
        <w:rPr>
          <w:rFonts w:ascii="Arial" w:hAnsi="Arial" w:cs="Arial"/>
        </w:rPr>
      </w:pPr>
      <w:r w:rsidRPr="00EA02BA">
        <w:rPr>
          <w:rFonts w:ascii="Arial" w:hAnsi="Arial" w:cs="Arial"/>
        </w:rPr>
        <w:t>Para reducir la velocidad que tiene el motor que va a impulsar los árboles de laminación es necesario realizar una reducción de velocidad, en el presente caso se escogió el de bandas y poleas, para aprovechar unas poleas que ya están fabricadas y así disminuir costos.</w:t>
      </w:r>
    </w:p>
    <w:p w:rsidR="00EA02BA" w:rsidRPr="00EA02BA" w:rsidRDefault="00EA02BA" w:rsidP="00EA02BA">
      <w:pPr>
        <w:spacing w:line="480" w:lineRule="auto"/>
        <w:ind w:left="1434"/>
        <w:contextualSpacing/>
        <w:jc w:val="both"/>
        <w:rPr>
          <w:rFonts w:ascii="Arial" w:hAnsi="Arial" w:cs="Arial"/>
        </w:rPr>
      </w:pPr>
    </w:p>
    <w:p w:rsidR="00EA02BA" w:rsidRPr="00EA02BA" w:rsidRDefault="00EA02BA" w:rsidP="00EA02BA">
      <w:pPr>
        <w:spacing w:line="480" w:lineRule="auto"/>
        <w:ind w:left="1434"/>
        <w:contextualSpacing/>
        <w:rPr>
          <w:rFonts w:ascii="Arial" w:hAnsi="Arial" w:cs="Arial"/>
        </w:rPr>
      </w:pPr>
      <w:r w:rsidRPr="00EA02BA">
        <w:rPr>
          <w:rFonts w:ascii="Arial" w:hAnsi="Arial" w:cs="Arial"/>
        </w:rPr>
        <w:lastRenderedPageBreak/>
        <w:t>Un juego de poleas necesita ir montadas sobre una estructura figura 1.20.</w:t>
      </w:r>
    </w:p>
    <w:p w:rsidR="00EA02BA" w:rsidRPr="00EA02BA" w:rsidRDefault="00EA02BA" w:rsidP="00EA02BA">
      <w:pPr>
        <w:spacing w:line="480" w:lineRule="auto"/>
        <w:ind w:left="1418"/>
        <w:jc w:val="center"/>
        <w:rPr>
          <w:rFonts w:ascii="Arial" w:hAnsi="Arial" w:cs="Arial"/>
        </w:rPr>
      </w:pPr>
      <w:r w:rsidRPr="00EA02BA">
        <w:rPr>
          <w:rFonts w:ascii="Arial" w:hAnsi="Arial" w:cs="Arial"/>
          <w:noProof/>
        </w:rPr>
        <w:drawing>
          <wp:anchor distT="0" distB="0" distL="114300" distR="114300" simplePos="0" relativeHeight="251668480" behindDoc="0" locked="0" layoutInCell="1" allowOverlap="1">
            <wp:simplePos x="0" y="0"/>
            <wp:positionH relativeFrom="column">
              <wp:posOffset>3208021</wp:posOffset>
            </wp:positionH>
            <wp:positionV relativeFrom="paragraph">
              <wp:posOffset>2522220</wp:posOffset>
            </wp:positionV>
            <wp:extent cx="1699456" cy="1828800"/>
            <wp:effectExtent l="19050" t="0" r="0" b="0"/>
            <wp:wrapNone/>
            <wp:docPr id="8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29" cstate="print"/>
                    <a:srcRect/>
                    <a:stretch>
                      <a:fillRect/>
                    </a:stretch>
                  </pic:blipFill>
                  <pic:spPr bwMode="auto">
                    <a:xfrm>
                      <a:off x="0" y="0"/>
                      <a:ext cx="1701987" cy="1831523"/>
                    </a:xfrm>
                    <a:prstGeom prst="rect">
                      <a:avLst/>
                    </a:prstGeom>
                    <a:noFill/>
                    <a:ln w="9525">
                      <a:noFill/>
                      <a:miter lim="800000"/>
                      <a:headEnd/>
                      <a:tailEnd/>
                    </a:ln>
                  </pic:spPr>
                </pic:pic>
              </a:graphicData>
            </a:graphic>
          </wp:anchor>
        </w:drawing>
      </w:r>
      <w:r w:rsidRPr="00EA02BA">
        <w:rPr>
          <w:rFonts w:ascii="Arial" w:hAnsi="Arial" w:cs="Arial"/>
          <w:noProof/>
        </w:rPr>
        <w:drawing>
          <wp:inline distT="0" distB="0" distL="0" distR="0">
            <wp:extent cx="4210050" cy="4017633"/>
            <wp:effectExtent l="19050" t="0" r="0" b="0"/>
            <wp:docPr id="8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30" cstate="print"/>
                    <a:srcRect/>
                    <a:stretch>
                      <a:fillRect/>
                    </a:stretch>
                  </pic:blipFill>
                  <pic:spPr bwMode="auto">
                    <a:xfrm>
                      <a:off x="0" y="0"/>
                      <a:ext cx="4224294" cy="4031226"/>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720"/>
        <w:jc w:val="both"/>
        <w:rPr>
          <w:rFonts w:ascii="Arial" w:hAnsi="Arial" w:cs="Arial"/>
        </w:rPr>
      </w:pPr>
    </w:p>
    <w:p w:rsidR="00EA02BA" w:rsidRPr="00EA02BA" w:rsidRDefault="00EA02BA" w:rsidP="00EA02BA">
      <w:pPr>
        <w:spacing w:line="480" w:lineRule="auto"/>
        <w:ind w:left="720"/>
        <w:jc w:val="center"/>
        <w:rPr>
          <w:rFonts w:ascii="Arial" w:hAnsi="Arial" w:cs="Arial"/>
          <w:caps/>
        </w:rPr>
      </w:pPr>
      <w:r w:rsidRPr="00EA02BA">
        <w:rPr>
          <w:rFonts w:ascii="Arial" w:hAnsi="Arial" w:cs="Arial"/>
          <w:b/>
          <w:caps/>
        </w:rPr>
        <w:t>Figura 1.20.</w:t>
      </w:r>
      <w:r w:rsidRPr="00EA02BA">
        <w:rPr>
          <w:rFonts w:ascii="Arial" w:hAnsi="Arial" w:cs="Arial"/>
          <w:caps/>
        </w:rPr>
        <w:t xml:space="preserve"> </w:t>
      </w:r>
      <w:r w:rsidRPr="00EA02BA">
        <w:rPr>
          <w:rFonts w:ascii="Arial" w:hAnsi="Arial" w:cs="Arial"/>
          <w:b/>
          <w:caps/>
        </w:rPr>
        <w:t>Estructura base</w:t>
      </w:r>
    </w:p>
    <w:p w:rsidR="00EA02BA" w:rsidRPr="00EA02BA" w:rsidRDefault="00EA02BA" w:rsidP="00EA02BA">
      <w:pPr>
        <w:spacing w:line="480" w:lineRule="auto"/>
        <w:ind w:left="1434"/>
        <w:contextualSpacing/>
        <w:jc w:val="both"/>
        <w:rPr>
          <w:rFonts w:ascii="Arial" w:hAnsi="Arial" w:cs="Arial"/>
          <w:lang w:val="es-ES_tradnl"/>
        </w:rPr>
      </w:pPr>
    </w:p>
    <w:p w:rsidR="00EA02BA" w:rsidRPr="00EA02BA" w:rsidRDefault="00EA02BA" w:rsidP="00EA02BA">
      <w:pPr>
        <w:spacing w:line="480" w:lineRule="auto"/>
        <w:ind w:left="1434"/>
        <w:contextualSpacing/>
        <w:jc w:val="both"/>
        <w:rPr>
          <w:rFonts w:ascii="Arial" w:hAnsi="Arial" w:cs="Arial"/>
          <w:lang w:val="es-ES_tradnl"/>
        </w:rPr>
      </w:pPr>
      <w:r w:rsidRPr="00EA02BA">
        <w:rPr>
          <w:rFonts w:ascii="Arial" w:hAnsi="Arial" w:cs="Arial"/>
          <w:lang w:val="es-ES_tradnl"/>
        </w:rPr>
        <w:t>En el diseño mostrado se utilizó tubería de perforación que fue autorizado para realizar este proyecto figura 1.21, para así aprovechar materiales reciclados que no tenían ningún uso.</w:t>
      </w:r>
    </w:p>
    <w:p w:rsidR="00EA02BA" w:rsidRPr="00EA02BA" w:rsidRDefault="00EA02BA" w:rsidP="00EA02BA">
      <w:pPr>
        <w:spacing w:line="480" w:lineRule="auto"/>
        <w:ind w:left="1434"/>
        <w:contextualSpacing/>
        <w:jc w:val="center"/>
        <w:rPr>
          <w:rFonts w:ascii="Arial" w:hAnsi="Arial" w:cs="Arial"/>
          <w:lang w:val="es-ES_tradnl"/>
        </w:rPr>
      </w:pPr>
      <w:r w:rsidRPr="00EA02BA">
        <w:rPr>
          <w:rFonts w:ascii="Arial" w:hAnsi="Arial" w:cs="Arial"/>
          <w:noProof/>
        </w:rPr>
        <w:lastRenderedPageBreak/>
        <w:drawing>
          <wp:inline distT="0" distB="0" distL="0" distR="0">
            <wp:extent cx="1624619" cy="1123950"/>
            <wp:effectExtent l="19050" t="0" r="0" b="0"/>
            <wp:docPr id="8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l="24840" t="17949" r="24199" b="25641"/>
                    <a:stretch>
                      <a:fillRect/>
                    </a:stretch>
                  </pic:blipFill>
                  <pic:spPr bwMode="auto">
                    <a:xfrm>
                      <a:off x="0" y="0"/>
                      <a:ext cx="1650408" cy="1141792"/>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34"/>
        <w:contextualSpacing/>
        <w:jc w:val="center"/>
        <w:rPr>
          <w:rFonts w:ascii="Arial" w:hAnsi="Arial" w:cs="Arial"/>
          <w:b/>
          <w:caps/>
          <w:lang w:val="es-ES_tradnl"/>
        </w:rPr>
      </w:pPr>
      <w:r w:rsidRPr="00EA02BA">
        <w:rPr>
          <w:rFonts w:ascii="Arial" w:hAnsi="Arial" w:cs="Arial"/>
          <w:b/>
          <w:caps/>
          <w:lang w:val="es-ES_tradnl"/>
        </w:rPr>
        <w:t>Figura 1.21. Tubos de perforación desechados</w:t>
      </w:r>
    </w:p>
    <w:p w:rsidR="00EA02BA" w:rsidRPr="00EA02BA" w:rsidRDefault="00EA02BA" w:rsidP="00EA02BA">
      <w:pPr>
        <w:spacing w:line="480" w:lineRule="auto"/>
        <w:ind w:left="1434"/>
        <w:contextualSpacing/>
        <w:jc w:val="both"/>
        <w:rPr>
          <w:rFonts w:ascii="Arial" w:hAnsi="Arial" w:cs="Arial"/>
          <w:lang w:val="es-ES_tradnl"/>
        </w:rPr>
      </w:pPr>
      <w:r w:rsidRPr="00EA02BA">
        <w:rPr>
          <w:rFonts w:ascii="Arial" w:hAnsi="Arial" w:cs="Arial"/>
          <w:lang w:val="es-ES_tradnl"/>
        </w:rPr>
        <w:t>Utilizando el programa MASTAN2 (Cálculo por método de Elementos Finitos) para calcular si la estructura me va a soportar o no las poleas.</w:t>
      </w:r>
    </w:p>
    <w:p w:rsidR="00EA02BA" w:rsidRPr="00EA02BA" w:rsidRDefault="00EA02BA" w:rsidP="00EA02BA">
      <w:pPr>
        <w:spacing w:line="480" w:lineRule="auto"/>
        <w:ind w:left="1434"/>
        <w:contextualSpacing/>
        <w:jc w:val="both"/>
        <w:rPr>
          <w:rFonts w:ascii="Arial" w:hAnsi="Arial" w:cs="Arial"/>
          <w:lang w:val="es-ES_tradnl"/>
        </w:rPr>
      </w:pPr>
    </w:p>
    <w:p w:rsidR="00EA02BA" w:rsidRPr="00EA02BA" w:rsidRDefault="00EA02BA" w:rsidP="00EA02BA">
      <w:pPr>
        <w:spacing w:line="480" w:lineRule="auto"/>
        <w:ind w:left="1434"/>
        <w:contextualSpacing/>
        <w:jc w:val="both"/>
        <w:rPr>
          <w:rFonts w:ascii="Arial" w:hAnsi="Arial" w:cs="Arial"/>
          <w:lang w:val="es-ES_tradnl"/>
        </w:rPr>
      </w:pPr>
      <w:r w:rsidRPr="00EA02BA">
        <w:rPr>
          <w:rFonts w:ascii="Arial" w:hAnsi="Arial" w:cs="Arial"/>
          <w:lang w:val="es-ES_tradnl"/>
        </w:rPr>
        <w:t>Se debe de conocer los siguientes datos:</w:t>
      </w:r>
    </w:p>
    <w:p w:rsidR="00EA02BA" w:rsidRPr="00EA02BA" w:rsidRDefault="00EA02BA" w:rsidP="00EA02BA">
      <w:pPr>
        <w:spacing w:line="480" w:lineRule="auto"/>
        <w:ind w:left="1434"/>
        <w:contextualSpacing/>
        <w:jc w:val="both"/>
        <w:rPr>
          <w:rFonts w:ascii="Arial" w:hAnsi="Arial" w:cs="Arial"/>
          <w:lang w:val="es-ES_tradnl"/>
        </w:rPr>
      </w:pPr>
    </w:p>
    <w:p w:rsidR="00EA02BA" w:rsidRPr="00EA02BA" w:rsidRDefault="00EA02BA" w:rsidP="00EA02BA">
      <w:pPr>
        <w:spacing w:line="480" w:lineRule="auto"/>
        <w:ind w:left="1434"/>
        <w:contextualSpacing/>
        <w:jc w:val="both"/>
        <w:rPr>
          <w:rFonts w:ascii="Arial" w:hAnsi="Arial" w:cs="Arial"/>
          <w:lang w:val="es-ES_tradnl"/>
        </w:rPr>
      </w:pPr>
      <w:r w:rsidRPr="00EA02BA">
        <w:rPr>
          <w:rFonts w:ascii="Arial" w:hAnsi="Arial" w:cs="Arial"/>
          <w:lang w:val="es-ES_tradnl"/>
        </w:rPr>
        <w:t>D</w:t>
      </w:r>
      <w:r w:rsidRPr="00EA02BA">
        <w:rPr>
          <w:rFonts w:ascii="Arial" w:hAnsi="Arial" w:cs="Arial"/>
          <w:vertAlign w:val="subscript"/>
          <w:lang w:val="es-ES_tradnl"/>
        </w:rPr>
        <w:t>t</w:t>
      </w:r>
      <w:r w:rsidRPr="00EA02BA">
        <w:rPr>
          <w:rFonts w:ascii="Arial" w:hAnsi="Arial" w:cs="Arial"/>
          <w:lang w:val="es-ES_tradnl"/>
        </w:rPr>
        <w:t>.-  Diámetro del elemento de la estructura.</w:t>
      </w:r>
    </w:p>
    <w:p w:rsidR="00EA02BA" w:rsidRPr="00EA02BA" w:rsidRDefault="00EA02BA" w:rsidP="00EA02BA">
      <w:pPr>
        <w:spacing w:line="480" w:lineRule="auto"/>
        <w:ind w:left="1434"/>
        <w:contextualSpacing/>
        <w:jc w:val="both"/>
        <w:rPr>
          <w:rFonts w:ascii="Arial" w:hAnsi="Arial" w:cs="Arial"/>
          <w:lang w:val="es-ES_tradnl"/>
        </w:rPr>
      </w:pPr>
      <w:r w:rsidRPr="00EA02BA">
        <w:rPr>
          <w:rFonts w:ascii="Arial" w:hAnsi="Arial" w:cs="Arial"/>
          <w:lang w:val="es-ES_tradnl"/>
        </w:rPr>
        <w:t>Cw.- Factor de modificación en la relación de la distancia entre el eje neutro y el  eje centroidal en caso de tuberías este es 1.5.</w:t>
      </w:r>
    </w:p>
    <w:p w:rsidR="00EA02BA" w:rsidRPr="00EA02BA" w:rsidRDefault="00EA02BA" w:rsidP="00EA02BA">
      <w:pPr>
        <w:spacing w:line="480" w:lineRule="auto"/>
        <w:ind w:left="1434"/>
        <w:contextualSpacing/>
        <w:jc w:val="both"/>
        <w:rPr>
          <w:rFonts w:ascii="Arial" w:hAnsi="Arial" w:cs="Arial"/>
          <w:lang w:val="es-ES_tradnl"/>
        </w:rPr>
      </w:pPr>
      <w:r w:rsidRPr="00EA02BA">
        <w:rPr>
          <w:rFonts w:ascii="Arial" w:hAnsi="Arial" w:cs="Arial"/>
          <w:lang w:val="es-ES_tradnl"/>
        </w:rPr>
        <w:t>Iy.- Segundo momento de área con respecto al eje (y).</w:t>
      </w:r>
    </w:p>
    <w:p w:rsidR="00EA02BA" w:rsidRPr="00EA02BA" w:rsidRDefault="00EA02BA" w:rsidP="00EA02BA">
      <w:pPr>
        <w:spacing w:line="480" w:lineRule="auto"/>
        <w:ind w:left="1434"/>
        <w:contextualSpacing/>
        <w:jc w:val="both"/>
        <w:rPr>
          <w:rFonts w:ascii="Arial" w:hAnsi="Arial" w:cs="Arial"/>
          <w:lang w:val="es-ES_tradnl"/>
        </w:rPr>
      </w:pPr>
      <w:r w:rsidRPr="00EA02BA">
        <w:rPr>
          <w:rFonts w:ascii="Arial" w:hAnsi="Arial" w:cs="Arial"/>
          <w:lang w:val="es-ES_tradnl"/>
        </w:rPr>
        <w:t>Iz.- Segundo momento de área con respecto al eje (z).</w:t>
      </w:r>
    </w:p>
    <w:p w:rsidR="00EA02BA" w:rsidRPr="00EA02BA" w:rsidRDefault="00EA02BA" w:rsidP="00EA02BA">
      <w:pPr>
        <w:spacing w:line="480" w:lineRule="auto"/>
        <w:ind w:left="1434"/>
        <w:contextualSpacing/>
        <w:jc w:val="both"/>
        <w:rPr>
          <w:rFonts w:ascii="Arial" w:hAnsi="Arial" w:cs="Arial"/>
          <w:lang w:val="es-ES_tradnl"/>
        </w:rPr>
      </w:pPr>
      <w:r w:rsidRPr="00EA02BA">
        <w:rPr>
          <w:rFonts w:ascii="Arial" w:hAnsi="Arial" w:cs="Arial"/>
          <w:lang w:val="es-ES_tradnl"/>
        </w:rPr>
        <w:t>J</w:t>
      </w:r>
      <w:r w:rsidRPr="00EA02BA">
        <w:rPr>
          <w:rFonts w:ascii="Arial" w:hAnsi="Arial" w:cs="Arial"/>
          <w:vertAlign w:val="subscript"/>
          <w:lang w:val="es-ES_tradnl"/>
        </w:rPr>
        <w:t>G</w:t>
      </w:r>
      <w:r w:rsidRPr="00EA02BA">
        <w:rPr>
          <w:rFonts w:ascii="Arial" w:hAnsi="Arial" w:cs="Arial"/>
          <w:lang w:val="es-ES_tradnl"/>
        </w:rPr>
        <w:t>.- Segundo momento polar de área respecto al eje que pasa por el CG</w:t>
      </w:r>
    </w:p>
    <w:p w:rsidR="00EA02BA" w:rsidRPr="00EA02BA" w:rsidRDefault="00EA02BA" w:rsidP="00EA02BA">
      <w:pPr>
        <w:spacing w:line="480" w:lineRule="auto"/>
        <w:ind w:left="1434"/>
        <w:contextualSpacing/>
        <w:jc w:val="both"/>
        <w:rPr>
          <w:rFonts w:ascii="Arial" w:hAnsi="Arial" w:cs="Arial"/>
          <w:lang w:val="es-ES_tradnl"/>
        </w:rPr>
      </w:pPr>
      <w:r w:rsidRPr="00EA02BA">
        <w:rPr>
          <w:rFonts w:ascii="Arial" w:hAnsi="Arial" w:cs="Arial"/>
          <w:lang w:val="es-ES_tradnl"/>
        </w:rPr>
        <w:t>A.- Área de la sección transversal.</w:t>
      </w:r>
    </w:p>
    <w:p w:rsidR="00EA02BA" w:rsidRPr="00EA02BA" w:rsidRDefault="00EA02BA" w:rsidP="00EA02BA">
      <w:pPr>
        <w:spacing w:line="480" w:lineRule="auto"/>
        <w:ind w:left="1434"/>
        <w:contextualSpacing/>
        <w:jc w:val="both"/>
        <w:rPr>
          <w:rFonts w:ascii="Arial" w:hAnsi="Arial" w:cs="Arial"/>
          <w:lang w:val="es-ES_tradnl"/>
        </w:rPr>
      </w:pPr>
      <w:r w:rsidRPr="00EA02BA">
        <w:rPr>
          <w:rFonts w:ascii="Arial" w:hAnsi="Arial" w:cs="Arial"/>
          <w:lang w:val="es-ES_tradnl"/>
        </w:rPr>
        <w:t>Wt Dens.- Densidad del Material.</w:t>
      </w:r>
    </w:p>
    <w:p w:rsidR="00EA02BA" w:rsidRPr="00EA02BA" w:rsidRDefault="00EA02BA" w:rsidP="00EA02BA">
      <w:pPr>
        <w:spacing w:line="480" w:lineRule="auto"/>
        <w:ind w:left="1434"/>
        <w:contextualSpacing/>
        <w:jc w:val="both"/>
        <w:rPr>
          <w:rFonts w:ascii="Arial" w:hAnsi="Arial" w:cs="Arial"/>
          <w:lang w:val="es-ES_tradnl"/>
        </w:rPr>
      </w:pPr>
      <w:r w:rsidRPr="00EA02BA">
        <w:rPr>
          <w:rFonts w:ascii="Arial" w:hAnsi="Arial" w:cs="Arial"/>
          <w:lang w:val="es-ES_tradnl"/>
        </w:rPr>
        <w:t>E.- Modulo de elasticidad del material.</w:t>
      </w:r>
    </w:p>
    <w:p w:rsidR="00EA02BA" w:rsidRPr="00EA02BA" w:rsidRDefault="00EA02BA" w:rsidP="00EA02BA">
      <w:pPr>
        <w:spacing w:line="480" w:lineRule="auto"/>
        <w:ind w:left="1434"/>
        <w:contextualSpacing/>
        <w:jc w:val="both"/>
        <w:rPr>
          <w:rFonts w:ascii="Arial" w:hAnsi="Arial" w:cs="Arial"/>
          <w:lang w:val="es-ES_tradnl"/>
        </w:rPr>
      </w:pPr>
      <w:r w:rsidRPr="00EA02BA">
        <w:rPr>
          <w:rFonts w:ascii="Arial" w:hAnsi="Arial" w:cs="Arial"/>
          <w:lang w:val="es-ES_tradnl"/>
        </w:rPr>
        <w:t>ʋ.- Coeficiente de Poisson.</w:t>
      </w:r>
    </w:p>
    <w:p w:rsidR="00EA02BA" w:rsidRPr="00EA02BA" w:rsidRDefault="00EA02BA" w:rsidP="00EA02BA">
      <w:pPr>
        <w:spacing w:line="480" w:lineRule="auto"/>
        <w:ind w:left="1434"/>
        <w:contextualSpacing/>
        <w:jc w:val="both"/>
        <w:rPr>
          <w:rFonts w:ascii="Arial" w:hAnsi="Arial" w:cs="Arial"/>
          <w:lang w:val="es-ES_tradnl"/>
        </w:rPr>
      </w:pPr>
    </w:p>
    <w:p w:rsidR="00EA02BA" w:rsidRPr="00EA02BA" w:rsidRDefault="00EA02BA" w:rsidP="00EA02BA">
      <w:pPr>
        <w:spacing w:line="480" w:lineRule="auto"/>
        <w:ind w:left="1434"/>
        <w:contextualSpacing/>
        <w:jc w:val="both"/>
        <w:rPr>
          <w:rFonts w:ascii="Arial" w:hAnsi="Arial" w:cs="Arial"/>
          <w:lang w:val="es-ES_tradnl"/>
        </w:rPr>
      </w:pPr>
      <w:r w:rsidRPr="00EA02BA">
        <w:rPr>
          <w:rFonts w:ascii="Arial" w:hAnsi="Arial" w:cs="Arial"/>
          <w:lang w:val="es-ES_tradnl"/>
        </w:rPr>
        <w:lastRenderedPageBreak/>
        <w:t>En el programa se gráfica de la misma manera como se muestra en el plano mostrado anteriormente y se colocan sus cargas y fuerzas aplicadas de forma distribuida en cada nodo, así como también sus reacciones, siendo las cargas aplicadas los vectores de color verde y sus reacciones de los de color rojo.</w:t>
      </w:r>
    </w:p>
    <w:p w:rsidR="00EA02BA" w:rsidRPr="00EA02BA" w:rsidRDefault="00EA02BA" w:rsidP="00EA02BA">
      <w:pPr>
        <w:spacing w:line="480" w:lineRule="auto"/>
        <w:ind w:left="1434"/>
        <w:contextualSpacing/>
        <w:jc w:val="both"/>
        <w:rPr>
          <w:rFonts w:ascii="Arial" w:hAnsi="Arial" w:cs="Arial"/>
          <w:lang w:val="es-ES_tradnl"/>
        </w:rPr>
      </w:pPr>
    </w:p>
    <w:p w:rsidR="00EA02BA" w:rsidRPr="00EA02BA" w:rsidRDefault="00EA02BA" w:rsidP="00EA02BA">
      <w:pPr>
        <w:spacing w:line="480" w:lineRule="auto"/>
        <w:ind w:left="1434"/>
        <w:contextualSpacing/>
        <w:jc w:val="both"/>
        <w:rPr>
          <w:rFonts w:ascii="Arial" w:hAnsi="Arial" w:cs="Arial"/>
          <w:lang w:val="es-ES_tradnl"/>
        </w:rPr>
      </w:pPr>
      <w:r w:rsidRPr="00EA02BA">
        <w:rPr>
          <w:rFonts w:ascii="Arial" w:hAnsi="Arial" w:cs="Arial"/>
          <w:lang w:val="es-ES_tradnl"/>
        </w:rPr>
        <w:t xml:space="preserve">En este caso para un breve diseño se colocan las cargas aplicadas un poco exageradas para facilitar la rapidez de construcción del mismo, colocando 500 Kg de peso que va a soportar la estructura lo que en realidad es menor y 300 Kg de la tensión que realiza la banda impulsada por el motor. </w:t>
      </w:r>
    </w:p>
    <w:p w:rsidR="00EA02BA" w:rsidRPr="00EA02BA" w:rsidRDefault="00EA02BA" w:rsidP="00EA02BA">
      <w:pPr>
        <w:spacing w:line="480" w:lineRule="auto"/>
        <w:ind w:left="1434"/>
        <w:contextualSpacing/>
        <w:jc w:val="both"/>
        <w:rPr>
          <w:rFonts w:ascii="Arial" w:hAnsi="Arial" w:cs="Arial"/>
          <w:lang w:val="es-ES_tradnl"/>
        </w:rPr>
      </w:pPr>
    </w:p>
    <w:p w:rsidR="00EA02BA" w:rsidRPr="00EA02BA" w:rsidRDefault="00EA02BA" w:rsidP="00EA02BA">
      <w:pPr>
        <w:spacing w:line="480" w:lineRule="auto"/>
        <w:ind w:left="1434"/>
        <w:contextualSpacing/>
        <w:jc w:val="both"/>
        <w:rPr>
          <w:rFonts w:ascii="Arial" w:hAnsi="Arial" w:cs="Arial"/>
          <w:lang w:val="es-ES_tradnl"/>
        </w:rPr>
      </w:pPr>
      <w:r w:rsidRPr="00EA02BA">
        <w:rPr>
          <w:rFonts w:ascii="Arial" w:hAnsi="Arial" w:cs="Arial"/>
          <w:lang w:val="es-ES_tradnl"/>
        </w:rPr>
        <w:t>Para obtener Iy, Iz, J</w:t>
      </w:r>
      <w:r w:rsidRPr="00EA02BA">
        <w:rPr>
          <w:rFonts w:ascii="Arial" w:hAnsi="Arial" w:cs="Arial"/>
          <w:vertAlign w:val="subscript"/>
          <w:lang w:val="es-ES_tradnl"/>
        </w:rPr>
        <w:t xml:space="preserve">G, </w:t>
      </w:r>
      <w:r w:rsidRPr="00EA02BA">
        <w:rPr>
          <w:rFonts w:ascii="Arial" w:hAnsi="Arial" w:cs="Arial"/>
          <w:lang w:val="es-ES_tradnl"/>
        </w:rPr>
        <w:t>A, que son barras de sección transversal redondas, las cuales se calculan con las siguientes formulas:</w:t>
      </w:r>
    </w:p>
    <w:p w:rsidR="00EA02BA" w:rsidRPr="00EA02BA" w:rsidRDefault="00EA02BA" w:rsidP="00EA02BA">
      <w:pPr>
        <w:spacing w:line="480" w:lineRule="auto"/>
        <w:ind w:left="1434"/>
        <w:contextualSpacing/>
        <w:jc w:val="both"/>
        <w:rPr>
          <w:rFonts w:ascii="Arial" w:hAnsi="Arial" w:cs="Arial"/>
          <w:lang w:val="es-ES_tradnl"/>
        </w:rPr>
      </w:pPr>
    </w:p>
    <w:p w:rsidR="00EA02BA" w:rsidRPr="00EA02BA" w:rsidRDefault="00EA02BA" w:rsidP="00EA02BA">
      <w:pPr>
        <w:spacing w:line="480" w:lineRule="auto"/>
        <w:ind w:left="1434"/>
        <w:contextualSpacing/>
        <w:jc w:val="center"/>
        <w:rPr>
          <w:rFonts w:ascii="Arial" w:hAnsi="Arial" w:cs="Arial"/>
          <w:lang w:val="es-ES_tradnl"/>
        </w:rPr>
      </w:pPr>
      <m:oMathPara>
        <m:oMath>
          <m:r>
            <w:rPr>
              <w:rFonts w:ascii="Cambria Math" w:hAnsi="Cambria Math" w:cs="Arial"/>
              <w:lang w:val="es-ES_tradnl"/>
            </w:rPr>
            <m:t>A=</m:t>
          </m:r>
          <m:f>
            <m:fPr>
              <m:ctrlPr>
                <w:rPr>
                  <w:rFonts w:ascii="Cambria Math" w:hAnsi="Cambria Math" w:cs="Arial"/>
                  <w:i/>
                  <w:lang w:val="es-ES_tradnl"/>
                </w:rPr>
              </m:ctrlPr>
            </m:fPr>
            <m:num>
              <m:r>
                <w:rPr>
                  <w:rFonts w:ascii="Cambria Math" w:hAnsi="Cambria Math" w:cs="Arial"/>
                  <w:lang w:val="es-ES_tradnl"/>
                </w:rPr>
                <m:t>π</m:t>
              </m:r>
            </m:num>
            <m:den>
              <m:r>
                <w:rPr>
                  <w:rFonts w:ascii="Cambria Math" w:hAnsi="Cambria Math" w:cs="Arial"/>
                  <w:lang w:val="es-ES_tradnl"/>
                </w:rPr>
                <m:t>4</m:t>
              </m:r>
            </m:den>
          </m:f>
          <m:sSup>
            <m:sSupPr>
              <m:ctrlPr>
                <w:rPr>
                  <w:rFonts w:ascii="Cambria Math" w:hAnsi="Cambria Math" w:cs="Arial"/>
                  <w:lang w:val="es-ES_tradnl"/>
                </w:rPr>
              </m:ctrlPr>
            </m:sSupPr>
            <m:e>
              <m:r>
                <w:rPr>
                  <w:rFonts w:ascii="Cambria Math" w:hAnsi="Cambria Math" w:cs="Arial"/>
                  <w:lang w:val="es-ES_tradnl"/>
                </w:rPr>
                <m:t>(Dext</m:t>
              </m:r>
            </m:e>
            <m:sup>
              <m:r>
                <w:rPr>
                  <w:rFonts w:ascii="Cambria Math" w:hAnsi="Cambria Math" w:cs="Arial"/>
                  <w:lang w:val="es-ES_tradnl"/>
                </w:rPr>
                <m:t>2</m:t>
              </m:r>
            </m:sup>
          </m:sSup>
          <m:r>
            <m:rPr>
              <m:sty m:val="p"/>
            </m:rPr>
            <w:rPr>
              <w:rFonts w:ascii="Cambria Math" w:hAnsi="Cambria Math" w:cs="Arial"/>
              <w:lang w:val="es-ES_tradnl"/>
            </w:rPr>
            <m:t>-</m:t>
          </m:r>
          <m:sSup>
            <m:sSupPr>
              <m:ctrlPr>
                <w:rPr>
                  <w:rFonts w:ascii="Cambria Math" w:hAnsi="Cambria Math" w:cs="Arial"/>
                  <w:lang w:val="es-ES_tradnl"/>
                </w:rPr>
              </m:ctrlPr>
            </m:sSupPr>
            <m:e>
              <m:r>
                <w:rPr>
                  <w:rFonts w:ascii="Cambria Math" w:hAnsi="Cambria Math" w:cs="Arial"/>
                  <w:lang w:val="es-ES_tradnl"/>
                </w:rPr>
                <m:t>Dint</m:t>
              </m:r>
            </m:e>
            <m:sup>
              <m:r>
                <w:rPr>
                  <w:rFonts w:ascii="Cambria Math" w:hAnsi="Cambria Math" w:cs="Arial"/>
                  <w:lang w:val="es-ES_tradnl"/>
                </w:rPr>
                <m:t>2</m:t>
              </m:r>
            </m:sup>
          </m:sSup>
          <m:r>
            <m:rPr>
              <m:sty m:val="p"/>
            </m:rPr>
            <w:rPr>
              <w:rFonts w:ascii="Cambria Math" w:hAnsi="Cambria Math" w:cs="Arial"/>
              <w:lang w:val="es-ES_tradnl"/>
            </w:rPr>
            <m:t>)</m:t>
          </m:r>
        </m:oMath>
      </m:oMathPara>
    </w:p>
    <w:p w:rsidR="00EA02BA" w:rsidRPr="00EA02BA" w:rsidRDefault="00EA02BA" w:rsidP="00EA02BA">
      <w:pPr>
        <w:spacing w:line="480" w:lineRule="auto"/>
        <w:ind w:left="1434"/>
        <w:contextualSpacing/>
        <w:jc w:val="center"/>
        <w:rPr>
          <w:rFonts w:ascii="Arial" w:hAnsi="Arial" w:cs="Arial"/>
          <w:lang w:val="es-ES_tradnl"/>
        </w:rPr>
      </w:pPr>
      <m:oMathPara>
        <m:oMath>
          <m:r>
            <m:rPr>
              <m:sty m:val="p"/>
            </m:rPr>
            <w:rPr>
              <w:rFonts w:ascii="Cambria Math" w:hAnsi="Cambria Math" w:cs="Arial"/>
              <w:lang w:val="es-ES_tradnl"/>
            </w:rPr>
            <m:t>Iy</m:t>
          </m:r>
          <m:r>
            <w:rPr>
              <w:rFonts w:ascii="Cambria Math" w:hAnsi="Cambria Math" w:cs="Arial"/>
              <w:lang w:val="es-ES_tradnl"/>
            </w:rPr>
            <m:t>=</m:t>
          </m:r>
          <m:r>
            <m:rPr>
              <m:sty m:val="p"/>
            </m:rPr>
            <w:rPr>
              <w:rFonts w:ascii="Cambria Math" w:hAnsi="Cambria Math" w:cs="Arial"/>
              <w:lang w:val="es-ES_tradnl"/>
            </w:rPr>
            <m:t>Iz</m:t>
          </m:r>
          <m:r>
            <w:rPr>
              <w:rFonts w:ascii="Cambria Math" w:hAnsi="Cambria Math" w:cs="Arial"/>
              <w:lang w:val="es-ES_tradnl"/>
            </w:rPr>
            <m:t>=</m:t>
          </m:r>
          <m:f>
            <m:fPr>
              <m:ctrlPr>
                <w:rPr>
                  <w:rFonts w:ascii="Cambria Math" w:hAnsi="Cambria Math" w:cs="Arial"/>
                  <w:i/>
                  <w:lang w:val="es-ES_tradnl"/>
                </w:rPr>
              </m:ctrlPr>
            </m:fPr>
            <m:num>
              <m:r>
                <w:rPr>
                  <w:rFonts w:ascii="Cambria Math" w:hAnsi="Cambria Math" w:cs="Arial"/>
                  <w:lang w:val="es-ES_tradnl"/>
                </w:rPr>
                <m:t>π</m:t>
              </m:r>
            </m:num>
            <m:den>
              <m:r>
                <w:rPr>
                  <w:rFonts w:ascii="Cambria Math" w:hAnsi="Cambria Math" w:cs="Arial"/>
                  <w:lang w:val="es-ES_tradnl"/>
                </w:rPr>
                <m:t>64</m:t>
              </m:r>
            </m:den>
          </m:f>
          <m:sSup>
            <m:sSupPr>
              <m:ctrlPr>
                <w:rPr>
                  <w:rFonts w:ascii="Cambria Math" w:hAnsi="Cambria Math" w:cs="Arial"/>
                  <w:lang w:val="es-ES_tradnl"/>
                </w:rPr>
              </m:ctrlPr>
            </m:sSupPr>
            <m:e>
              <m:r>
                <w:rPr>
                  <w:rFonts w:ascii="Cambria Math" w:hAnsi="Cambria Math" w:cs="Arial"/>
                  <w:lang w:val="es-ES_tradnl"/>
                </w:rPr>
                <m:t>D</m:t>
              </m:r>
            </m:e>
            <m:sup>
              <m:r>
                <m:rPr>
                  <m:sty m:val="p"/>
                </m:rPr>
                <w:rPr>
                  <w:rFonts w:ascii="Cambria Math" w:hAnsi="Cambria Math" w:cs="Arial"/>
                  <w:lang w:val="es-ES_tradnl"/>
                </w:rPr>
                <m:t>4</m:t>
              </m:r>
            </m:sup>
          </m:sSup>
        </m:oMath>
      </m:oMathPara>
    </w:p>
    <w:p w:rsidR="00EA02BA" w:rsidRPr="00EA02BA" w:rsidRDefault="004679D5" w:rsidP="00EA02BA">
      <w:pPr>
        <w:spacing w:line="480" w:lineRule="auto"/>
        <w:ind w:left="1434"/>
        <w:contextualSpacing/>
        <w:jc w:val="both"/>
        <w:rPr>
          <w:rFonts w:ascii="Arial" w:hAnsi="Arial" w:cs="Arial"/>
          <w:lang w:val="es-ES_tradnl"/>
        </w:rPr>
      </w:pPr>
      <m:oMathPara>
        <m:oMathParaPr>
          <m:jc m:val="center"/>
        </m:oMathParaPr>
        <m:oMath>
          <m:sSub>
            <m:sSubPr>
              <m:ctrlPr>
                <w:rPr>
                  <w:rFonts w:ascii="Cambria Math" w:hAnsi="Cambria Math" w:cs="Arial"/>
                  <w:lang w:val="es-ES_tradnl"/>
                </w:rPr>
              </m:ctrlPr>
            </m:sSubPr>
            <m:e>
              <m:r>
                <m:rPr>
                  <m:sty m:val="p"/>
                </m:rPr>
                <w:rPr>
                  <w:rFonts w:ascii="Cambria Math" w:hAnsi="Cambria Math" w:cs="Arial"/>
                  <w:lang w:val="es-ES_tradnl"/>
                </w:rPr>
                <m:t>J</m:t>
              </m:r>
            </m:e>
            <m:sub>
              <m:r>
                <m:rPr>
                  <m:sty m:val="p"/>
                </m:rPr>
                <w:rPr>
                  <w:rFonts w:ascii="Cambria Math" w:hAnsi="Cambria Math" w:cs="Arial"/>
                  <w:lang w:val="es-ES_tradnl"/>
                </w:rPr>
                <m:t>G</m:t>
              </m:r>
            </m:sub>
          </m:sSub>
          <m:r>
            <w:rPr>
              <w:rFonts w:ascii="Cambria Math" w:hAnsi="Cambria Math" w:cs="Arial"/>
              <w:lang w:val="es-ES_tradnl"/>
            </w:rPr>
            <m:t>=</m:t>
          </m:r>
          <m:r>
            <m:rPr>
              <m:sty m:val="p"/>
            </m:rPr>
            <w:rPr>
              <w:rFonts w:ascii="Cambria Math" w:hAnsi="Cambria Math" w:cs="Arial"/>
              <w:lang w:val="es-ES_tradnl"/>
            </w:rPr>
            <m:t xml:space="preserve">Iz </m:t>
          </m:r>
          <m:r>
            <w:rPr>
              <w:rFonts w:ascii="Cambria Math" w:hAnsi="Cambria Math" w:cs="Arial"/>
              <w:lang w:val="en-US"/>
            </w:rPr>
            <m:t>+</m:t>
          </m:r>
          <m:r>
            <m:rPr>
              <m:sty m:val="p"/>
            </m:rPr>
            <w:rPr>
              <w:rFonts w:ascii="Cambria Math" w:hAnsi="Cambria Math" w:cs="Arial"/>
              <w:lang w:val="es-ES_tradnl"/>
            </w:rPr>
            <m:t>Iy</m:t>
          </m:r>
        </m:oMath>
      </m:oMathPara>
    </w:p>
    <w:p w:rsidR="00EA02BA" w:rsidRPr="00EA02BA" w:rsidRDefault="00EA02BA" w:rsidP="00EA02BA">
      <w:pPr>
        <w:spacing w:line="480" w:lineRule="auto"/>
        <w:ind w:left="1434"/>
        <w:contextualSpacing/>
        <w:jc w:val="both"/>
        <w:rPr>
          <w:rFonts w:ascii="Arial" w:hAnsi="Arial" w:cs="Arial"/>
          <w:lang w:val="es-ES_tradnl"/>
        </w:rPr>
      </w:pPr>
    </w:p>
    <w:p w:rsidR="00EA02BA" w:rsidRPr="00EA02BA" w:rsidRDefault="00EA02BA" w:rsidP="00EA02BA">
      <w:pPr>
        <w:spacing w:line="480" w:lineRule="auto"/>
        <w:ind w:left="1434"/>
        <w:contextualSpacing/>
        <w:jc w:val="both"/>
        <w:rPr>
          <w:rFonts w:ascii="Arial" w:hAnsi="Arial" w:cs="Arial"/>
          <w:lang w:val="es-ES_tradnl"/>
        </w:rPr>
      </w:pPr>
      <w:r w:rsidRPr="00EA02BA">
        <w:rPr>
          <w:rFonts w:ascii="Arial" w:hAnsi="Arial" w:cs="Arial"/>
          <w:lang w:val="es-ES_tradnl"/>
        </w:rPr>
        <w:t>Los demás datos como Wt Dens, E, ʋ, Cw son propiedades del material y se los encuentra en el libro de “</w:t>
      </w:r>
      <w:r w:rsidRPr="00EA02BA">
        <w:rPr>
          <w:rFonts w:ascii="Arial" w:hAnsi="Arial" w:cs="Arial"/>
          <w:i/>
          <w:lang w:val="es-ES_tradnl"/>
        </w:rPr>
        <w:t xml:space="preserve">Diseño en Ingeniería </w:t>
      </w:r>
      <w:r w:rsidRPr="00EA02BA">
        <w:rPr>
          <w:rFonts w:ascii="Arial" w:hAnsi="Arial" w:cs="Arial"/>
          <w:i/>
          <w:lang w:val="es-ES_tradnl"/>
        </w:rPr>
        <w:lastRenderedPageBreak/>
        <w:t xml:space="preserve">Mecánica de Joseph E. Shigley”. </w:t>
      </w:r>
      <w:r w:rsidRPr="00EA02BA">
        <w:rPr>
          <w:rFonts w:ascii="Arial" w:hAnsi="Arial" w:cs="Arial"/>
          <w:lang w:val="es-ES_tradnl"/>
        </w:rPr>
        <w:t>Para obtener rápidamente  Iy, Iz, J</w:t>
      </w:r>
      <w:r w:rsidRPr="00EA02BA">
        <w:rPr>
          <w:rFonts w:ascii="Arial" w:hAnsi="Arial" w:cs="Arial"/>
          <w:vertAlign w:val="subscript"/>
          <w:lang w:val="es-ES_tradnl"/>
        </w:rPr>
        <w:t xml:space="preserve">G, </w:t>
      </w:r>
      <w:r w:rsidRPr="00EA02BA">
        <w:rPr>
          <w:rFonts w:ascii="Arial" w:hAnsi="Arial" w:cs="Arial"/>
          <w:lang w:val="es-ES_tradnl"/>
        </w:rPr>
        <w:t>A, se creó un pequeño programa en una hoja de cálculo Excel mostrada a continuación:</w:t>
      </w:r>
    </w:p>
    <w:tbl>
      <w:tblPr>
        <w:tblStyle w:val="Tablaconcuadrcula1"/>
        <w:tblW w:w="6189" w:type="dxa"/>
        <w:jc w:val="right"/>
        <w:tblInd w:w="1992" w:type="dxa"/>
        <w:tblLook w:val="04A0"/>
      </w:tblPr>
      <w:tblGrid>
        <w:gridCol w:w="1101"/>
        <w:gridCol w:w="1701"/>
        <w:gridCol w:w="1860"/>
        <w:gridCol w:w="1527"/>
      </w:tblGrid>
      <w:tr w:rsidR="00EA02BA" w:rsidRPr="00EA02BA" w:rsidTr="00EA02BA">
        <w:trPr>
          <w:trHeight w:val="198"/>
          <w:jc w:val="right"/>
        </w:trPr>
        <w:tc>
          <w:tcPr>
            <w:tcW w:w="1101" w:type="dxa"/>
            <w:noWrap/>
            <w:hideMark/>
          </w:tcPr>
          <w:p w:rsidR="00EA02BA" w:rsidRPr="00EA02BA" w:rsidRDefault="00EA02BA" w:rsidP="00EA02BA">
            <w:pPr>
              <w:spacing w:line="276" w:lineRule="auto"/>
              <w:ind w:left="142"/>
              <w:contextualSpacing/>
              <w:jc w:val="right"/>
              <w:rPr>
                <w:rFonts w:ascii="Arial" w:hAnsi="Arial" w:cs="Arial"/>
              </w:rPr>
            </w:pPr>
            <w:r w:rsidRPr="00EA02BA">
              <w:rPr>
                <w:rFonts w:ascii="Arial" w:hAnsi="Arial" w:cs="Arial"/>
              </w:rPr>
              <w:t>Dext=</w:t>
            </w:r>
          </w:p>
        </w:tc>
        <w:tc>
          <w:tcPr>
            <w:tcW w:w="1701" w:type="dxa"/>
            <w:noWrap/>
            <w:hideMark/>
          </w:tcPr>
          <w:p w:rsidR="00EA02BA" w:rsidRPr="00EA02BA" w:rsidRDefault="00EA02BA" w:rsidP="00EA02BA">
            <w:pPr>
              <w:spacing w:line="276" w:lineRule="auto"/>
              <w:ind w:left="200"/>
              <w:contextualSpacing/>
              <w:rPr>
                <w:rFonts w:ascii="Arial" w:hAnsi="Arial" w:cs="Arial"/>
              </w:rPr>
            </w:pPr>
            <w:r w:rsidRPr="00EA02BA">
              <w:rPr>
                <w:rFonts w:ascii="Arial" w:hAnsi="Arial" w:cs="Arial"/>
              </w:rPr>
              <w:t>0,06</w:t>
            </w:r>
          </w:p>
        </w:tc>
        <w:tc>
          <w:tcPr>
            <w:tcW w:w="1860" w:type="dxa"/>
            <w:noWrap/>
            <w:hideMark/>
          </w:tcPr>
          <w:p w:rsidR="00EA02BA" w:rsidRPr="00EA02BA" w:rsidRDefault="00EA02BA" w:rsidP="00EA02BA">
            <w:pPr>
              <w:spacing w:line="276" w:lineRule="auto"/>
              <w:jc w:val="right"/>
              <w:rPr>
                <w:rFonts w:ascii="Arial" w:hAnsi="Arial" w:cs="Arial"/>
              </w:rPr>
            </w:pPr>
            <w:r w:rsidRPr="00EA02BA">
              <w:rPr>
                <w:rFonts w:ascii="Arial" w:hAnsi="Arial" w:cs="Arial"/>
              </w:rPr>
              <w:t>Densidad =</w:t>
            </w:r>
          </w:p>
        </w:tc>
        <w:tc>
          <w:tcPr>
            <w:tcW w:w="1527" w:type="dxa"/>
            <w:noWrap/>
            <w:hideMark/>
          </w:tcPr>
          <w:p w:rsidR="00EA02BA" w:rsidRPr="00EA02BA" w:rsidRDefault="00EA02BA" w:rsidP="00EA02BA">
            <w:pPr>
              <w:spacing w:line="276" w:lineRule="auto"/>
              <w:ind w:left="58"/>
              <w:contextualSpacing/>
              <w:rPr>
                <w:rFonts w:ascii="Arial" w:hAnsi="Arial" w:cs="Arial"/>
              </w:rPr>
            </w:pPr>
            <w:r w:rsidRPr="00EA02BA">
              <w:rPr>
                <w:rFonts w:ascii="Arial" w:hAnsi="Arial" w:cs="Arial"/>
              </w:rPr>
              <w:t xml:space="preserve">7850 </w:t>
            </w:r>
            <w:r w:rsidRPr="00EA02BA">
              <w:rPr>
                <w:rFonts w:ascii="Arial" w:hAnsi="Arial" w:cs="Arial"/>
                <w:szCs w:val="22"/>
              </w:rPr>
              <w:t>kg/m</w:t>
            </w:r>
            <w:r w:rsidRPr="00EA02BA">
              <w:rPr>
                <w:rFonts w:ascii="Arial" w:hAnsi="Arial" w:cs="Arial"/>
                <w:szCs w:val="22"/>
                <w:vertAlign w:val="superscript"/>
              </w:rPr>
              <w:t>3</w:t>
            </w:r>
          </w:p>
        </w:tc>
      </w:tr>
      <w:tr w:rsidR="00EA02BA" w:rsidRPr="00EA02BA" w:rsidTr="00EA02BA">
        <w:trPr>
          <w:trHeight w:val="198"/>
          <w:jc w:val="right"/>
        </w:trPr>
        <w:tc>
          <w:tcPr>
            <w:tcW w:w="1101" w:type="dxa"/>
            <w:noWrap/>
            <w:hideMark/>
          </w:tcPr>
          <w:p w:rsidR="00EA02BA" w:rsidRPr="00EA02BA" w:rsidRDefault="00EA02BA" w:rsidP="00EA02BA">
            <w:pPr>
              <w:spacing w:line="276" w:lineRule="auto"/>
              <w:ind w:left="142"/>
              <w:contextualSpacing/>
              <w:jc w:val="right"/>
              <w:rPr>
                <w:rFonts w:ascii="Arial" w:hAnsi="Arial" w:cs="Arial"/>
              </w:rPr>
            </w:pPr>
            <w:r w:rsidRPr="00EA02BA">
              <w:rPr>
                <w:rFonts w:ascii="Arial" w:hAnsi="Arial" w:cs="Arial"/>
              </w:rPr>
              <w:t>CW=</w:t>
            </w:r>
          </w:p>
        </w:tc>
        <w:tc>
          <w:tcPr>
            <w:tcW w:w="1701" w:type="dxa"/>
            <w:noWrap/>
            <w:hideMark/>
          </w:tcPr>
          <w:p w:rsidR="00EA02BA" w:rsidRPr="00EA02BA" w:rsidRDefault="00EA02BA" w:rsidP="00EA02BA">
            <w:pPr>
              <w:spacing w:line="276" w:lineRule="auto"/>
              <w:ind w:left="200"/>
              <w:contextualSpacing/>
              <w:rPr>
                <w:rFonts w:ascii="Arial" w:hAnsi="Arial" w:cs="Arial"/>
              </w:rPr>
            </w:pPr>
            <w:r w:rsidRPr="00EA02BA">
              <w:rPr>
                <w:rFonts w:ascii="Arial" w:hAnsi="Arial" w:cs="Arial"/>
              </w:rPr>
              <w:t>1,5</w:t>
            </w:r>
          </w:p>
        </w:tc>
        <w:tc>
          <w:tcPr>
            <w:tcW w:w="1860" w:type="dxa"/>
            <w:noWrap/>
            <w:hideMark/>
          </w:tcPr>
          <w:p w:rsidR="00EA02BA" w:rsidRPr="00EA02BA" w:rsidRDefault="00EA02BA" w:rsidP="00EA02BA">
            <w:pPr>
              <w:spacing w:line="276" w:lineRule="auto"/>
              <w:ind w:left="1077"/>
              <w:contextualSpacing/>
              <w:jc w:val="right"/>
              <w:rPr>
                <w:rFonts w:ascii="Arial" w:hAnsi="Arial" w:cs="Arial"/>
              </w:rPr>
            </w:pPr>
            <w:r w:rsidRPr="00EA02BA">
              <w:rPr>
                <w:rFonts w:ascii="Arial" w:hAnsi="Arial" w:cs="Arial"/>
              </w:rPr>
              <w:t>Dint=</w:t>
            </w:r>
          </w:p>
        </w:tc>
        <w:tc>
          <w:tcPr>
            <w:tcW w:w="1527" w:type="dxa"/>
            <w:noWrap/>
            <w:hideMark/>
          </w:tcPr>
          <w:p w:rsidR="00EA02BA" w:rsidRPr="00EA02BA" w:rsidRDefault="00EA02BA" w:rsidP="00EA02BA">
            <w:pPr>
              <w:spacing w:line="276" w:lineRule="auto"/>
              <w:ind w:left="58"/>
              <w:contextualSpacing/>
              <w:rPr>
                <w:rFonts w:ascii="Arial" w:hAnsi="Arial" w:cs="Arial"/>
              </w:rPr>
            </w:pPr>
            <w:r w:rsidRPr="00EA02BA">
              <w:rPr>
                <w:rFonts w:ascii="Arial" w:hAnsi="Arial" w:cs="Arial"/>
              </w:rPr>
              <w:t>0,05</w:t>
            </w:r>
          </w:p>
        </w:tc>
      </w:tr>
      <w:tr w:rsidR="00EA02BA" w:rsidRPr="00EA02BA" w:rsidTr="00EA02BA">
        <w:trPr>
          <w:trHeight w:val="198"/>
          <w:jc w:val="right"/>
        </w:trPr>
        <w:tc>
          <w:tcPr>
            <w:tcW w:w="1101" w:type="dxa"/>
            <w:noWrap/>
            <w:hideMark/>
          </w:tcPr>
          <w:p w:rsidR="00EA02BA" w:rsidRPr="00EA02BA" w:rsidRDefault="00EA02BA" w:rsidP="00EA02BA">
            <w:pPr>
              <w:spacing w:line="276" w:lineRule="auto"/>
              <w:ind w:left="142"/>
              <w:contextualSpacing/>
              <w:jc w:val="right"/>
              <w:rPr>
                <w:rFonts w:ascii="Arial" w:hAnsi="Arial" w:cs="Arial"/>
              </w:rPr>
            </w:pPr>
            <w:r w:rsidRPr="00EA02BA">
              <w:rPr>
                <w:rFonts w:ascii="Arial" w:hAnsi="Arial" w:cs="Arial"/>
              </w:rPr>
              <w:t>Iz=</w:t>
            </w:r>
          </w:p>
        </w:tc>
        <w:tc>
          <w:tcPr>
            <w:tcW w:w="1701" w:type="dxa"/>
            <w:noWrap/>
            <w:hideMark/>
          </w:tcPr>
          <w:p w:rsidR="00EA02BA" w:rsidRPr="00EA02BA" w:rsidRDefault="00EA02BA" w:rsidP="00EA02BA">
            <w:pPr>
              <w:spacing w:line="276" w:lineRule="auto"/>
              <w:ind w:left="200"/>
              <w:rPr>
                <w:rFonts w:ascii="Arial" w:hAnsi="Arial" w:cs="Arial"/>
                <w:vertAlign w:val="superscript"/>
              </w:rPr>
            </w:pPr>
            <w:r w:rsidRPr="00EA02BA">
              <w:rPr>
                <w:rFonts w:ascii="Arial" w:hAnsi="Arial" w:cs="Arial"/>
                <w:color w:val="000000"/>
              </w:rPr>
              <w:t>6.362E-07</w:t>
            </w:r>
          </w:p>
        </w:tc>
        <w:tc>
          <w:tcPr>
            <w:tcW w:w="1860" w:type="dxa"/>
            <w:noWrap/>
            <w:hideMark/>
          </w:tcPr>
          <w:p w:rsidR="00EA02BA" w:rsidRPr="00EA02BA" w:rsidRDefault="00EA02BA" w:rsidP="00EA02BA">
            <w:pPr>
              <w:spacing w:line="276" w:lineRule="auto"/>
              <w:ind w:left="1077"/>
              <w:contextualSpacing/>
              <w:jc w:val="right"/>
              <w:rPr>
                <w:rFonts w:ascii="Arial" w:hAnsi="Arial" w:cs="Arial"/>
              </w:rPr>
            </w:pPr>
            <w:r w:rsidRPr="00EA02BA">
              <w:rPr>
                <w:rFonts w:ascii="Arial" w:hAnsi="Arial" w:cs="Arial"/>
              </w:rPr>
              <w:t>E=</w:t>
            </w:r>
          </w:p>
        </w:tc>
        <w:tc>
          <w:tcPr>
            <w:tcW w:w="1527" w:type="dxa"/>
            <w:noWrap/>
            <w:hideMark/>
          </w:tcPr>
          <w:p w:rsidR="00EA02BA" w:rsidRPr="00EA02BA" w:rsidRDefault="00EA02BA" w:rsidP="00EA02BA">
            <w:pPr>
              <w:spacing w:line="276" w:lineRule="auto"/>
              <w:ind w:left="58"/>
              <w:contextualSpacing/>
              <w:rPr>
                <w:rFonts w:ascii="Arial" w:hAnsi="Arial" w:cs="Arial"/>
              </w:rPr>
            </w:pPr>
            <w:r w:rsidRPr="00EA02BA">
              <w:rPr>
                <w:rFonts w:ascii="Arial" w:hAnsi="Arial" w:cs="Arial"/>
              </w:rPr>
              <w:t>210Gpa</w:t>
            </w:r>
          </w:p>
        </w:tc>
      </w:tr>
      <w:tr w:rsidR="00EA02BA" w:rsidRPr="00EA02BA" w:rsidTr="00EA02BA">
        <w:trPr>
          <w:trHeight w:val="198"/>
          <w:jc w:val="right"/>
        </w:trPr>
        <w:tc>
          <w:tcPr>
            <w:tcW w:w="1101" w:type="dxa"/>
            <w:noWrap/>
            <w:hideMark/>
          </w:tcPr>
          <w:p w:rsidR="00EA02BA" w:rsidRPr="00EA02BA" w:rsidRDefault="00EA02BA" w:rsidP="00EA02BA">
            <w:pPr>
              <w:spacing w:line="276" w:lineRule="auto"/>
              <w:ind w:left="142"/>
              <w:contextualSpacing/>
              <w:jc w:val="right"/>
              <w:rPr>
                <w:rFonts w:ascii="Arial" w:hAnsi="Arial" w:cs="Arial"/>
              </w:rPr>
            </w:pPr>
            <w:r w:rsidRPr="00EA02BA">
              <w:rPr>
                <w:rFonts w:ascii="Arial" w:hAnsi="Arial" w:cs="Arial"/>
              </w:rPr>
              <w:t>Iy=</w:t>
            </w:r>
          </w:p>
        </w:tc>
        <w:tc>
          <w:tcPr>
            <w:tcW w:w="1701" w:type="dxa"/>
            <w:noWrap/>
            <w:hideMark/>
          </w:tcPr>
          <w:p w:rsidR="00EA02BA" w:rsidRPr="00EA02BA" w:rsidRDefault="00EA02BA" w:rsidP="00EA02BA">
            <w:pPr>
              <w:spacing w:line="276" w:lineRule="auto"/>
              <w:ind w:left="200"/>
              <w:contextualSpacing/>
              <w:rPr>
                <w:rFonts w:ascii="Arial" w:hAnsi="Arial" w:cs="Arial"/>
              </w:rPr>
            </w:pPr>
            <w:r w:rsidRPr="00EA02BA">
              <w:rPr>
                <w:rFonts w:ascii="Arial" w:hAnsi="Arial" w:cs="Arial"/>
                <w:color w:val="000000"/>
              </w:rPr>
              <w:t>6.362E-07</w:t>
            </w:r>
          </w:p>
        </w:tc>
        <w:tc>
          <w:tcPr>
            <w:tcW w:w="1860" w:type="dxa"/>
            <w:noWrap/>
            <w:hideMark/>
          </w:tcPr>
          <w:p w:rsidR="00EA02BA" w:rsidRPr="00EA02BA" w:rsidRDefault="00EA02BA" w:rsidP="00EA02BA">
            <w:pPr>
              <w:spacing w:line="276" w:lineRule="auto"/>
              <w:ind w:left="1077"/>
              <w:contextualSpacing/>
              <w:jc w:val="right"/>
              <w:rPr>
                <w:rFonts w:ascii="Arial" w:hAnsi="Arial" w:cs="Arial"/>
              </w:rPr>
            </w:pPr>
            <w:r w:rsidRPr="00EA02BA">
              <w:rPr>
                <w:rFonts w:ascii="Arial" w:hAnsi="Arial" w:cs="Arial"/>
                <w:lang w:val="es-ES_tradnl"/>
              </w:rPr>
              <w:t>ʋ</w:t>
            </w:r>
            <w:r w:rsidRPr="00EA02BA">
              <w:rPr>
                <w:rFonts w:ascii="Arial" w:hAnsi="Arial" w:cs="Arial"/>
              </w:rPr>
              <w:t xml:space="preserve"> =</w:t>
            </w:r>
          </w:p>
        </w:tc>
        <w:tc>
          <w:tcPr>
            <w:tcW w:w="1527" w:type="dxa"/>
            <w:noWrap/>
            <w:hideMark/>
          </w:tcPr>
          <w:p w:rsidR="00EA02BA" w:rsidRPr="00EA02BA" w:rsidRDefault="00EA02BA" w:rsidP="00EA02BA">
            <w:pPr>
              <w:spacing w:line="276" w:lineRule="auto"/>
              <w:ind w:left="58"/>
              <w:contextualSpacing/>
              <w:rPr>
                <w:rFonts w:ascii="Arial" w:hAnsi="Arial" w:cs="Arial"/>
              </w:rPr>
            </w:pPr>
            <w:r w:rsidRPr="00EA02BA">
              <w:rPr>
                <w:rFonts w:ascii="Arial" w:hAnsi="Arial" w:cs="Arial"/>
              </w:rPr>
              <w:t>0,3</w:t>
            </w:r>
          </w:p>
        </w:tc>
      </w:tr>
      <w:tr w:rsidR="00EA02BA" w:rsidRPr="00EA02BA" w:rsidTr="00EA02BA">
        <w:trPr>
          <w:trHeight w:val="198"/>
          <w:jc w:val="right"/>
        </w:trPr>
        <w:tc>
          <w:tcPr>
            <w:tcW w:w="1101" w:type="dxa"/>
            <w:noWrap/>
            <w:hideMark/>
          </w:tcPr>
          <w:p w:rsidR="00EA02BA" w:rsidRPr="00EA02BA" w:rsidRDefault="00EA02BA" w:rsidP="00EA02BA">
            <w:pPr>
              <w:spacing w:line="276" w:lineRule="auto"/>
              <w:ind w:left="142"/>
              <w:contextualSpacing/>
              <w:jc w:val="right"/>
              <w:rPr>
                <w:rFonts w:ascii="Arial" w:hAnsi="Arial" w:cs="Arial"/>
              </w:rPr>
            </w:pPr>
            <w:r w:rsidRPr="00EA02BA">
              <w:rPr>
                <w:rFonts w:ascii="Arial" w:hAnsi="Arial" w:cs="Arial"/>
              </w:rPr>
              <w:t>JG=</w:t>
            </w:r>
          </w:p>
        </w:tc>
        <w:tc>
          <w:tcPr>
            <w:tcW w:w="1701" w:type="dxa"/>
            <w:noWrap/>
            <w:hideMark/>
          </w:tcPr>
          <w:p w:rsidR="00EA02BA" w:rsidRPr="00EA02BA" w:rsidRDefault="00EA02BA" w:rsidP="00EA02BA">
            <w:pPr>
              <w:spacing w:line="276" w:lineRule="auto"/>
              <w:ind w:left="200"/>
              <w:rPr>
                <w:rFonts w:ascii="Arial" w:hAnsi="Arial" w:cs="Arial"/>
              </w:rPr>
            </w:pPr>
            <w:r w:rsidRPr="00EA02BA">
              <w:rPr>
                <w:rFonts w:ascii="Arial" w:hAnsi="Arial" w:cs="Arial"/>
                <w:color w:val="000000"/>
              </w:rPr>
              <w:t>1.272E-06</w:t>
            </w:r>
          </w:p>
        </w:tc>
        <w:tc>
          <w:tcPr>
            <w:tcW w:w="1860" w:type="dxa"/>
            <w:noWrap/>
            <w:hideMark/>
          </w:tcPr>
          <w:p w:rsidR="00EA02BA" w:rsidRPr="00EA02BA" w:rsidRDefault="00EA02BA" w:rsidP="00EA02BA">
            <w:pPr>
              <w:spacing w:line="276" w:lineRule="auto"/>
              <w:ind w:left="1077"/>
              <w:contextualSpacing/>
              <w:jc w:val="right"/>
              <w:rPr>
                <w:rFonts w:ascii="Arial" w:hAnsi="Arial" w:cs="Arial"/>
              </w:rPr>
            </w:pPr>
            <w:r w:rsidRPr="00EA02BA">
              <w:rPr>
                <w:rFonts w:ascii="Arial" w:hAnsi="Arial" w:cs="Arial"/>
              </w:rPr>
              <w:t>Fy=</w:t>
            </w:r>
          </w:p>
        </w:tc>
        <w:tc>
          <w:tcPr>
            <w:tcW w:w="1527" w:type="dxa"/>
            <w:noWrap/>
            <w:hideMark/>
          </w:tcPr>
          <w:p w:rsidR="00EA02BA" w:rsidRPr="00EA02BA" w:rsidRDefault="00EA02BA" w:rsidP="00EA02BA">
            <w:pPr>
              <w:spacing w:line="276" w:lineRule="auto"/>
              <w:ind w:left="58"/>
              <w:contextualSpacing/>
              <w:rPr>
                <w:rFonts w:ascii="Arial" w:hAnsi="Arial" w:cs="Arial"/>
              </w:rPr>
            </w:pPr>
            <w:r w:rsidRPr="00EA02BA">
              <w:rPr>
                <w:rFonts w:ascii="Arial" w:hAnsi="Arial" w:cs="Arial"/>
              </w:rPr>
              <w:t>250Mpa</w:t>
            </w:r>
          </w:p>
        </w:tc>
      </w:tr>
      <w:tr w:rsidR="00EA02BA" w:rsidRPr="00EA02BA" w:rsidTr="00EA02BA">
        <w:trPr>
          <w:trHeight w:val="198"/>
          <w:jc w:val="right"/>
        </w:trPr>
        <w:tc>
          <w:tcPr>
            <w:tcW w:w="1101" w:type="dxa"/>
            <w:noWrap/>
            <w:hideMark/>
          </w:tcPr>
          <w:p w:rsidR="00EA02BA" w:rsidRPr="00EA02BA" w:rsidRDefault="00EA02BA" w:rsidP="00EA02BA">
            <w:pPr>
              <w:spacing w:line="276" w:lineRule="auto"/>
              <w:ind w:left="142"/>
              <w:contextualSpacing/>
              <w:jc w:val="right"/>
              <w:rPr>
                <w:rFonts w:ascii="Arial" w:hAnsi="Arial" w:cs="Arial"/>
              </w:rPr>
            </w:pPr>
            <w:r w:rsidRPr="00EA02BA">
              <w:rPr>
                <w:rFonts w:ascii="Arial" w:hAnsi="Arial" w:cs="Arial"/>
              </w:rPr>
              <w:t>A=</w:t>
            </w:r>
          </w:p>
        </w:tc>
        <w:tc>
          <w:tcPr>
            <w:tcW w:w="1701" w:type="dxa"/>
            <w:noWrap/>
            <w:hideMark/>
          </w:tcPr>
          <w:p w:rsidR="00EA02BA" w:rsidRPr="00EA02BA" w:rsidRDefault="00EA02BA" w:rsidP="00EA02BA">
            <w:pPr>
              <w:spacing w:line="276" w:lineRule="auto"/>
              <w:ind w:left="200"/>
              <w:contextualSpacing/>
              <w:rPr>
                <w:rFonts w:ascii="Arial" w:hAnsi="Arial" w:cs="Arial"/>
              </w:rPr>
            </w:pPr>
            <w:r w:rsidRPr="00EA02BA">
              <w:rPr>
                <w:rFonts w:ascii="Arial" w:hAnsi="Arial" w:cs="Arial"/>
              </w:rPr>
              <w:t>0,00086394</w:t>
            </w:r>
          </w:p>
        </w:tc>
        <w:tc>
          <w:tcPr>
            <w:tcW w:w="1860" w:type="dxa"/>
            <w:noWrap/>
            <w:hideMark/>
          </w:tcPr>
          <w:p w:rsidR="00EA02BA" w:rsidRPr="00EA02BA" w:rsidRDefault="00EA02BA" w:rsidP="00EA02BA">
            <w:pPr>
              <w:spacing w:line="276" w:lineRule="auto"/>
              <w:ind w:left="1077"/>
              <w:contextualSpacing/>
              <w:jc w:val="right"/>
              <w:rPr>
                <w:rFonts w:ascii="Arial" w:hAnsi="Arial" w:cs="Arial"/>
              </w:rPr>
            </w:pPr>
          </w:p>
        </w:tc>
        <w:tc>
          <w:tcPr>
            <w:tcW w:w="1527" w:type="dxa"/>
            <w:noWrap/>
            <w:hideMark/>
          </w:tcPr>
          <w:p w:rsidR="00EA02BA" w:rsidRPr="00EA02BA" w:rsidRDefault="00EA02BA" w:rsidP="00EA02BA">
            <w:pPr>
              <w:spacing w:line="276" w:lineRule="auto"/>
              <w:ind w:left="58"/>
              <w:contextualSpacing/>
              <w:rPr>
                <w:rFonts w:ascii="Arial" w:hAnsi="Arial" w:cs="Arial"/>
              </w:rPr>
            </w:pPr>
          </w:p>
        </w:tc>
      </w:tr>
    </w:tbl>
    <w:p w:rsidR="00EA02BA" w:rsidRPr="00EA02BA" w:rsidRDefault="00EA02BA" w:rsidP="00EA02BA">
      <w:pPr>
        <w:spacing w:line="480" w:lineRule="auto"/>
        <w:ind w:left="1434"/>
        <w:contextualSpacing/>
        <w:jc w:val="both"/>
        <w:rPr>
          <w:rFonts w:ascii="Arial" w:hAnsi="Arial" w:cs="Arial"/>
        </w:rPr>
      </w:pPr>
    </w:p>
    <w:p w:rsidR="00EA02BA" w:rsidRPr="00EA02BA" w:rsidRDefault="00EA02BA" w:rsidP="00EA02BA">
      <w:pPr>
        <w:spacing w:line="480" w:lineRule="auto"/>
        <w:ind w:left="1434"/>
        <w:contextualSpacing/>
        <w:jc w:val="both"/>
        <w:rPr>
          <w:rFonts w:ascii="Arial" w:hAnsi="Arial" w:cs="Arial"/>
        </w:rPr>
      </w:pPr>
      <w:r w:rsidRPr="00EA02BA">
        <w:rPr>
          <w:rFonts w:ascii="Arial" w:hAnsi="Arial" w:cs="Arial"/>
        </w:rPr>
        <w:t>En el programa se realiza el esquema de la estructura como se muestra en la figura 1.22.</w:t>
      </w:r>
    </w:p>
    <w:p w:rsidR="00EA02BA" w:rsidRPr="00EA02BA" w:rsidRDefault="00EA02BA" w:rsidP="00EA02BA">
      <w:pPr>
        <w:spacing w:line="480" w:lineRule="auto"/>
        <w:ind w:left="1434"/>
        <w:contextualSpacing/>
        <w:jc w:val="both"/>
        <w:rPr>
          <w:rFonts w:ascii="Arial" w:hAnsi="Arial" w:cs="Arial"/>
        </w:rPr>
      </w:pPr>
    </w:p>
    <w:p w:rsidR="00EA02BA" w:rsidRPr="00EA02BA" w:rsidRDefault="00EA02BA" w:rsidP="00EA02BA">
      <w:pPr>
        <w:ind w:left="1434"/>
        <w:contextualSpacing/>
        <w:jc w:val="center"/>
        <w:rPr>
          <w:rFonts w:ascii="Arial" w:hAnsi="Arial" w:cs="Arial"/>
        </w:rPr>
      </w:pPr>
      <w:r w:rsidRPr="00EA02BA">
        <w:rPr>
          <w:rFonts w:ascii="Arial" w:hAnsi="Arial" w:cs="Arial"/>
          <w:noProof/>
        </w:rPr>
        <w:drawing>
          <wp:inline distT="0" distB="0" distL="0" distR="0">
            <wp:extent cx="3806838" cy="3349255"/>
            <wp:effectExtent l="19050" t="0" r="3162" b="0"/>
            <wp:docPr id="88"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pic:cNvPicPr>
                      <a:picLocks noChangeAspect="1" noChangeArrowheads="1"/>
                    </pic:cNvPicPr>
                  </pic:nvPicPr>
                  <pic:blipFill>
                    <a:blip r:embed="rId32" cstate="print"/>
                    <a:srcRect/>
                    <a:stretch>
                      <a:fillRect/>
                    </a:stretch>
                  </pic:blipFill>
                  <pic:spPr bwMode="auto">
                    <a:xfrm>
                      <a:off x="0" y="0"/>
                      <a:ext cx="3826600" cy="3366642"/>
                    </a:xfrm>
                    <a:prstGeom prst="rect">
                      <a:avLst/>
                    </a:prstGeom>
                    <a:noFill/>
                    <a:ln w="9525">
                      <a:noFill/>
                      <a:miter lim="800000"/>
                      <a:headEnd/>
                      <a:tailEnd/>
                    </a:ln>
                  </pic:spPr>
                </pic:pic>
              </a:graphicData>
            </a:graphic>
          </wp:inline>
        </w:drawing>
      </w:r>
    </w:p>
    <w:p w:rsidR="00EA02BA" w:rsidRPr="00EA02BA" w:rsidRDefault="00EA02BA" w:rsidP="00EA02BA">
      <w:pPr>
        <w:ind w:left="1434"/>
        <w:contextualSpacing/>
        <w:jc w:val="center"/>
        <w:rPr>
          <w:rFonts w:ascii="Arial" w:hAnsi="Arial" w:cs="Arial"/>
        </w:rPr>
      </w:pPr>
    </w:p>
    <w:p w:rsidR="00EA02BA" w:rsidRPr="00EA02BA" w:rsidRDefault="00EA02BA" w:rsidP="00EA02BA">
      <w:pPr>
        <w:ind w:left="1434"/>
        <w:contextualSpacing/>
        <w:jc w:val="center"/>
        <w:rPr>
          <w:rFonts w:ascii="Arial" w:hAnsi="Arial" w:cs="Arial"/>
          <w:b/>
          <w:caps/>
        </w:rPr>
      </w:pPr>
      <w:r w:rsidRPr="00EA02BA">
        <w:rPr>
          <w:rFonts w:ascii="Arial" w:hAnsi="Arial" w:cs="Arial"/>
          <w:b/>
          <w:caps/>
        </w:rPr>
        <w:t>Figura 1.22. Esquema de simulación con MASTAN2</w:t>
      </w:r>
    </w:p>
    <w:p w:rsidR="00EA02BA" w:rsidRPr="00EA02BA" w:rsidRDefault="00EA02BA" w:rsidP="00EA02BA">
      <w:pPr>
        <w:spacing w:line="480" w:lineRule="auto"/>
        <w:ind w:left="1434"/>
        <w:contextualSpacing/>
        <w:jc w:val="both"/>
        <w:rPr>
          <w:rFonts w:ascii="Arial" w:hAnsi="Arial" w:cs="Arial"/>
        </w:rPr>
      </w:pPr>
    </w:p>
    <w:p w:rsidR="00EA02BA" w:rsidRPr="00EA02BA" w:rsidRDefault="00EA02BA" w:rsidP="00EA02BA">
      <w:pPr>
        <w:spacing w:line="480" w:lineRule="auto"/>
        <w:ind w:left="1434"/>
        <w:contextualSpacing/>
        <w:jc w:val="both"/>
        <w:rPr>
          <w:rFonts w:ascii="Arial" w:hAnsi="Arial" w:cs="Arial"/>
        </w:rPr>
      </w:pPr>
      <w:r w:rsidRPr="00EA02BA">
        <w:rPr>
          <w:rFonts w:ascii="Arial" w:hAnsi="Arial" w:cs="Arial"/>
        </w:rPr>
        <w:lastRenderedPageBreak/>
        <w:t xml:space="preserve">Y los resultados obtenidos se encuentran en el Apéndice B, en estos resultados se observa la máxima deformación, la cual está alrededor de una millonésima parte de 1 mm, por lo cual se procede a construirla debido a que si va a soportar la carga estática y dinámica de las poleas en funcionamiento junto con el árbol de transmisión entre poleas (figura 1.24). </w:t>
      </w:r>
    </w:p>
    <w:p w:rsidR="00EA02BA" w:rsidRPr="00EA02BA" w:rsidRDefault="00EA02BA" w:rsidP="00EA02BA">
      <w:pPr>
        <w:spacing w:line="480" w:lineRule="auto"/>
        <w:ind w:left="1434"/>
        <w:contextualSpacing/>
        <w:jc w:val="both"/>
        <w:rPr>
          <w:rFonts w:ascii="Arial" w:hAnsi="Arial" w:cs="Arial"/>
        </w:rPr>
      </w:pPr>
    </w:p>
    <w:p w:rsidR="00EA02BA" w:rsidRPr="00EA02BA" w:rsidRDefault="00EA02BA" w:rsidP="00EA02BA">
      <w:pPr>
        <w:spacing w:line="480" w:lineRule="auto"/>
        <w:ind w:left="1434"/>
        <w:contextualSpacing/>
        <w:jc w:val="both"/>
        <w:rPr>
          <w:rFonts w:ascii="Arial" w:hAnsi="Arial" w:cs="Arial"/>
        </w:rPr>
      </w:pPr>
      <w:r w:rsidRPr="00EA02BA">
        <w:rPr>
          <w:rFonts w:ascii="Arial" w:hAnsi="Arial" w:cs="Arial"/>
        </w:rPr>
        <w:t xml:space="preserve">Para juntar los tubos por medio de soldadura, se trato de realizar pruebas metalográficas, ensayo de tracción y dureza para poder saber qué tipo de soldadura y procedimiento se puede seguir, pero debido a que las maquinas de laboratorio estaban en mantenimiento no se pudo realizar estas pruebas. </w:t>
      </w:r>
    </w:p>
    <w:p w:rsidR="00EA02BA" w:rsidRPr="00EA02BA" w:rsidRDefault="00EA02BA" w:rsidP="00EA02BA">
      <w:pPr>
        <w:spacing w:line="480" w:lineRule="auto"/>
        <w:ind w:left="1434"/>
        <w:contextualSpacing/>
        <w:jc w:val="both"/>
        <w:rPr>
          <w:rFonts w:ascii="Arial" w:hAnsi="Arial" w:cs="Arial"/>
        </w:rPr>
      </w:pPr>
    </w:p>
    <w:p w:rsidR="00EA02BA" w:rsidRPr="00EA02BA" w:rsidRDefault="00EA02BA" w:rsidP="00EA02BA">
      <w:pPr>
        <w:spacing w:line="480" w:lineRule="auto"/>
        <w:ind w:left="1434"/>
        <w:contextualSpacing/>
        <w:jc w:val="both"/>
        <w:rPr>
          <w:rFonts w:ascii="Arial" w:hAnsi="Arial" w:cs="Arial"/>
        </w:rPr>
      </w:pPr>
      <w:r w:rsidRPr="00EA02BA">
        <w:rPr>
          <w:rFonts w:ascii="Arial" w:hAnsi="Arial" w:cs="Arial"/>
        </w:rPr>
        <w:t xml:space="preserve">El método de soldadura a utilizar fue truncado debido a que la soldadura a utilizar solo tenía un solo nivel de voltaje y corriente, respectivamente 220 Voltios y 350 Amperios. </w:t>
      </w:r>
    </w:p>
    <w:p w:rsidR="00EA02BA" w:rsidRPr="00EA02BA" w:rsidRDefault="00EA02BA" w:rsidP="00EA02BA">
      <w:pPr>
        <w:spacing w:line="480" w:lineRule="auto"/>
        <w:ind w:left="1434"/>
        <w:contextualSpacing/>
        <w:jc w:val="both"/>
        <w:rPr>
          <w:rFonts w:ascii="Arial" w:hAnsi="Arial" w:cs="Arial"/>
        </w:rPr>
      </w:pPr>
    </w:p>
    <w:p w:rsidR="00EA02BA" w:rsidRPr="00EA02BA" w:rsidRDefault="00EA02BA" w:rsidP="00EA02BA">
      <w:pPr>
        <w:spacing w:line="480" w:lineRule="auto"/>
        <w:ind w:left="1434"/>
        <w:contextualSpacing/>
        <w:jc w:val="both"/>
        <w:rPr>
          <w:rFonts w:ascii="Arial" w:hAnsi="Arial" w:cs="Arial"/>
          <w:noProof/>
          <w:lang w:eastAsia="en-US"/>
        </w:rPr>
      </w:pPr>
      <w:r w:rsidRPr="00EA02BA">
        <w:rPr>
          <w:rFonts w:ascii="Arial" w:hAnsi="Arial" w:cs="Arial"/>
        </w:rPr>
        <w:t xml:space="preserve">Un método practico para soldadura con arco eléctrico aplicado cuando no se conoce que tipo de acero soldable fue consultado a un Ing. Mecánico catedrático de la ESPOL, me sugirió que suelde con electrodo recubierto 6011 según la AWS, conocido en el mundo artesanal como “la brujita”, esto quiere decir pega todo acero soldable </w:t>
      </w:r>
      <w:r w:rsidRPr="00EA02BA">
        <w:rPr>
          <w:rFonts w:ascii="Arial" w:hAnsi="Arial" w:cs="Arial"/>
        </w:rPr>
        <w:lastRenderedPageBreak/>
        <w:t>dándole una seguridad excelente en este caso y además porque la estructura iba a ser recubierta por hormigón, para la cual tuvo que utilizar varios equipos (figura 1.23.</w:t>
      </w:r>
      <w:r w:rsidRPr="00EA02BA">
        <w:rPr>
          <w:rFonts w:ascii="Arial" w:hAnsi="Arial" w:cs="Arial"/>
          <w:noProof/>
          <w:lang w:eastAsia="en-US"/>
        </w:rPr>
        <w:t>)</w:t>
      </w:r>
    </w:p>
    <w:p w:rsidR="00EA02BA" w:rsidRPr="00EA02BA" w:rsidRDefault="00EA02BA" w:rsidP="00EA02BA">
      <w:pPr>
        <w:spacing w:line="480" w:lineRule="auto"/>
        <w:ind w:left="1434"/>
        <w:contextualSpacing/>
        <w:jc w:val="both"/>
        <w:rPr>
          <w:rFonts w:ascii="Arial" w:hAnsi="Arial" w:cs="Arial"/>
          <w:noProof/>
          <w:lang w:eastAsia="en-US"/>
        </w:rPr>
      </w:pPr>
    </w:p>
    <w:p w:rsidR="00EA02BA" w:rsidRPr="00EA02BA" w:rsidRDefault="00EA02BA" w:rsidP="00EA02BA">
      <w:pPr>
        <w:spacing w:line="480" w:lineRule="auto"/>
        <w:ind w:left="1434"/>
        <w:contextualSpacing/>
        <w:jc w:val="both"/>
        <w:rPr>
          <w:rFonts w:ascii="Arial" w:hAnsi="Arial" w:cs="Arial"/>
        </w:rPr>
      </w:pPr>
      <w:r w:rsidRPr="00EA02BA">
        <w:rPr>
          <w:rFonts w:ascii="Arial" w:hAnsi="Arial" w:cs="Arial"/>
          <w:noProof/>
        </w:rPr>
        <w:drawing>
          <wp:inline distT="0" distB="0" distL="0" distR="0">
            <wp:extent cx="4371975" cy="3724275"/>
            <wp:effectExtent l="19050" t="0" r="9525" b="0"/>
            <wp:docPr id="8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srcRect r="26324"/>
                    <a:stretch>
                      <a:fillRect/>
                    </a:stretch>
                  </pic:blipFill>
                  <pic:spPr bwMode="auto">
                    <a:xfrm>
                      <a:off x="0" y="0"/>
                      <a:ext cx="4371975" cy="3724275"/>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34"/>
        <w:contextualSpacing/>
        <w:jc w:val="center"/>
        <w:rPr>
          <w:rFonts w:ascii="Arial" w:hAnsi="Arial" w:cs="Arial"/>
          <w:caps/>
        </w:rPr>
      </w:pPr>
      <w:r w:rsidRPr="00EA02BA">
        <w:rPr>
          <w:rFonts w:ascii="Arial" w:hAnsi="Arial" w:cs="Arial"/>
          <w:b/>
          <w:caps/>
        </w:rPr>
        <w:t>Figura 1.23. Equipos de Corte, pulir y soldar</w:t>
      </w:r>
      <w:r w:rsidRPr="00EA02BA">
        <w:rPr>
          <w:rFonts w:ascii="Arial" w:hAnsi="Arial" w:cs="Arial"/>
          <w:caps/>
        </w:rPr>
        <w:t>.</w:t>
      </w:r>
    </w:p>
    <w:p w:rsidR="00EA02BA" w:rsidRPr="00EA02BA" w:rsidRDefault="00EA02BA" w:rsidP="00EA02BA">
      <w:pPr>
        <w:spacing w:line="480" w:lineRule="auto"/>
        <w:ind w:left="1434"/>
        <w:contextualSpacing/>
        <w:jc w:val="both"/>
        <w:rPr>
          <w:rFonts w:ascii="Arial" w:hAnsi="Arial" w:cs="Arial"/>
        </w:rPr>
      </w:pPr>
    </w:p>
    <w:p w:rsidR="00EA02BA" w:rsidRPr="00EA02BA" w:rsidRDefault="00EA02BA" w:rsidP="00EA02BA">
      <w:pPr>
        <w:spacing w:line="480" w:lineRule="auto"/>
        <w:ind w:left="1434"/>
        <w:contextualSpacing/>
        <w:jc w:val="both"/>
        <w:rPr>
          <w:rFonts w:ascii="Arial" w:hAnsi="Arial" w:cs="Arial"/>
        </w:rPr>
      </w:pPr>
      <w:r w:rsidRPr="00EA02BA">
        <w:rPr>
          <w:rFonts w:ascii="Arial" w:hAnsi="Arial" w:cs="Arial"/>
        </w:rPr>
        <w:t>Con estos equipos se realizaron la estructura soporte, primero se realizo el corte de los tubos al tamaño real, luego se lo corto en las puntas para darle el ajuste de unión, para luego realizarle un bisel y pasar luego a soldar las partes quedando como en la figura 1.24.</w:t>
      </w:r>
    </w:p>
    <w:p w:rsidR="00EA02BA" w:rsidRPr="00EA02BA" w:rsidRDefault="00EA02BA" w:rsidP="00EA02BA">
      <w:pPr>
        <w:spacing w:line="480" w:lineRule="auto"/>
        <w:ind w:left="1434"/>
        <w:contextualSpacing/>
        <w:jc w:val="center"/>
        <w:rPr>
          <w:rFonts w:ascii="Arial" w:hAnsi="Arial" w:cs="Arial"/>
        </w:rPr>
      </w:pPr>
      <w:r w:rsidRPr="00EA02BA">
        <w:rPr>
          <w:rFonts w:ascii="Arial" w:hAnsi="Arial" w:cs="Arial"/>
          <w:noProof/>
        </w:rPr>
        <w:lastRenderedPageBreak/>
        <w:drawing>
          <wp:inline distT="0" distB="0" distL="0" distR="0">
            <wp:extent cx="1704975" cy="1635891"/>
            <wp:effectExtent l="19050" t="0" r="9525" b="0"/>
            <wp:docPr id="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1724562" cy="1654684"/>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34"/>
        <w:contextualSpacing/>
        <w:jc w:val="center"/>
        <w:rPr>
          <w:rFonts w:ascii="Arial" w:hAnsi="Arial" w:cs="Arial"/>
          <w:b/>
          <w:caps/>
        </w:rPr>
      </w:pPr>
      <w:r w:rsidRPr="00EA02BA">
        <w:rPr>
          <w:rFonts w:ascii="Arial" w:hAnsi="Arial" w:cs="Arial"/>
          <w:b/>
          <w:caps/>
        </w:rPr>
        <w:t>Figura 1.24. Armadura de cimentación</w:t>
      </w:r>
    </w:p>
    <w:p w:rsidR="00EA02BA" w:rsidRPr="00EA02BA" w:rsidRDefault="00EA02BA" w:rsidP="00EA02BA">
      <w:pPr>
        <w:spacing w:line="480" w:lineRule="auto"/>
        <w:ind w:left="1434"/>
        <w:contextualSpacing/>
        <w:jc w:val="center"/>
        <w:rPr>
          <w:rFonts w:ascii="Arial" w:hAnsi="Arial" w:cs="Arial"/>
          <w:b/>
          <w:sz w:val="22"/>
          <w:szCs w:val="22"/>
        </w:rPr>
      </w:pPr>
    </w:p>
    <w:p w:rsidR="00EA02BA" w:rsidRPr="00EA02BA" w:rsidRDefault="00EA02BA" w:rsidP="00EA02BA">
      <w:pPr>
        <w:spacing w:line="480" w:lineRule="auto"/>
        <w:ind w:left="1434"/>
        <w:contextualSpacing/>
        <w:jc w:val="both"/>
        <w:rPr>
          <w:rFonts w:ascii="Arial" w:eastAsiaTheme="minorHAnsi" w:hAnsi="Arial" w:cs="Arial"/>
          <w:lang w:eastAsia="en-US"/>
        </w:rPr>
      </w:pPr>
      <w:r w:rsidRPr="00EA02BA">
        <w:rPr>
          <w:rFonts w:ascii="Arial" w:hAnsi="Arial" w:cs="Arial"/>
        </w:rPr>
        <w:t>La</w:t>
      </w:r>
      <w:r w:rsidRPr="00EA02BA">
        <w:rPr>
          <w:rFonts w:ascii="Arial" w:hAnsi="Arial" w:cs="Arial"/>
          <w:sz w:val="22"/>
          <w:szCs w:val="22"/>
        </w:rPr>
        <w:t xml:space="preserve"> </w:t>
      </w:r>
      <w:r w:rsidRPr="00EA02BA">
        <w:rPr>
          <w:rFonts w:ascii="Arial" w:eastAsiaTheme="minorHAnsi" w:hAnsi="Arial" w:cs="Arial"/>
          <w:lang w:eastAsia="en-US"/>
        </w:rPr>
        <w:t xml:space="preserve">principal ventaja de la soldadura eléctrica por arco estriba en la gran rapidez con que se realizan soldaduras de gran calidad a un costo relativamente bajo. Aplicaciones específicas de este procedimiento se encuentran en la fabricación de estructuras de acero, puentes y maquinaria. </w:t>
      </w:r>
    </w:p>
    <w:p w:rsidR="00EA02BA" w:rsidRPr="00EA02BA" w:rsidRDefault="00EA02BA" w:rsidP="00EA02BA">
      <w:pPr>
        <w:spacing w:line="480" w:lineRule="auto"/>
        <w:ind w:left="1434"/>
        <w:contextualSpacing/>
        <w:jc w:val="both"/>
        <w:rPr>
          <w:rFonts w:ascii="Arial" w:eastAsiaTheme="minorHAnsi" w:hAnsi="Arial" w:cs="Arial"/>
          <w:lang w:eastAsia="en-US"/>
        </w:rPr>
      </w:pPr>
    </w:p>
    <w:p w:rsidR="00EA02BA" w:rsidRPr="00EA02BA" w:rsidRDefault="00EA02BA" w:rsidP="00EA02BA">
      <w:pPr>
        <w:spacing w:line="480" w:lineRule="auto"/>
        <w:ind w:left="1434"/>
        <w:contextualSpacing/>
        <w:jc w:val="both"/>
        <w:rPr>
          <w:rFonts w:ascii="Arial" w:hAnsi="Arial" w:cs="Arial"/>
        </w:rPr>
      </w:pPr>
      <w:r w:rsidRPr="00EA02BA">
        <w:rPr>
          <w:rFonts w:ascii="Arial" w:hAnsi="Arial" w:cs="Arial"/>
        </w:rPr>
        <w:t>Para darle mayor rigidez de la estructura y aislación de vibraciones se realizo un encofrado y luego se le fundió con cemento, no se realizo el cálculo de cual debía de ser el la mezcla de piedra, agua, arena y cemento debido a que la estructura sola ya podía soportar lo que iba a ser colocado sobre de ella.</w:t>
      </w:r>
    </w:p>
    <w:p w:rsidR="00EA02BA" w:rsidRPr="00EA02BA" w:rsidRDefault="00EA02BA" w:rsidP="00EA02BA">
      <w:pPr>
        <w:spacing w:line="480" w:lineRule="auto"/>
        <w:ind w:left="1434"/>
        <w:contextualSpacing/>
        <w:jc w:val="both"/>
        <w:rPr>
          <w:rFonts w:ascii="Arial" w:hAnsi="Arial" w:cs="Arial"/>
        </w:rPr>
      </w:pPr>
    </w:p>
    <w:p w:rsidR="00EA02BA" w:rsidRPr="00EA02BA" w:rsidRDefault="00EA02BA" w:rsidP="00EA02BA">
      <w:pPr>
        <w:spacing w:line="480" w:lineRule="auto"/>
        <w:ind w:left="1434"/>
        <w:contextualSpacing/>
        <w:jc w:val="both"/>
        <w:rPr>
          <w:rFonts w:ascii="Arial" w:hAnsi="Arial" w:cs="Arial"/>
        </w:rPr>
      </w:pPr>
      <w:r w:rsidRPr="00EA02BA">
        <w:rPr>
          <w:rFonts w:ascii="Arial" w:hAnsi="Arial" w:cs="Arial"/>
        </w:rPr>
        <w:t xml:space="preserve">Todo esto se realizó debido a la descoordinación que existió entre un Ingeniero que había realizado los cálculos de reducción por bandas y poleas, y quienes estaban a  cargo del proyecto; se había diseñado con </w:t>
      </w:r>
      <w:r w:rsidRPr="00EA02BA">
        <w:rPr>
          <w:rFonts w:ascii="Arial" w:hAnsi="Arial" w:cs="Arial"/>
        </w:rPr>
        <w:lastRenderedPageBreak/>
        <w:t>ciertos errores, por lo que nuevamente se calculó la reducción por bandas y poleas tratando de utilizar lo que ya se había hecho.</w:t>
      </w:r>
    </w:p>
    <w:p w:rsidR="00EA02BA" w:rsidRPr="00EA02BA" w:rsidRDefault="00EA02BA" w:rsidP="00EA02BA">
      <w:pPr>
        <w:spacing w:line="480" w:lineRule="auto"/>
        <w:ind w:left="1434"/>
        <w:contextualSpacing/>
        <w:jc w:val="both"/>
        <w:rPr>
          <w:rFonts w:ascii="Arial" w:hAnsi="Arial" w:cs="Arial"/>
        </w:rPr>
      </w:pPr>
    </w:p>
    <w:p w:rsidR="00EA02BA" w:rsidRPr="00EA02BA" w:rsidRDefault="00EA02BA" w:rsidP="00EA02BA">
      <w:pPr>
        <w:spacing w:line="480" w:lineRule="auto"/>
        <w:ind w:left="1434"/>
        <w:contextualSpacing/>
        <w:jc w:val="both"/>
        <w:rPr>
          <w:rFonts w:ascii="Arial" w:hAnsi="Arial" w:cs="Arial"/>
          <w:lang w:val="es-ES_tradnl"/>
        </w:rPr>
      </w:pPr>
      <w:r w:rsidRPr="00EA02BA">
        <w:rPr>
          <w:rFonts w:ascii="Arial" w:hAnsi="Arial" w:cs="Arial"/>
        </w:rPr>
        <w:t xml:space="preserve">Para calcular cual debe de ser las dimensiones de las bandas y poleas, tomados del libro de </w:t>
      </w:r>
      <w:r w:rsidRPr="00EA02BA">
        <w:rPr>
          <w:rFonts w:ascii="Arial" w:hAnsi="Arial" w:cs="Arial"/>
          <w:lang w:val="es-ES_tradnl"/>
        </w:rPr>
        <w:t>“</w:t>
      </w:r>
      <w:r w:rsidRPr="00EA02BA">
        <w:rPr>
          <w:rFonts w:ascii="Arial" w:hAnsi="Arial" w:cs="Arial"/>
          <w:i/>
          <w:lang w:val="es-ES_tradnl"/>
        </w:rPr>
        <w:t xml:space="preserve">Diseño en Ing. Mecánica de Joseph E. Shigley”, </w:t>
      </w:r>
      <w:r w:rsidRPr="00EA02BA">
        <w:rPr>
          <w:rFonts w:ascii="Arial" w:hAnsi="Arial" w:cs="Arial"/>
          <w:lang w:val="es-ES_tradnl"/>
        </w:rPr>
        <w:t xml:space="preserve">y el catalogo 1090 </w:t>
      </w:r>
      <w:r w:rsidRPr="00EA02BA">
        <w:rPr>
          <w:rFonts w:ascii="Arial" w:hAnsi="Arial" w:cs="Arial"/>
          <w:i/>
          <w:lang w:val="es-ES_tradnl"/>
        </w:rPr>
        <w:t>“Martin”</w:t>
      </w:r>
      <w:r w:rsidRPr="00EA02BA">
        <w:rPr>
          <w:rFonts w:ascii="Arial" w:hAnsi="Arial" w:cs="Arial"/>
          <w:lang w:val="es-ES_tradnl"/>
        </w:rPr>
        <w:t>, se encuentran en el Apéndice D y C, respectivamente.</w:t>
      </w:r>
    </w:p>
    <w:p w:rsidR="00EA02BA" w:rsidRPr="00EA02BA" w:rsidRDefault="00EA02BA" w:rsidP="00EA02BA">
      <w:pPr>
        <w:spacing w:line="480" w:lineRule="auto"/>
        <w:ind w:left="1434"/>
        <w:contextualSpacing/>
        <w:jc w:val="both"/>
        <w:rPr>
          <w:rFonts w:ascii="Arial" w:hAnsi="Arial" w:cs="Arial"/>
        </w:rPr>
      </w:pPr>
    </w:p>
    <w:p w:rsidR="00EA02BA" w:rsidRPr="00EA02BA" w:rsidRDefault="00EA02BA" w:rsidP="00EA02BA">
      <w:pPr>
        <w:spacing w:line="480" w:lineRule="auto"/>
        <w:ind w:left="1434"/>
        <w:contextualSpacing/>
        <w:jc w:val="both"/>
        <w:rPr>
          <w:rFonts w:ascii="Arial" w:hAnsi="Arial" w:cs="Arial"/>
        </w:rPr>
      </w:pPr>
      <w:r w:rsidRPr="00EA02BA">
        <w:rPr>
          <w:rFonts w:ascii="Arial" w:hAnsi="Arial" w:cs="Arial"/>
        </w:rPr>
        <w:t>Para la transmisión de torque de una máquina motriz a una máquina conducida, al comienzo se requieren los siguientes datos: </w:t>
      </w:r>
    </w:p>
    <w:p w:rsidR="00EA02BA" w:rsidRPr="00EA02BA" w:rsidRDefault="00EA02BA" w:rsidP="00EA02BA">
      <w:pPr>
        <w:spacing w:line="480" w:lineRule="auto"/>
        <w:ind w:left="1434"/>
        <w:contextualSpacing/>
        <w:jc w:val="both"/>
        <w:rPr>
          <w:rFonts w:ascii="Arial" w:hAnsi="Arial" w:cs="Arial"/>
        </w:rPr>
      </w:pPr>
    </w:p>
    <w:p w:rsidR="00EA02BA" w:rsidRPr="00EA02BA" w:rsidRDefault="00EA02BA" w:rsidP="00EA02BA">
      <w:pPr>
        <w:numPr>
          <w:ilvl w:val="0"/>
          <w:numId w:val="17"/>
        </w:numPr>
        <w:spacing w:line="480" w:lineRule="auto"/>
        <w:contextualSpacing/>
        <w:jc w:val="both"/>
        <w:rPr>
          <w:rFonts w:ascii="Arial" w:hAnsi="Arial" w:cs="Arial"/>
        </w:rPr>
      </w:pPr>
      <w:r w:rsidRPr="00EA02BA">
        <w:rPr>
          <w:rFonts w:ascii="Arial" w:hAnsi="Arial" w:cs="Arial"/>
        </w:rPr>
        <w:t>Potencia requerida en la máquina conducida [HP]</w:t>
      </w:r>
    </w:p>
    <w:p w:rsidR="00EA02BA" w:rsidRPr="00EA02BA" w:rsidRDefault="00EA02BA" w:rsidP="00EA02BA">
      <w:pPr>
        <w:numPr>
          <w:ilvl w:val="0"/>
          <w:numId w:val="17"/>
        </w:numPr>
        <w:spacing w:line="480" w:lineRule="auto"/>
        <w:contextualSpacing/>
        <w:jc w:val="both"/>
        <w:rPr>
          <w:rFonts w:ascii="Arial" w:hAnsi="Arial" w:cs="Arial"/>
        </w:rPr>
      </w:pPr>
      <w:r w:rsidRPr="00EA02BA">
        <w:rPr>
          <w:rFonts w:ascii="Arial" w:hAnsi="Arial" w:cs="Arial"/>
        </w:rPr>
        <w:t xml:space="preserve">Tipo de máquina motora y máquina conducida </w:t>
      </w:r>
    </w:p>
    <w:p w:rsidR="00EA02BA" w:rsidRPr="00EA02BA" w:rsidRDefault="00EA02BA" w:rsidP="00EA02BA">
      <w:pPr>
        <w:numPr>
          <w:ilvl w:val="0"/>
          <w:numId w:val="17"/>
        </w:numPr>
        <w:spacing w:line="480" w:lineRule="auto"/>
        <w:contextualSpacing/>
        <w:jc w:val="both"/>
        <w:rPr>
          <w:rFonts w:ascii="Arial" w:hAnsi="Arial" w:cs="Arial"/>
        </w:rPr>
      </w:pPr>
      <w:r w:rsidRPr="00EA02BA">
        <w:rPr>
          <w:rFonts w:ascii="Arial" w:hAnsi="Arial" w:cs="Arial"/>
        </w:rPr>
        <w:t xml:space="preserve">Velocidad de la máquina motora [rpm] </w:t>
      </w:r>
    </w:p>
    <w:p w:rsidR="00EA02BA" w:rsidRPr="00EA02BA" w:rsidRDefault="00EA02BA" w:rsidP="00EA02BA">
      <w:pPr>
        <w:numPr>
          <w:ilvl w:val="0"/>
          <w:numId w:val="17"/>
        </w:numPr>
        <w:spacing w:line="480" w:lineRule="auto"/>
        <w:contextualSpacing/>
        <w:jc w:val="both"/>
        <w:rPr>
          <w:rFonts w:ascii="Arial" w:hAnsi="Arial" w:cs="Arial"/>
        </w:rPr>
      </w:pPr>
      <w:r w:rsidRPr="00EA02BA">
        <w:rPr>
          <w:rFonts w:ascii="Arial" w:hAnsi="Arial" w:cs="Arial"/>
        </w:rPr>
        <w:t xml:space="preserve">Velocidad de la máquina conducida [rpm] </w:t>
      </w:r>
    </w:p>
    <w:p w:rsidR="00EA02BA" w:rsidRPr="00EA02BA" w:rsidRDefault="00EA02BA" w:rsidP="00EA02BA">
      <w:pPr>
        <w:numPr>
          <w:ilvl w:val="0"/>
          <w:numId w:val="17"/>
        </w:numPr>
        <w:spacing w:line="480" w:lineRule="auto"/>
        <w:contextualSpacing/>
        <w:jc w:val="both"/>
        <w:rPr>
          <w:rFonts w:ascii="Arial" w:hAnsi="Arial" w:cs="Arial"/>
        </w:rPr>
      </w:pPr>
      <w:r w:rsidRPr="00EA02BA">
        <w:rPr>
          <w:rFonts w:ascii="Arial" w:hAnsi="Arial" w:cs="Arial"/>
        </w:rPr>
        <w:t xml:space="preserve">Distancia tentativa entre ejes </w:t>
      </w:r>
    </w:p>
    <w:p w:rsidR="00EA02BA" w:rsidRPr="00EA02BA" w:rsidRDefault="00EA02BA" w:rsidP="00EA02BA">
      <w:pPr>
        <w:numPr>
          <w:ilvl w:val="0"/>
          <w:numId w:val="17"/>
        </w:numPr>
        <w:spacing w:line="480" w:lineRule="auto"/>
        <w:contextualSpacing/>
        <w:jc w:val="both"/>
        <w:rPr>
          <w:rFonts w:ascii="Arial" w:hAnsi="Arial" w:cs="Arial"/>
        </w:rPr>
      </w:pPr>
      <w:r w:rsidRPr="00EA02BA">
        <w:rPr>
          <w:rFonts w:ascii="Arial" w:hAnsi="Arial" w:cs="Arial"/>
        </w:rPr>
        <w:t>Promedio de horas de operaciones por día</w:t>
      </w:r>
    </w:p>
    <w:p w:rsidR="00EA02BA" w:rsidRPr="00EA02BA" w:rsidRDefault="00EA02BA" w:rsidP="00EA02BA">
      <w:pPr>
        <w:spacing w:line="480" w:lineRule="auto"/>
        <w:ind w:left="1434"/>
        <w:contextualSpacing/>
        <w:jc w:val="both"/>
        <w:rPr>
          <w:rFonts w:ascii="Arial" w:hAnsi="Arial" w:cs="Arial"/>
        </w:rPr>
      </w:pPr>
      <w:r w:rsidRPr="00EA02BA">
        <w:rPr>
          <w:rFonts w:ascii="Arial" w:hAnsi="Arial" w:cs="Arial"/>
        </w:rPr>
        <w:t>A los fines de simplificar el procedimiento, se enumeran los pasos a seguir para seleccionar el tipo (perfil ó sección) y la cantidad de correas:</w:t>
      </w:r>
    </w:p>
    <w:p w:rsidR="00EA02BA" w:rsidRPr="00EA02BA" w:rsidRDefault="00EA02BA" w:rsidP="00EA02BA">
      <w:pPr>
        <w:spacing w:line="480" w:lineRule="auto"/>
        <w:ind w:left="1434"/>
        <w:contextualSpacing/>
        <w:jc w:val="both"/>
        <w:rPr>
          <w:rFonts w:ascii="Arial" w:hAnsi="Arial" w:cs="Arial"/>
        </w:rPr>
      </w:pPr>
    </w:p>
    <w:p w:rsidR="00EA02BA" w:rsidRPr="00EA02BA" w:rsidRDefault="00EA02BA" w:rsidP="00EA02BA">
      <w:pPr>
        <w:numPr>
          <w:ilvl w:val="0"/>
          <w:numId w:val="18"/>
        </w:numPr>
        <w:spacing w:line="480" w:lineRule="auto"/>
        <w:contextualSpacing/>
        <w:jc w:val="both"/>
        <w:rPr>
          <w:rFonts w:ascii="Arial" w:hAnsi="Arial" w:cs="Arial"/>
        </w:rPr>
      </w:pPr>
      <w:r w:rsidRPr="00EA02BA">
        <w:rPr>
          <w:rFonts w:ascii="Arial" w:hAnsi="Arial" w:cs="Arial"/>
          <w:b/>
        </w:rPr>
        <w:lastRenderedPageBreak/>
        <w:t>Estimar el factor de servicio (FS).-</w:t>
      </w:r>
      <w:r w:rsidRPr="00EA02BA">
        <w:rPr>
          <w:rFonts w:ascii="Arial" w:hAnsi="Arial" w:cs="Arial"/>
        </w:rPr>
        <w:t xml:space="preserve"> Es un valor que puede tomar valores que varían entre 1 y 2, indica en qué condiciones trabajan las correas. Cuando se trate de servicios en la cual las correas trabajan en condiciones higiénicas, al resguardo de los factores climáticos y en instalaciones que poseen intermitentes, donde nunca se excede la carga asignada, los arranques se producen en vacío,  un adecuado mantenimiento, bajo tales condiciones el factor de servicio tiende a 1. Por el contrario, cuando se trate de servicios continuos (16 a 24 horas diarias), con sobrecargas importantes, arranques a plena carga, a la intemperie, en ambientes sucios con mantenimiento deficiente, en esos casos el factor de servicio tiende a 2. En la mayoría de las situaciones se adoptan valores intermedios (1.4, 1.5, 1.6), pero si no puede seleccionarlo en el cuadro de factores de servicio, para este caso se elige FS=1.2 por ser un laminador de rodillos trabajando a condiciones normales</w:t>
      </w:r>
      <w:r w:rsidRPr="00EA02BA">
        <w:rPr>
          <w:rFonts w:ascii="Arial" w:hAnsi="Arial" w:cs="Arial"/>
          <w:noProof/>
          <w:lang w:eastAsia="en-US"/>
        </w:rPr>
        <w:t>. (Ver tabla de Factor de servicio en Apendice C)</w:t>
      </w:r>
    </w:p>
    <w:p w:rsidR="00EA02BA" w:rsidRPr="00EA02BA" w:rsidRDefault="00EA02BA" w:rsidP="00EA02BA">
      <w:pPr>
        <w:spacing w:line="480" w:lineRule="auto"/>
        <w:ind w:left="1794"/>
        <w:contextualSpacing/>
        <w:jc w:val="both"/>
        <w:rPr>
          <w:rFonts w:ascii="Arial" w:hAnsi="Arial" w:cs="Arial"/>
        </w:rPr>
      </w:pPr>
    </w:p>
    <w:p w:rsidR="00EA02BA" w:rsidRPr="00EA02BA" w:rsidRDefault="00EA02BA" w:rsidP="00EA02BA">
      <w:pPr>
        <w:numPr>
          <w:ilvl w:val="0"/>
          <w:numId w:val="18"/>
        </w:numPr>
        <w:spacing w:line="480" w:lineRule="auto"/>
        <w:contextualSpacing/>
        <w:jc w:val="both"/>
        <w:rPr>
          <w:rFonts w:ascii="Arial" w:hAnsi="Arial" w:cs="Arial"/>
        </w:rPr>
      </w:pPr>
      <w:r w:rsidRPr="00EA02BA">
        <w:rPr>
          <w:rFonts w:ascii="Arial" w:hAnsi="Arial" w:cs="Arial"/>
          <w:b/>
        </w:rPr>
        <w:t>Estimar la potencia teórica (Pt).-</w:t>
      </w:r>
      <w:r w:rsidRPr="00EA02BA">
        <w:rPr>
          <w:rFonts w:ascii="Arial" w:hAnsi="Arial" w:cs="Arial"/>
        </w:rPr>
        <w:t xml:space="preserve"> Es la potencia requerida (en HP) por la máquina. Cuando este valor se desconoce ó es de difícil determinación se puede utilizar la potencia indicada en la placa característica del motor en este caso es 100HP.</w:t>
      </w:r>
    </w:p>
    <w:p w:rsidR="00EA02BA" w:rsidRPr="00EA02BA" w:rsidRDefault="00EA02BA" w:rsidP="00EA02BA">
      <w:pPr>
        <w:ind w:left="720"/>
        <w:contextualSpacing/>
        <w:rPr>
          <w:rFonts w:ascii="Arial" w:hAnsi="Arial" w:cs="Arial"/>
        </w:rPr>
      </w:pPr>
    </w:p>
    <w:p w:rsidR="00EA02BA" w:rsidRPr="00EA02BA" w:rsidRDefault="00EA02BA" w:rsidP="00EA02BA">
      <w:pPr>
        <w:spacing w:line="480" w:lineRule="auto"/>
        <w:ind w:left="1794"/>
        <w:contextualSpacing/>
        <w:jc w:val="both"/>
        <w:rPr>
          <w:rFonts w:ascii="Arial" w:hAnsi="Arial" w:cs="Arial"/>
        </w:rPr>
      </w:pPr>
    </w:p>
    <w:p w:rsidR="00EA02BA" w:rsidRPr="00EA02BA" w:rsidRDefault="00EA02BA" w:rsidP="00EA02BA">
      <w:pPr>
        <w:numPr>
          <w:ilvl w:val="0"/>
          <w:numId w:val="18"/>
        </w:numPr>
        <w:spacing w:line="480" w:lineRule="auto"/>
        <w:contextualSpacing/>
        <w:jc w:val="both"/>
        <w:rPr>
          <w:rFonts w:ascii="Arial" w:hAnsi="Arial" w:cs="Arial"/>
        </w:rPr>
      </w:pPr>
      <w:r w:rsidRPr="00EA02BA">
        <w:rPr>
          <w:rFonts w:ascii="Arial" w:hAnsi="Arial" w:cs="Arial"/>
          <w:b/>
        </w:rPr>
        <w:lastRenderedPageBreak/>
        <w:t>Calcular la potencia de diseño (Pd).-</w:t>
      </w:r>
      <w:r w:rsidRPr="00EA02BA">
        <w:rPr>
          <w:rFonts w:ascii="Arial" w:hAnsi="Arial" w:cs="Arial"/>
        </w:rPr>
        <w:t xml:space="preserve"> El valor que se utilizará para los cálculos posteriores y resulta de multiplicar los valores de los puntos anteriores, en este caso es: </w:t>
      </w:r>
    </w:p>
    <w:p w:rsidR="00EA02BA" w:rsidRPr="00EA02BA" w:rsidRDefault="00EA02BA" w:rsidP="00EA02BA">
      <w:pPr>
        <w:spacing w:line="480" w:lineRule="auto"/>
        <w:ind w:left="1794"/>
        <w:contextualSpacing/>
        <w:jc w:val="both"/>
        <w:rPr>
          <w:rFonts w:ascii="Arial" w:hAnsi="Arial" w:cs="Arial"/>
        </w:rPr>
      </w:pPr>
    </w:p>
    <w:p w:rsidR="00EA02BA" w:rsidRPr="00EA02BA" w:rsidRDefault="00EA02BA" w:rsidP="00EA02BA">
      <w:pPr>
        <w:spacing w:line="480" w:lineRule="auto"/>
        <w:ind w:left="1434"/>
        <w:jc w:val="both"/>
        <w:rPr>
          <w:rFonts w:ascii="Arial" w:hAnsi="Arial" w:cs="Arial"/>
        </w:rPr>
      </w:pPr>
      <m:oMathPara>
        <m:oMath>
          <m:r>
            <w:rPr>
              <w:rFonts w:ascii="Cambria Math" w:hAnsi="Cambria Math" w:cs="Arial"/>
            </w:rPr>
            <m:t>Pd=Pt×Ks=100×1.2=120 HP</m:t>
          </m:r>
        </m:oMath>
      </m:oMathPara>
    </w:p>
    <w:p w:rsidR="00EA02BA" w:rsidRPr="00EA02BA" w:rsidRDefault="00EA02BA" w:rsidP="00EA02BA">
      <w:pPr>
        <w:spacing w:line="480" w:lineRule="auto"/>
        <w:ind w:left="1434"/>
        <w:jc w:val="both"/>
        <w:rPr>
          <w:rFonts w:ascii="Arial" w:hAnsi="Arial" w:cs="Arial"/>
        </w:rPr>
      </w:pPr>
    </w:p>
    <w:p w:rsidR="00EA02BA" w:rsidRPr="00EA02BA" w:rsidRDefault="00EA02BA" w:rsidP="00EA02BA">
      <w:pPr>
        <w:numPr>
          <w:ilvl w:val="0"/>
          <w:numId w:val="18"/>
        </w:numPr>
        <w:spacing w:line="480" w:lineRule="auto"/>
        <w:contextualSpacing/>
        <w:jc w:val="both"/>
        <w:rPr>
          <w:rFonts w:ascii="Arial" w:hAnsi="Arial" w:cs="Arial"/>
          <w:lang w:val="es-AR"/>
        </w:rPr>
      </w:pPr>
      <w:r w:rsidRPr="00EA02BA">
        <w:rPr>
          <w:rFonts w:ascii="Arial" w:hAnsi="Arial" w:cs="Arial"/>
          <w:b/>
        </w:rPr>
        <w:t>Determinar la sección de las correas:</w:t>
      </w:r>
      <w:r w:rsidRPr="00EA02BA">
        <w:rPr>
          <w:rFonts w:ascii="Arial" w:hAnsi="Arial" w:cs="Arial"/>
        </w:rPr>
        <w:t xml:space="preserve"> Los perfiles de las correas y sus dimensiones son los que se detallan en el figura 1.25, l</w:t>
      </w:r>
      <w:r w:rsidRPr="00EA02BA">
        <w:rPr>
          <w:rFonts w:ascii="Arial" w:hAnsi="Arial" w:cs="Arial"/>
          <w:lang w:val="es-AR"/>
        </w:rPr>
        <w:t>as correas de perfiles más pequeños están diseñadas para transmitir potencias menores a velocidades (rpm) importantes.</w:t>
      </w:r>
    </w:p>
    <w:p w:rsidR="00EA02BA" w:rsidRPr="00EA02BA" w:rsidRDefault="00EA02BA" w:rsidP="00EA02BA">
      <w:pPr>
        <w:spacing w:line="480" w:lineRule="auto"/>
        <w:ind w:left="1794"/>
        <w:contextualSpacing/>
        <w:jc w:val="center"/>
        <w:rPr>
          <w:rFonts w:ascii="Arial" w:hAnsi="Arial" w:cs="Arial"/>
          <w:lang w:val="es-AR"/>
        </w:rPr>
      </w:pPr>
      <w:r w:rsidRPr="00EA02BA">
        <w:rPr>
          <w:rFonts w:ascii="Arial" w:hAnsi="Arial" w:cs="Arial"/>
          <w:b/>
          <w:noProof/>
          <w:sz w:val="22"/>
          <w:szCs w:val="22"/>
        </w:rPr>
        <w:drawing>
          <wp:inline distT="0" distB="0" distL="0" distR="0">
            <wp:extent cx="4114800" cy="3105150"/>
            <wp:effectExtent l="19050" t="0" r="0" b="0"/>
            <wp:docPr id="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t="6855"/>
                    <a:stretch>
                      <a:fillRect/>
                    </a:stretch>
                  </pic:blipFill>
                  <pic:spPr bwMode="auto">
                    <a:xfrm>
                      <a:off x="0" y="0"/>
                      <a:ext cx="4133484" cy="3119250"/>
                    </a:xfrm>
                    <a:prstGeom prst="rect">
                      <a:avLst/>
                    </a:prstGeom>
                    <a:noFill/>
                    <a:ln w="9525">
                      <a:noFill/>
                      <a:miter lim="800000"/>
                      <a:headEnd/>
                      <a:tailEnd/>
                    </a:ln>
                  </pic:spPr>
                </pic:pic>
              </a:graphicData>
            </a:graphic>
          </wp:inline>
        </w:drawing>
      </w:r>
      <w:r w:rsidRPr="00EA02BA">
        <w:rPr>
          <w:rFonts w:ascii="Arial" w:hAnsi="Arial" w:cs="Arial"/>
          <w:b/>
          <w:caps/>
          <w:sz w:val="22"/>
          <w:szCs w:val="22"/>
        </w:rPr>
        <w:t>Figura 1.25. grafica de selección del perfil de la correa (Martin)</w:t>
      </w:r>
    </w:p>
    <w:p w:rsidR="00EA02BA" w:rsidRPr="00EA02BA" w:rsidRDefault="00EA02BA" w:rsidP="00EA02BA">
      <w:pPr>
        <w:spacing w:line="480" w:lineRule="auto"/>
        <w:ind w:left="1794"/>
        <w:contextualSpacing/>
        <w:jc w:val="both"/>
        <w:rPr>
          <w:rFonts w:ascii="Arial" w:hAnsi="Arial" w:cs="Arial"/>
        </w:rPr>
      </w:pPr>
    </w:p>
    <w:p w:rsidR="00EA02BA" w:rsidRPr="00EA02BA" w:rsidRDefault="00EA02BA" w:rsidP="00EA02BA">
      <w:pPr>
        <w:spacing w:line="480" w:lineRule="auto"/>
        <w:ind w:left="1794"/>
        <w:contextualSpacing/>
        <w:jc w:val="both"/>
        <w:rPr>
          <w:rFonts w:ascii="Arial" w:hAnsi="Arial" w:cs="Arial"/>
          <w:lang w:val="es-AR"/>
        </w:rPr>
      </w:pPr>
      <w:r w:rsidRPr="00EA02BA">
        <w:rPr>
          <w:rFonts w:ascii="Arial" w:hAnsi="Arial" w:cs="Arial"/>
          <w:lang w:val="es-AR"/>
        </w:rPr>
        <w:t xml:space="preserve">Por el contrario, los perfiles mayores se utilizan para potencias mayores. Cada fabricante brinda un ábaco en el cual se ubican sobre el eje de abscisas los valores de potencia de diseño (en HP), y en el eje de ordenadas las rpm de la polea más rápida. </w:t>
      </w:r>
    </w:p>
    <w:p w:rsidR="00EA02BA" w:rsidRPr="00EA02BA" w:rsidRDefault="00EA02BA" w:rsidP="00EA02BA">
      <w:pPr>
        <w:spacing w:line="480" w:lineRule="auto"/>
        <w:ind w:left="1794"/>
        <w:contextualSpacing/>
        <w:jc w:val="both"/>
        <w:rPr>
          <w:rFonts w:ascii="Arial" w:hAnsi="Arial" w:cs="Arial"/>
          <w:lang w:val="es-AR"/>
        </w:rPr>
      </w:pPr>
    </w:p>
    <w:p w:rsidR="00EA02BA" w:rsidRPr="00EA02BA" w:rsidRDefault="00EA02BA" w:rsidP="00EA02BA">
      <w:pPr>
        <w:spacing w:line="480" w:lineRule="auto"/>
        <w:ind w:left="1794"/>
        <w:contextualSpacing/>
        <w:jc w:val="both"/>
        <w:rPr>
          <w:rFonts w:ascii="Arial" w:hAnsi="Arial" w:cs="Arial"/>
          <w:lang w:val="es-AR"/>
        </w:rPr>
      </w:pPr>
      <w:r w:rsidRPr="00EA02BA">
        <w:rPr>
          <w:rFonts w:ascii="Arial" w:hAnsi="Arial" w:cs="Arial"/>
          <w:lang w:val="es-AR"/>
        </w:rPr>
        <w:t>Trazando rectas perpendiculares a ambos eje, la intersección de ambas determina la sección más conveniente a utilizar, para este caso da la correa tipo 5V, 5VX.</w:t>
      </w:r>
    </w:p>
    <w:p w:rsidR="00EA02BA" w:rsidRPr="00EA02BA" w:rsidRDefault="00EA02BA" w:rsidP="00EA02BA">
      <w:pPr>
        <w:spacing w:line="480" w:lineRule="auto"/>
        <w:ind w:left="1794"/>
        <w:contextualSpacing/>
        <w:jc w:val="both"/>
        <w:rPr>
          <w:rFonts w:ascii="Arial" w:hAnsi="Arial" w:cs="Arial"/>
          <w:lang w:val="es-AR"/>
        </w:rPr>
      </w:pPr>
    </w:p>
    <w:p w:rsidR="00EA02BA" w:rsidRPr="00EA02BA" w:rsidRDefault="00EA02BA" w:rsidP="00EA02BA">
      <w:pPr>
        <w:numPr>
          <w:ilvl w:val="0"/>
          <w:numId w:val="18"/>
        </w:numPr>
        <w:spacing w:line="480" w:lineRule="auto"/>
        <w:contextualSpacing/>
        <w:jc w:val="both"/>
        <w:rPr>
          <w:rFonts w:ascii="Arial" w:hAnsi="Arial" w:cs="Arial"/>
          <w:b/>
          <w:lang w:val="es-AR"/>
        </w:rPr>
      </w:pPr>
      <w:r w:rsidRPr="00EA02BA">
        <w:rPr>
          <w:rFonts w:ascii="Arial" w:hAnsi="Arial" w:cs="Arial"/>
          <w:b/>
        </w:rPr>
        <w:t>Elección de los diámetros de las polea.-</w:t>
      </w:r>
      <w:r w:rsidRPr="00EA02BA">
        <w:rPr>
          <w:rFonts w:ascii="Arial" w:hAnsi="Arial" w:cs="Arial"/>
        </w:rPr>
        <w:t xml:space="preserve"> Hay que tener en cuenta que para cada perfil de correa existe un diámetro mínimo a utilizar.</w:t>
      </w:r>
    </w:p>
    <w:p w:rsidR="00EA02BA" w:rsidRPr="00EA02BA" w:rsidRDefault="00EA02BA" w:rsidP="00EA02BA">
      <w:pPr>
        <w:spacing w:line="480" w:lineRule="auto"/>
        <w:ind w:left="1794"/>
        <w:contextualSpacing/>
        <w:jc w:val="both"/>
        <w:rPr>
          <w:rFonts w:ascii="Arial" w:hAnsi="Arial" w:cs="Arial"/>
          <w:b/>
          <w:lang w:val="es-AR"/>
        </w:rPr>
      </w:pPr>
    </w:p>
    <w:p w:rsidR="00EA02BA" w:rsidRPr="00EA02BA" w:rsidRDefault="00EA02BA" w:rsidP="00EA02BA">
      <w:pPr>
        <w:spacing w:line="480" w:lineRule="auto"/>
        <w:ind w:left="1794"/>
        <w:contextualSpacing/>
        <w:jc w:val="both"/>
        <w:rPr>
          <w:rFonts w:ascii="Arial" w:hAnsi="Arial" w:cs="Arial"/>
        </w:rPr>
      </w:pPr>
      <w:r w:rsidRPr="00EA02BA">
        <w:rPr>
          <w:rFonts w:ascii="Arial" w:hAnsi="Arial" w:cs="Arial"/>
        </w:rPr>
        <w:t>Primero se selecciona el mínimo radio recomendado para motores eléctricos, esto se lo hace con la potencia de diseño Pd en HP y la velocidad angular del mismo ω</w:t>
      </w:r>
      <w:r w:rsidRPr="00EA02BA">
        <w:rPr>
          <w:rFonts w:ascii="Arial" w:hAnsi="Arial" w:cs="Arial"/>
          <w:vertAlign w:val="subscript"/>
        </w:rPr>
        <w:t>1</w:t>
      </w:r>
      <w:r w:rsidRPr="00EA02BA">
        <w:rPr>
          <w:rFonts w:ascii="Arial" w:hAnsi="Arial" w:cs="Arial"/>
        </w:rPr>
        <w:t xml:space="preserve"> en RPM, Tabla 3.</w:t>
      </w:r>
    </w:p>
    <w:p w:rsidR="00EA02BA" w:rsidRPr="00EA02BA" w:rsidRDefault="00EA02BA" w:rsidP="00EA02BA">
      <w:pPr>
        <w:spacing w:line="480" w:lineRule="auto"/>
        <w:ind w:left="1794"/>
        <w:contextualSpacing/>
        <w:jc w:val="both"/>
        <w:rPr>
          <w:rFonts w:ascii="Arial" w:hAnsi="Arial" w:cs="Arial"/>
        </w:rPr>
      </w:pPr>
    </w:p>
    <w:p w:rsidR="00EA02BA" w:rsidRPr="00EA02BA" w:rsidRDefault="00EA02BA" w:rsidP="00EA02BA">
      <w:pPr>
        <w:tabs>
          <w:tab w:val="left" w:pos="1418"/>
        </w:tabs>
        <w:spacing w:line="360" w:lineRule="auto"/>
        <w:ind w:left="1794"/>
        <w:contextualSpacing/>
        <w:jc w:val="center"/>
        <w:rPr>
          <w:rFonts w:ascii="Arial" w:hAnsi="Arial" w:cs="Arial"/>
          <w:b/>
          <w:caps/>
          <w:lang w:val="es-AR"/>
        </w:rPr>
      </w:pPr>
      <w:r w:rsidRPr="00EA02BA">
        <w:rPr>
          <w:rFonts w:ascii="Arial" w:hAnsi="Arial" w:cs="Arial"/>
          <w:b/>
          <w:caps/>
          <w:lang w:val="es-AR"/>
        </w:rPr>
        <w:t>Tabla 3</w:t>
      </w:r>
    </w:p>
    <w:p w:rsidR="00EA02BA" w:rsidRPr="00EA02BA" w:rsidRDefault="00EA02BA" w:rsidP="00EA02BA">
      <w:pPr>
        <w:tabs>
          <w:tab w:val="left" w:pos="1418"/>
        </w:tabs>
        <w:spacing w:line="360" w:lineRule="auto"/>
        <w:ind w:left="1794"/>
        <w:contextualSpacing/>
        <w:jc w:val="center"/>
        <w:rPr>
          <w:rFonts w:ascii="Arial" w:hAnsi="Arial" w:cs="Arial"/>
          <w:b/>
          <w:caps/>
          <w:lang w:val="es-AR"/>
        </w:rPr>
      </w:pPr>
      <w:r w:rsidRPr="00EA02BA">
        <w:rPr>
          <w:rFonts w:ascii="Arial" w:hAnsi="Arial" w:cs="Arial"/>
          <w:b/>
          <w:caps/>
          <w:lang w:val="es-AR"/>
        </w:rPr>
        <w:t>Diámetros mínimos recomendados para poleas</w:t>
      </w:r>
    </w:p>
    <w:p w:rsidR="00EA02BA" w:rsidRPr="00EA02BA" w:rsidRDefault="00EA02BA" w:rsidP="00EA02BA">
      <w:pPr>
        <w:spacing w:line="480" w:lineRule="auto"/>
        <w:ind w:left="1794"/>
        <w:contextualSpacing/>
        <w:jc w:val="center"/>
        <w:rPr>
          <w:rFonts w:ascii="Arial" w:hAnsi="Arial" w:cs="Arial"/>
          <w:b/>
          <w:lang w:val="es-AR"/>
        </w:rPr>
      </w:pPr>
      <w:r w:rsidRPr="00EA02BA">
        <w:rPr>
          <w:rFonts w:ascii="Arial" w:hAnsi="Arial" w:cs="Arial"/>
          <w:b/>
          <w:noProof/>
        </w:rPr>
        <w:drawing>
          <wp:inline distT="0" distB="0" distL="0" distR="0">
            <wp:extent cx="3776774" cy="3349256"/>
            <wp:effectExtent l="19050" t="0" r="0" b="0"/>
            <wp:docPr id="9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srcRect t="4262" r="8600"/>
                    <a:stretch>
                      <a:fillRect/>
                    </a:stretch>
                  </pic:blipFill>
                  <pic:spPr bwMode="auto">
                    <a:xfrm>
                      <a:off x="0" y="0"/>
                      <a:ext cx="3781218" cy="3353197"/>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794"/>
        <w:contextualSpacing/>
        <w:jc w:val="both"/>
        <w:rPr>
          <w:rFonts w:ascii="Arial" w:hAnsi="Arial" w:cs="Arial"/>
          <w:lang w:val="es-AR"/>
        </w:rPr>
      </w:pPr>
      <w:r w:rsidRPr="00EA02BA">
        <w:rPr>
          <w:rFonts w:ascii="Arial" w:hAnsi="Arial" w:cs="Arial"/>
          <w:lang w:val="es-AR"/>
        </w:rPr>
        <w:t>En este caso no se halló directamente en la tabla 3 el diámetro mínimo recomendado para polea debido a que  la potencia de diseño pera la velocidad requerida no se encontró, por lo tanto se realizó una interpolación y así se pudo encontrar el diámetro para esta potencia y esta velocidad angular.</w:t>
      </w:r>
    </w:p>
    <w:p w:rsidR="00EA02BA" w:rsidRPr="00EA02BA" w:rsidRDefault="00EA02BA" w:rsidP="00EA02BA">
      <w:pPr>
        <w:spacing w:line="480" w:lineRule="auto"/>
        <w:ind w:left="1794"/>
        <w:contextualSpacing/>
        <w:jc w:val="both"/>
        <w:rPr>
          <w:rFonts w:ascii="Arial" w:hAnsi="Arial" w:cs="Arial"/>
          <w:lang w:val="es-AR"/>
        </w:rPr>
      </w:pPr>
    </w:p>
    <w:p w:rsidR="00EA02BA" w:rsidRPr="00EA02BA" w:rsidRDefault="004679D5" w:rsidP="00EA02BA">
      <w:pPr>
        <w:spacing w:line="480" w:lineRule="auto"/>
        <w:ind w:left="1794"/>
        <w:contextualSpacing/>
        <w:jc w:val="both"/>
        <w:rPr>
          <w:rFonts w:ascii="Arial" w:hAnsi="Arial" w:cs="Arial"/>
          <w:lang w:val="es-AR"/>
        </w:rPr>
      </w:pPr>
      <m:oMathPara>
        <m:oMath>
          <m:f>
            <m:fPr>
              <m:ctrlPr>
                <w:rPr>
                  <w:rFonts w:ascii="Cambria Math" w:hAnsi="Cambria Math" w:cs="Arial"/>
                  <w:i/>
                  <w:lang w:val="es-AR"/>
                </w:rPr>
              </m:ctrlPr>
            </m:fPr>
            <m:num>
              <m:r>
                <w:rPr>
                  <w:rFonts w:ascii="Cambria Math" w:hAnsi="Cambria Math" w:cs="Arial"/>
                  <w:lang w:val="es-AR"/>
                </w:rPr>
                <m:t>100-120</m:t>
              </m:r>
            </m:num>
            <m:den>
              <m:r>
                <w:rPr>
                  <w:rFonts w:ascii="Cambria Math" w:hAnsi="Cambria Math" w:cs="Arial"/>
                  <w:lang w:val="es-AR"/>
                </w:rPr>
                <m:t>100-125</m:t>
              </m:r>
            </m:den>
          </m:f>
          <m:r>
            <w:rPr>
              <w:rFonts w:ascii="Cambria Math" w:hAnsi="Cambria Math" w:cs="Arial"/>
              <w:lang w:val="es-AR"/>
            </w:rPr>
            <m:t>=</m:t>
          </m:r>
          <m:f>
            <m:fPr>
              <m:ctrlPr>
                <w:rPr>
                  <w:rFonts w:ascii="Cambria Math" w:hAnsi="Cambria Math" w:cs="Arial"/>
                  <w:i/>
                  <w:lang w:val="es-AR"/>
                </w:rPr>
              </m:ctrlPr>
            </m:fPr>
            <m:num>
              <m:r>
                <w:rPr>
                  <w:rFonts w:ascii="Cambria Math" w:hAnsi="Cambria Math" w:cs="Arial"/>
                  <w:lang w:val="es-AR"/>
                </w:rPr>
                <m:t>10-x</m:t>
              </m:r>
            </m:num>
            <m:den>
              <m:r>
                <w:rPr>
                  <w:rFonts w:ascii="Cambria Math" w:hAnsi="Cambria Math" w:cs="Arial"/>
                  <w:lang w:val="es-AR"/>
                </w:rPr>
                <m:t>10-11</m:t>
              </m:r>
            </m:den>
          </m:f>
        </m:oMath>
      </m:oMathPara>
    </w:p>
    <w:p w:rsidR="00EA02BA" w:rsidRPr="00EA02BA" w:rsidRDefault="00EA02BA" w:rsidP="00EA02BA">
      <w:pPr>
        <w:spacing w:line="480" w:lineRule="auto"/>
        <w:ind w:left="1794"/>
        <w:contextualSpacing/>
        <w:jc w:val="both"/>
        <w:rPr>
          <w:rFonts w:ascii="Arial" w:hAnsi="Arial" w:cs="Arial"/>
          <w:lang w:val="es-AR"/>
        </w:rPr>
      </w:pPr>
      <m:oMathPara>
        <m:oMath>
          <m:r>
            <w:rPr>
              <w:rFonts w:ascii="Cambria Math" w:hAnsi="Cambria Math" w:cs="Arial"/>
              <w:lang w:val="es-AR"/>
            </w:rPr>
            <m:t>x=10.8"</m:t>
          </m:r>
        </m:oMath>
      </m:oMathPara>
    </w:p>
    <w:p w:rsidR="00EA02BA" w:rsidRPr="00EA02BA" w:rsidRDefault="00EA02BA" w:rsidP="00EA02BA">
      <w:pPr>
        <w:spacing w:line="480" w:lineRule="auto"/>
        <w:ind w:left="1794"/>
        <w:contextualSpacing/>
        <w:jc w:val="both"/>
        <w:rPr>
          <w:rFonts w:ascii="Arial" w:hAnsi="Arial" w:cs="Arial"/>
          <w:lang w:val="es-AR"/>
        </w:rPr>
      </w:pPr>
    </w:p>
    <w:p w:rsidR="00EA02BA" w:rsidRPr="00EA02BA" w:rsidRDefault="00EA02BA" w:rsidP="00EA02BA">
      <w:pPr>
        <w:spacing w:line="480" w:lineRule="auto"/>
        <w:ind w:left="1794"/>
        <w:contextualSpacing/>
        <w:jc w:val="both"/>
        <w:rPr>
          <w:rFonts w:ascii="Arial" w:hAnsi="Arial" w:cs="Arial"/>
          <w:lang w:val="es-AR"/>
        </w:rPr>
      </w:pPr>
      <w:r w:rsidRPr="00EA02BA">
        <w:rPr>
          <w:rFonts w:ascii="Arial" w:hAnsi="Arial" w:cs="Arial"/>
          <w:lang w:val="es-AR"/>
        </w:rPr>
        <w:t>Donde “x” es la variable a interpolar en este caso es el diámetro correspondiente y es 10.8 pulg.</w:t>
      </w:r>
    </w:p>
    <w:p w:rsidR="00EA02BA" w:rsidRPr="00EA02BA" w:rsidRDefault="00EA02BA" w:rsidP="00EA02BA">
      <w:pPr>
        <w:spacing w:line="480" w:lineRule="auto"/>
        <w:ind w:left="1794"/>
        <w:contextualSpacing/>
        <w:jc w:val="both"/>
        <w:rPr>
          <w:rFonts w:ascii="Arial" w:hAnsi="Arial" w:cs="Arial"/>
          <w:lang w:val="es-AR"/>
        </w:rPr>
      </w:pPr>
    </w:p>
    <w:p w:rsidR="00EA02BA" w:rsidRPr="00EA02BA" w:rsidRDefault="00EA02BA" w:rsidP="00EA02BA">
      <w:pPr>
        <w:spacing w:line="480" w:lineRule="auto"/>
        <w:ind w:left="1794"/>
        <w:contextualSpacing/>
        <w:jc w:val="both"/>
        <w:rPr>
          <w:rFonts w:ascii="Arial" w:hAnsi="Arial" w:cs="Arial"/>
          <w:lang w:val="es-AR"/>
        </w:rPr>
      </w:pPr>
      <w:r w:rsidRPr="00EA02BA">
        <w:rPr>
          <w:rFonts w:ascii="Arial" w:hAnsi="Arial" w:cs="Arial"/>
          <w:lang w:val="es-AR"/>
        </w:rPr>
        <w:t>Luego de esto se elige las medidas de la polea motriz con el tipo 5V que se halló anteriormente, en la tabla de diámetro de poleas mostrada en el Apéndice C.</w:t>
      </w:r>
    </w:p>
    <w:p w:rsidR="00EA02BA" w:rsidRPr="00EA02BA" w:rsidRDefault="00EA02BA" w:rsidP="00EA02BA">
      <w:pPr>
        <w:spacing w:line="480" w:lineRule="auto"/>
        <w:ind w:left="1794"/>
        <w:contextualSpacing/>
        <w:jc w:val="both"/>
        <w:rPr>
          <w:rFonts w:ascii="Arial" w:hAnsi="Arial" w:cs="Arial"/>
          <w:lang w:val="es-AR"/>
        </w:rPr>
      </w:pPr>
    </w:p>
    <w:p w:rsidR="00EA02BA" w:rsidRPr="00EA02BA" w:rsidRDefault="00EA02BA" w:rsidP="00EA02BA">
      <w:pPr>
        <w:spacing w:line="480" w:lineRule="auto"/>
        <w:ind w:left="1794"/>
        <w:contextualSpacing/>
        <w:jc w:val="both"/>
        <w:rPr>
          <w:rFonts w:ascii="Arial" w:hAnsi="Arial" w:cs="Arial"/>
          <w:lang w:val="es-AR"/>
        </w:rPr>
      </w:pPr>
      <w:r w:rsidRPr="00EA02BA">
        <w:rPr>
          <w:rFonts w:ascii="Arial" w:hAnsi="Arial" w:cs="Arial"/>
          <w:lang w:val="es-AR"/>
        </w:rPr>
        <w:t>Por lo que a simple observación también da el diámetro que dio al elegir en la tabla de selección para motores eléctricos con su potencia de diseño y la velocidad angular, si no hubiese habido coincidencia se hubiese escogido el próximo superior, por tanto los diámetros de la polea motriz son:</w:t>
      </w:r>
    </w:p>
    <w:p w:rsidR="00EA02BA" w:rsidRPr="00EA02BA" w:rsidRDefault="00EA02BA" w:rsidP="00EA02BA">
      <w:pPr>
        <w:spacing w:line="480" w:lineRule="auto"/>
        <w:ind w:left="1794"/>
        <w:contextualSpacing/>
        <w:jc w:val="both"/>
        <w:rPr>
          <w:rFonts w:ascii="Arial" w:hAnsi="Arial" w:cs="Arial"/>
          <w:lang w:val="es-AR"/>
        </w:rPr>
      </w:pPr>
      <w:r w:rsidRPr="00EA02BA">
        <w:rPr>
          <w:rFonts w:ascii="Arial" w:hAnsi="Arial" w:cs="Arial"/>
          <w:lang w:val="es-AR"/>
        </w:rPr>
        <w:t>O.D</w:t>
      </w:r>
      <w:r w:rsidRPr="00EA02BA">
        <w:rPr>
          <w:rFonts w:ascii="Arial" w:hAnsi="Arial" w:cs="Arial"/>
          <w:vertAlign w:val="subscript"/>
          <w:lang w:val="es-AR"/>
        </w:rPr>
        <w:t>1</w:t>
      </w:r>
      <w:r w:rsidRPr="00EA02BA">
        <w:rPr>
          <w:rFonts w:ascii="Arial" w:hAnsi="Arial" w:cs="Arial"/>
          <w:lang w:val="es-AR"/>
        </w:rPr>
        <w:t xml:space="preserve"> = 10.9”    </w:t>
      </w:r>
    </w:p>
    <w:p w:rsidR="00EA02BA" w:rsidRPr="00EA02BA" w:rsidRDefault="00EA02BA" w:rsidP="00EA02BA">
      <w:pPr>
        <w:spacing w:line="480" w:lineRule="auto"/>
        <w:ind w:left="1794"/>
        <w:contextualSpacing/>
        <w:jc w:val="both"/>
        <w:rPr>
          <w:rFonts w:ascii="Arial" w:hAnsi="Arial" w:cs="Arial"/>
          <w:lang w:val="es-AR"/>
        </w:rPr>
      </w:pPr>
      <w:r w:rsidRPr="00EA02BA">
        <w:rPr>
          <w:rFonts w:ascii="Arial" w:hAnsi="Arial" w:cs="Arial"/>
          <w:lang w:val="es-AR"/>
        </w:rPr>
        <w:t>P.D</w:t>
      </w:r>
      <w:r w:rsidRPr="00EA02BA">
        <w:rPr>
          <w:rFonts w:ascii="Arial" w:hAnsi="Arial" w:cs="Arial"/>
          <w:vertAlign w:val="subscript"/>
          <w:lang w:val="es-AR"/>
        </w:rPr>
        <w:t>1</w:t>
      </w:r>
      <w:r w:rsidRPr="00EA02BA">
        <w:rPr>
          <w:rFonts w:ascii="Arial" w:hAnsi="Arial" w:cs="Arial"/>
          <w:lang w:val="es-AR"/>
        </w:rPr>
        <w:t xml:space="preserve"> = 10.8”</w:t>
      </w:r>
    </w:p>
    <w:p w:rsidR="00EA02BA" w:rsidRPr="00EA02BA" w:rsidRDefault="00EA02BA" w:rsidP="00EA02BA">
      <w:pPr>
        <w:spacing w:line="480" w:lineRule="auto"/>
        <w:ind w:left="1794"/>
        <w:contextualSpacing/>
        <w:jc w:val="both"/>
        <w:rPr>
          <w:rFonts w:ascii="Arial" w:hAnsi="Arial" w:cs="Arial"/>
          <w:lang w:val="es-AR"/>
        </w:rPr>
      </w:pPr>
    </w:p>
    <w:p w:rsidR="00EA02BA" w:rsidRPr="00EA02BA" w:rsidRDefault="00EA02BA" w:rsidP="00EA02BA">
      <w:pPr>
        <w:numPr>
          <w:ilvl w:val="0"/>
          <w:numId w:val="18"/>
        </w:numPr>
        <w:spacing w:line="480" w:lineRule="auto"/>
        <w:contextualSpacing/>
        <w:jc w:val="both"/>
        <w:rPr>
          <w:rFonts w:ascii="Arial" w:hAnsi="Arial" w:cs="Arial"/>
          <w:b/>
          <w:lang w:val="es-AR"/>
        </w:rPr>
      </w:pPr>
      <w:r w:rsidRPr="00EA02BA">
        <w:rPr>
          <w:rFonts w:ascii="Arial" w:hAnsi="Arial" w:cs="Arial"/>
          <w:b/>
          <w:lang w:val="es-AR"/>
        </w:rPr>
        <w:t>Cálculo del ratio (R’) y la velocidad angular de la polea impulsada (ω</w:t>
      </w:r>
      <w:r w:rsidRPr="00EA02BA">
        <w:rPr>
          <w:rFonts w:ascii="Arial" w:hAnsi="Arial" w:cs="Arial"/>
          <w:b/>
          <w:vertAlign w:val="subscript"/>
          <w:lang w:val="es-AR"/>
        </w:rPr>
        <w:t>2</w:t>
      </w:r>
      <w:r w:rsidRPr="00EA02BA">
        <w:rPr>
          <w:rFonts w:ascii="Arial" w:hAnsi="Arial" w:cs="Arial"/>
          <w:b/>
          <w:lang w:val="es-AR"/>
        </w:rPr>
        <w:t>).-</w:t>
      </w:r>
      <w:r w:rsidRPr="00EA02BA">
        <w:rPr>
          <w:rFonts w:ascii="Arial" w:hAnsi="Arial" w:cs="Arial"/>
          <w:lang w:val="es-AR"/>
        </w:rPr>
        <w:t xml:space="preserve"> Se divide los RPM de la polea motriz por los RPM de la polea impulsada; para eso se tiene que decidir cuál va a ser ω</w:t>
      </w:r>
      <w:r w:rsidRPr="00EA02BA">
        <w:rPr>
          <w:rFonts w:ascii="Arial" w:hAnsi="Arial" w:cs="Arial"/>
          <w:vertAlign w:val="subscript"/>
          <w:lang w:val="es-AR"/>
        </w:rPr>
        <w:t>2</w:t>
      </w:r>
      <w:r w:rsidRPr="00EA02BA">
        <w:rPr>
          <w:rFonts w:ascii="Arial" w:hAnsi="Arial" w:cs="Arial"/>
          <w:lang w:val="es-AR"/>
        </w:rPr>
        <w:t xml:space="preserve"> o se puede dar el ratio y se calcula la velocidad angular, por tanto se escoge la segunda opción y se usa un ratio igual a 3.5, se tiene:</w:t>
      </w:r>
    </w:p>
    <w:p w:rsidR="00EA02BA" w:rsidRPr="00EA02BA" w:rsidRDefault="00EA02BA" w:rsidP="00EA02BA">
      <w:pPr>
        <w:spacing w:line="480" w:lineRule="auto"/>
        <w:ind w:left="1794"/>
        <w:contextualSpacing/>
        <w:jc w:val="both"/>
        <w:rPr>
          <w:rFonts w:ascii="Arial" w:hAnsi="Arial" w:cs="Arial"/>
          <w:b/>
          <w:lang w:val="es-AR"/>
        </w:rPr>
      </w:pPr>
    </w:p>
    <w:p w:rsidR="00EA02BA" w:rsidRPr="00EA02BA" w:rsidRDefault="004679D5" w:rsidP="00EA02BA">
      <w:pPr>
        <w:spacing w:line="480" w:lineRule="auto"/>
        <w:ind w:left="1794"/>
        <w:contextualSpacing/>
        <w:jc w:val="both"/>
        <w:rPr>
          <w:rFonts w:ascii="Arial" w:hAnsi="Arial" w:cs="Arial"/>
          <w:lang w:val="es-AR"/>
        </w:rPr>
      </w:pPr>
      <m:oMathPara>
        <m:oMath>
          <m:sSup>
            <m:sSupPr>
              <m:ctrlPr>
                <w:rPr>
                  <w:rFonts w:ascii="Cambria Math" w:hAnsi="Cambria Math" w:cs="Arial"/>
                  <w:i/>
                  <w:lang w:val="es-AR"/>
                </w:rPr>
              </m:ctrlPr>
            </m:sSupPr>
            <m:e>
              <m:r>
                <w:rPr>
                  <w:rFonts w:ascii="Cambria Math" w:hAnsi="Cambria Math" w:cs="Arial"/>
                  <w:lang w:val="es-AR"/>
                </w:rPr>
                <m:t>R</m:t>
              </m:r>
            </m:e>
            <m:sup>
              <m:r>
                <w:rPr>
                  <w:rFonts w:ascii="Cambria Math" w:hAnsi="Cambria Math" w:cs="Arial"/>
                  <w:lang w:val="es-AR"/>
                </w:rPr>
                <m:t>'</m:t>
              </m:r>
            </m:sup>
          </m:sSup>
          <m:r>
            <w:rPr>
              <w:rFonts w:ascii="Cambria Math" w:hAnsi="Cambria Math" w:cs="Arial"/>
              <w:lang w:val="es-AR"/>
            </w:rPr>
            <m:t>=</m:t>
          </m:r>
          <m:f>
            <m:fPr>
              <m:ctrlPr>
                <w:rPr>
                  <w:rFonts w:ascii="Cambria Math" w:hAnsi="Cambria Math" w:cs="Arial"/>
                  <w:i/>
                  <w:lang w:val="es-AR"/>
                </w:rPr>
              </m:ctrlPr>
            </m:fPr>
            <m:num>
              <m:sSub>
                <m:sSubPr>
                  <m:ctrlPr>
                    <w:rPr>
                      <w:rFonts w:ascii="Cambria Math" w:hAnsi="Cambria Math" w:cs="Arial"/>
                      <w:i/>
                      <w:lang w:val="es-AR"/>
                    </w:rPr>
                  </m:ctrlPr>
                </m:sSubPr>
                <m:e>
                  <m:r>
                    <w:rPr>
                      <w:rFonts w:ascii="Cambria Math" w:hAnsi="Cambria Math" w:cs="Arial"/>
                      <w:lang w:val="es-AR"/>
                    </w:rPr>
                    <m:t>ω</m:t>
                  </m:r>
                </m:e>
                <m:sub>
                  <m:r>
                    <w:rPr>
                      <w:rFonts w:ascii="Cambria Math" w:hAnsi="Cambria Math" w:cs="Arial"/>
                      <w:lang w:val="es-AR"/>
                    </w:rPr>
                    <m:t>1</m:t>
                  </m:r>
                </m:sub>
              </m:sSub>
            </m:num>
            <m:den>
              <m:sSub>
                <m:sSubPr>
                  <m:ctrlPr>
                    <w:rPr>
                      <w:rFonts w:ascii="Cambria Math" w:hAnsi="Cambria Math" w:cs="Arial"/>
                      <w:i/>
                      <w:lang w:val="es-AR"/>
                    </w:rPr>
                  </m:ctrlPr>
                </m:sSubPr>
                <m:e>
                  <m:r>
                    <w:rPr>
                      <w:rFonts w:ascii="Cambria Math" w:hAnsi="Cambria Math" w:cs="Arial"/>
                      <w:lang w:val="es-AR"/>
                    </w:rPr>
                    <m:t>ω</m:t>
                  </m:r>
                </m:e>
                <m:sub>
                  <m:r>
                    <w:rPr>
                      <w:rFonts w:ascii="Cambria Math" w:hAnsi="Cambria Math" w:cs="Arial"/>
                      <w:lang w:val="es-AR"/>
                    </w:rPr>
                    <m:t>2</m:t>
                  </m:r>
                </m:sub>
              </m:sSub>
            </m:den>
          </m:f>
        </m:oMath>
      </m:oMathPara>
    </w:p>
    <w:p w:rsidR="00EA02BA" w:rsidRPr="00EA02BA" w:rsidRDefault="004679D5" w:rsidP="00EA02BA">
      <w:pPr>
        <w:spacing w:line="480" w:lineRule="auto"/>
        <w:ind w:left="1794"/>
        <w:contextualSpacing/>
        <w:jc w:val="both"/>
        <w:rPr>
          <w:rFonts w:ascii="Arial" w:hAnsi="Arial" w:cs="Arial"/>
          <w:lang w:val="es-AR"/>
        </w:rPr>
      </w:pPr>
      <m:oMathPara>
        <m:oMath>
          <m:sSub>
            <m:sSubPr>
              <m:ctrlPr>
                <w:rPr>
                  <w:rFonts w:ascii="Cambria Math" w:hAnsi="Cambria Math" w:cs="Arial"/>
                  <w:i/>
                  <w:lang w:val="es-AR"/>
                </w:rPr>
              </m:ctrlPr>
            </m:sSubPr>
            <m:e>
              <m:r>
                <w:rPr>
                  <w:rFonts w:ascii="Cambria Math" w:hAnsi="Cambria Math" w:cs="Arial"/>
                  <w:lang w:val="es-AR"/>
                </w:rPr>
                <m:t>ω</m:t>
              </m:r>
            </m:e>
            <m:sub>
              <m:r>
                <w:rPr>
                  <w:rFonts w:ascii="Cambria Math" w:hAnsi="Cambria Math" w:cs="Arial"/>
                  <w:lang w:val="es-AR"/>
                </w:rPr>
                <m:t>2</m:t>
              </m:r>
            </m:sub>
          </m:sSub>
          <m:r>
            <w:rPr>
              <w:rFonts w:ascii="Cambria Math" w:hAnsi="Cambria Math" w:cs="Arial"/>
              <w:lang w:val="es-AR"/>
            </w:rPr>
            <m:t>=</m:t>
          </m:r>
          <m:f>
            <m:fPr>
              <m:ctrlPr>
                <w:rPr>
                  <w:rFonts w:ascii="Cambria Math" w:hAnsi="Cambria Math" w:cs="Arial"/>
                  <w:i/>
                  <w:lang w:val="es-AR"/>
                </w:rPr>
              </m:ctrlPr>
            </m:fPr>
            <m:num>
              <m:sSub>
                <m:sSubPr>
                  <m:ctrlPr>
                    <w:rPr>
                      <w:rFonts w:ascii="Cambria Math" w:hAnsi="Cambria Math" w:cs="Arial"/>
                      <w:i/>
                      <w:lang w:val="es-AR"/>
                    </w:rPr>
                  </m:ctrlPr>
                </m:sSubPr>
                <m:e>
                  <m:r>
                    <w:rPr>
                      <w:rFonts w:ascii="Cambria Math" w:hAnsi="Cambria Math" w:cs="Arial"/>
                      <w:lang w:val="es-AR"/>
                    </w:rPr>
                    <m:t>ω</m:t>
                  </m:r>
                </m:e>
                <m:sub>
                  <m:r>
                    <w:rPr>
                      <w:rFonts w:ascii="Cambria Math" w:hAnsi="Cambria Math" w:cs="Arial"/>
                      <w:lang w:val="es-AR"/>
                    </w:rPr>
                    <m:t>1</m:t>
                  </m:r>
                </m:sub>
              </m:sSub>
            </m:num>
            <m:den>
              <m:sSup>
                <m:sSupPr>
                  <m:ctrlPr>
                    <w:rPr>
                      <w:rFonts w:ascii="Cambria Math" w:hAnsi="Cambria Math" w:cs="Arial"/>
                      <w:i/>
                      <w:lang w:val="es-AR"/>
                    </w:rPr>
                  </m:ctrlPr>
                </m:sSupPr>
                <m:e>
                  <m:r>
                    <w:rPr>
                      <w:rFonts w:ascii="Cambria Math" w:hAnsi="Cambria Math" w:cs="Arial"/>
                      <w:lang w:val="es-AR"/>
                    </w:rPr>
                    <m:t>R</m:t>
                  </m:r>
                </m:e>
                <m:sup>
                  <m:r>
                    <w:rPr>
                      <w:rFonts w:ascii="Cambria Math" w:hAnsi="Cambria Math" w:cs="Arial"/>
                      <w:lang w:val="es-AR"/>
                    </w:rPr>
                    <m:t>'</m:t>
                  </m:r>
                </m:sup>
              </m:sSup>
            </m:den>
          </m:f>
        </m:oMath>
      </m:oMathPara>
    </w:p>
    <w:p w:rsidR="00EA02BA" w:rsidRPr="00EA02BA" w:rsidRDefault="004679D5" w:rsidP="00EA02BA">
      <w:pPr>
        <w:spacing w:line="480" w:lineRule="auto"/>
        <w:ind w:left="1794"/>
        <w:contextualSpacing/>
        <w:jc w:val="both"/>
        <w:rPr>
          <w:rFonts w:ascii="Arial" w:hAnsi="Arial" w:cs="Arial"/>
          <w:lang w:val="es-AR"/>
        </w:rPr>
      </w:pPr>
      <m:oMathPara>
        <m:oMath>
          <m:sSub>
            <m:sSubPr>
              <m:ctrlPr>
                <w:rPr>
                  <w:rFonts w:ascii="Cambria Math" w:hAnsi="Cambria Math" w:cs="Arial"/>
                  <w:i/>
                  <w:lang w:val="es-AR"/>
                </w:rPr>
              </m:ctrlPr>
            </m:sSubPr>
            <m:e>
              <m:r>
                <w:rPr>
                  <w:rFonts w:ascii="Cambria Math" w:hAnsi="Cambria Math" w:cs="Arial"/>
                  <w:lang w:val="es-AR"/>
                </w:rPr>
                <m:t>ω</m:t>
              </m:r>
            </m:e>
            <m:sub>
              <m:r>
                <w:rPr>
                  <w:rFonts w:ascii="Cambria Math" w:hAnsi="Cambria Math" w:cs="Arial"/>
                  <w:lang w:val="es-AR"/>
                </w:rPr>
                <m:t>2</m:t>
              </m:r>
            </m:sub>
          </m:sSub>
          <m:r>
            <w:rPr>
              <w:rFonts w:ascii="Cambria Math" w:hAnsi="Cambria Math" w:cs="Arial"/>
              <w:lang w:val="es-AR"/>
            </w:rPr>
            <m:t>=</m:t>
          </m:r>
          <m:f>
            <m:fPr>
              <m:ctrlPr>
                <w:rPr>
                  <w:rFonts w:ascii="Cambria Math" w:hAnsi="Cambria Math" w:cs="Arial"/>
                  <w:i/>
                  <w:lang w:val="es-AR"/>
                </w:rPr>
              </m:ctrlPr>
            </m:fPr>
            <m:num>
              <m:r>
                <w:rPr>
                  <w:rFonts w:ascii="Cambria Math" w:hAnsi="Cambria Math" w:cs="Arial"/>
                  <w:lang w:val="es-AR"/>
                </w:rPr>
                <m:t>1750</m:t>
              </m:r>
            </m:num>
            <m:den>
              <m:r>
                <w:rPr>
                  <w:rFonts w:ascii="Cambria Math" w:hAnsi="Cambria Math" w:cs="Arial"/>
                  <w:lang w:val="es-AR"/>
                </w:rPr>
                <m:t>3.5</m:t>
              </m:r>
            </m:den>
          </m:f>
          <m:r>
            <w:rPr>
              <w:rFonts w:ascii="Cambria Math" w:hAnsi="Cambria Math" w:cs="Arial"/>
              <w:lang w:val="es-AR"/>
            </w:rPr>
            <m:t>=500 RPM</m:t>
          </m:r>
        </m:oMath>
      </m:oMathPara>
    </w:p>
    <w:p w:rsidR="00EA02BA" w:rsidRPr="00EA02BA" w:rsidRDefault="00EA02BA" w:rsidP="00EA02BA">
      <w:pPr>
        <w:spacing w:line="480" w:lineRule="auto"/>
        <w:ind w:left="1794"/>
        <w:contextualSpacing/>
        <w:jc w:val="both"/>
        <w:rPr>
          <w:rFonts w:ascii="Arial" w:hAnsi="Arial" w:cs="Arial"/>
          <w:lang w:val="es-AR"/>
        </w:rPr>
      </w:pPr>
    </w:p>
    <w:p w:rsidR="00EA02BA" w:rsidRPr="00EA02BA" w:rsidRDefault="00EA02BA" w:rsidP="00EA02BA">
      <w:pPr>
        <w:numPr>
          <w:ilvl w:val="0"/>
          <w:numId w:val="18"/>
        </w:numPr>
        <w:spacing w:line="480" w:lineRule="auto"/>
        <w:contextualSpacing/>
        <w:jc w:val="both"/>
        <w:rPr>
          <w:rFonts w:ascii="Arial" w:hAnsi="Arial" w:cs="Arial"/>
          <w:b/>
          <w:lang w:val="es-AR"/>
        </w:rPr>
      </w:pPr>
      <w:r w:rsidRPr="00EA02BA">
        <w:rPr>
          <w:rFonts w:ascii="Arial" w:hAnsi="Arial" w:cs="Arial"/>
          <w:b/>
          <w:lang w:val="es-AR"/>
        </w:rPr>
        <w:t>Cálculo del diámetro de paso y externo de la polea conducida.-</w:t>
      </w:r>
      <w:r w:rsidRPr="00EA02BA">
        <w:rPr>
          <w:rFonts w:ascii="Arial" w:hAnsi="Arial" w:cs="Arial"/>
          <w:lang w:val="es-AR"/>
        </w:rPr>
        <w:t xml:space="preserve"> Para calcular el diámetro se utiliza la siguiente fórmula:</w:t>
      </w:r>
    </w:p>
    <w:p w:rsidR="00EA02BA" w:rsidRPr="00EA02BA" w:rsidRDefault="00EA02BA" w:rsidP="00EA02BA">
      <w:pPr>
        <w:spacing w:line="480" w:lineRule="auto"/>
        <w:ind w:left="1794"/>
        <w:contextualSpacing/>
        <w:jc w:val="both"/>
        <w:rPr>
          <w:rFonts w:ascii="Arial" w:hAnsi="Arial" w:cs="Arial"/>
          <w:b/>
          <w:lang w:val="es-AR"/>
        </w:rPr>
      </w:pPr>
    </w:p>
    <w:p w:rsidR="00EA02BA" w:rsidRPr="00EA02BA" w:rsidRDefault="004679D5" w:rsidP="00EA02BA">
      <w:pPr>
        <w:spacing w:line="480" w:lineRule="auto"/>
        <w:ind w:left="1794"/>
        <w:contextualSpacing/>
        <w:jc w:val="both"/>
        <w:rPr>
          <w:rFonts w:ascii="Arial" w:hAnsi="Arial" w:cs="Arial"/>
          <w:lang w:val="es-AR"/>
        </w:rPr>
      </w:pPr>
      <m:oMathPara>
        <m:oMath>
          <m:sSup>
            <m:sSupPr>
              <m:ctrlPr>
                <w:rPr>
                  <w:rFonts w:ascii="Cambria Math" w:hAnsi="Cambria Math" w:cs="Arial"/>
                  <w:i/>
                  <w:lang w:val="es-AR"/>
                </w:rPr>
              </m:ctrlPr>
            </m:sSupPr>
            <m:e>
              <m:r>
                <w:rPr>
                  <w:rFonts w:ascii="Cambria Math" w:hAnsi="Cambria Math" w:cs="Arial"/>
                  <w:lang w:val="es-AR"/>
                </w:rPr>
                <m:t>R</m:t>
              </m:r>
            </m:e>
            <m:sup>
              <m:r>
                <w:rPr>
                  <w:rFonts w:ascii="Cambria Math" w:hAnsi="Cambria Math" w:cs="Arial"/>
                  <w:lang w:val="es-AR"/>
                </w:rPr>
                <m:t>'</m:t>
              </m:r>
            </m:sup>
          </m:sSup>
          <m:r>
            <w:rPr>
              <w:rFonts w:ascii="Cambria Math" w:hAnsi="Cambria Math" w:cs="Arial"/>
              <w:lang w:val="es-AR"/>
            </w:rPr>
            <m:t>=</m:t>
          </m:r>
          <m:f>
            <m:fPr>
              <m:ctrlPr>
                <w:rPr>
                  <w:rFonts w:ascii="Cambria Math" w:hAnsi="Cambria Math" w:cs="Arial"/>
                  <w:i/>
                  <w:lang w:val="es-AR"/>
                </w:rPr>
              </m:ctrlPr>
            </m:fPr>
            <m:num>
              <m:sSub>
                <m:sSubPr>
                  <m:ctrlPr>
                    <w:rPr>
                      <w:rFonts w:ascii="Cambria Math" w:hAnsi="Cambria Math" w:cs="Arial"/>
                      <w:i/>
                      <w:lang w:val="es-AR"/>
                    </w:rPr>
                  </m:ctrlPr>
                </m:sSubPr>
                <m:e>
                  <m:r>
                    <w:rPr>
                      <w:rFonts w:ascii="Cambria Math" w:hAnsi="Cambria Math" w:cs="Arial"/>
                      <w:lang w:val="es-AR"/>
                    </w:rPr>
                    <m:t>ω</m:t>
                  </m:r>
                </m:e>
                <m:sub>
                  <m:r>
                    <w:rPr>
                      <w:rFonts w:ascii="Cambria Math" w:hAnsi="Cambria Math" w:cs="Arial"/>
                      <w:lang w:val="es-AR"/>
                    </w:rPr>
                    <m:t>1</m:t>
                  </m:r>
                </m:sub>
              </m:sSub>
            </m:num>
            <m:den>
              <m:sSub>
                <m:sSubPr>
                  <m:ctrlPr>
                    <w:rPr>
                      <w:rFonts w:ascii="Cambria Math" w:hAnsi="Cambria Math" w:cs="Arial"/>
                      <w:i/>
                      <w:lang w:val="es-AR"/>
                    </w:rPr>
                  </m:ctrlPr>
                </m:sSubPr>
                <m:e>
                  <m:r>
                    <w:rPr>
                      <w:rFonts w:ascii="Cambria Math" w:hAnsi="Cambria Math" w:cs="Arial"/>
                      <w:lang w:val="es-AR"/>
                    </w:rPr>
                    <m:t>ω</m:t>
                  </m:r>
                </m:e>
                <m:sub>
                  <m:r>
                    <w:rPr>
                      <w:rFonts w:ascii="Cambria Math" w:hAnsi="Cambria Math" w:cs="Arial"/>
                      <w:lang w:val="es-AR"/>
                    </w:rPr>
                    <m:t>2</m:t>
                  </m:r>
                </m:sub>
              </m:sSub>
            </m:den>
          </m:f>
          <m:r>
            <w:rPr>
              <w:rFonts w:ascii="Cambria Math" w:hAnsi="Cambria Math" w:cs="Arial"/>
              <w:lang w:val="es-AR"/>
            </w:rPr>
            <m:t>=</m:t>
          </m:r>
          <m:f>
            <m:fPr>
              <m:ctrlPr>
                <w:rPr>
                  <w:rFonts w:ascii="Cambria Math" w:hAnsi="Cambria Math" w:cs="Arial"/>
                  <w:i/>
                  <w:lang w:val="es-AR"/>
                </w:rPr>
              </m:ctrlPr>
            </m:fPr>
            <m:num>
              <m:sSub>
                <m:sSubPr>
                  <m:ctrlPr>
                    <w:rPr>
                      <w:rFonts w:ascii="Cambria Math" w:hAnsi="Cambria Math" w:cs="Arial"/>
                      <w:i/>
                      <w:lang w:val="es-AR"/>
                    </w:rPr>
                  </m:ctrlPr>
                </m:sSubPr>
                <m:e>
                  <m:r>
                    <w:rPr>
                      <w:rFonts w:ascii="Cambria Math" w:hAnsi="Cambria Math" w:cs="Arial"/>
                      <w:lang w:val="es-AR"/>
                    </w:rPr>
                    <m:t>P.D</m:t>
                  </m:r>
                </m:e>
                <m:sub>
                  <m:r>
                    <w:rPr>
                      <w:rFonts w:ascii="Cambria Math" w:hAnsi="Cambria Math" w:cs="Arial"/>
                      <w:lang w:val="es-AR"/>
                    </w:rPr>
                    <m:t>2</m:t>
                  </m:r>
                </m:sub>
              </m:sSub>
            </m:num>
            <m:den>
              <m:sSub>
                <m:sSubPr>
                  <m:ctrlPr>
                    <w:rPr>
                      <w:rFonts w:ascii="Cambria Math" w:hAnsi="Cambria Math" w:cs="Arial"/>
                      <w:i/>
                      <w:lang w:val="es-AR"/>
                    </w:rPr>
                  </m:ctrlPr>
                </m:sSubPr>
                <m:e>
                  <m:r>
                    <w:rPr>
                      <w:rFonts w:ascii="Cambria Math" w:hAnsi="Cambria Math" w:cs="Arial"/>
                      <w:lang w:val="es-AR"/>
                    </w:rPr>
                    <m:t>P.D</m:t>
                  </m:r>
                </m:e>
                <m:sub>
                  <m:r>
                    <w:rPr>
                      <w:rFonts w:ascii="Cambria Math" w:hAnsi="Cambria Math" w:cs="Arial"/>
                      <w:lang w:val="es-AR"/>
                    </w:rPr>
                    <m:t>1</m:t>
                  </m:r>
                </m:sub>
              </m:sSub>
            </m:den>
          </m:f>
          <m:r>
            <w:rPr>
              <w:rFonts w:ascii="Cambria Math" w:hAnsi="Cambria Math" w:cs="Arial"/>
              <w:lang w:val="es-AR"/>
            </w:rPr>
            <m:t>=</m:t>
          </m:r>
          <m:f>
            <m:fPr>
              <m:ctrlPr>
                <w:rPr>
                  <w:rFonts w:ascii="Cambria Math" w:hAnsi="Cambria Math" w:cs="Arial"/>
                  <w:i/>
                  <w:lang w:val="es-AR"/>
                </w:rPr>
              </m:ctrlPr>
            </m:fPr>
            <m:num>
              <m:sSub>
                <m:sSubPr>
                  <m:ctrlPr>
                    <w:rPr>
                      <w:rFonts w:ascii="Cambria Math" w:hAnsi="Cambria Math" w:cs="Arial"/>
                      <w:i/>
                      <w:lang w:val="es-AR"/>
                    </w:rPr>
                  </m:ctrlPr>
                </m:sSubPr>
                <m:e>
                  <m:r>
                    <w:rPr>
                      <w:rFonts w:ascii="Cambria Math" w:hAnsi="Cambria Math" w:cs="Arial"/>
                      <w:lang w:val="es-AR"/>
                    </w:rPr>
                    <m:t>O.D</m:t>
                  </m:r>
                </m:e>
                <m:sub>
                  <m:r>
                    <w:rPr>
                      <w:rFonts w:ascii="Cambria Math" w:hAnsi="Cambria Math" w:cs="Arial"/>
                      <w:lang w:val="es-AR"/>
                    </w:rPr>
                    <m:t>2</m:t>
                  </m:r>
                </m:sub>
              </m:sSub>
            </m:num>
            <m:den>
              <m:sSub>
                <m:sSubPr>
                  <m:ctrlPr>
                    <w:rPr>
                      <w:rFonts w:ascii="Cambria Math" w:hAnsi="Cambria Math" w:cs="Arial"/>
                      <w:i/>
                      <w:lang w:val="es-AR"/>
                    </w:rPr>
                  </m:ctrlPr>
                </m:sSubPr>
                <m:e>
                  <m:r>
                    <w:rPr>
                      <w:rFonts w:ascii="Cambria Math" w:hAnsi="Cambria Math" w:cs="Arial"/>
                      <w:lang w:val="es-AR"/>
                    </w:rPr>
                    <m:t>O.D</m:t>
                  </m:r>
                </m:e>
                <m:sub>
                  <m:r>
                    <w:rPr>
                      <w:rFonts w:ascii="Cambria Math" w:hAnsi="Cambria Math" w:cs="Arial"/>
                      <w:lang w:val="es-AR"/>
                    </w:rPr>
                    <m:t>1</m:t>
                  </m:r>
                </m:sub>
              </m:sSub>
            </m:den>
          </m:f>
        </m:oMath>
      </m:oMathPara>
    </w:p>
    <w:p w:rsidR="00EA02BA" w:rsidRPr="00EA02BA" w:rsidRDefault="004679D5" w:rsidP="00EA02BA">
      <w:pPr>
        <w:spacing w:line="480" w:lineRule="auto"/>
        <w:ind w:left="1794"/>
        <w:contextualSpacing/>
        <w:jc w:val="both"/>
        <w:rPr>
          <w:rFonts w:ascii="Arial" w:hAnsi="Arial" w:cs="Arial"/>
          <w:lang w:val="es-AR"/>
        </w:rPr>
      </w:pPr>
      <m:oMathPara>
        <m:oMath>
          <m:sSup>
            <m:sSupPr>
              <m:ctrlPr>
                <w:rPr>
                  <w:rFonts w:ascii="Cambria Math" w:hAnsi="Cambria Math" w:cs="Arial"/>
                  <w:i/>
                  <w:lang w:val="es-AR"/>
                </w:rPr>
              </m:ctrlPr>
            </m:sSupPr>
            <m:e>
              <m:r>
                <w:rPr>
                  <w:rFonts w:ascii="Cambria Math" w:hAnsi="Cambria Math" w:cs="Arial"/>
                  <w:lang w:val="es-AR"/>
                </w:rPr>
                <m:t>R</m:t>
              </m:r>
            </m:e>
            <m:sup>
              <m:r>
                <w:rPr>
                  <w:rFonts w:ascii="Cambria Math" w:hAnsi="Cambria Math" w:cs="Arial"/>
                  <w:lang w:val="es-AR"/>
                </w:rPr>
                <m:t>'</m:t>
              </m:r>
            </m:sup>
          </m:sSup>
          <m:r>
            <w:rPr>
              <w:rFonts w:ascii="Cambria Math" w:hAnsi="Cambria Math" w:cs="Arial"/>
              <w:lang w:val="es-AR"/>
            </w:rPr>
            <m:t>×</m:t>
          </m:r>
          <m:sSub>
            <m:sSubPr>
              <m:ctrlPr>
                <w:rPr>
                  <w:rFonts w:ascii="Cambria Math" w:hAnsi="Cambria Math" w:cs="Arial"/>
                  <w:i/>
                  <w:lang w:val="es-AR"/>
                </w:rPr>
              </m:ctrlPr>
            </m:sSubPr>
            <m:e>
              <m:r>
                <w:rPr>
                  <w:rFonts w:ascii="Cambria Math" w:hAnsi="Cambria Math" w:cs="Arial"/>
                  <w:lang w:val="es-AR"/>
                </w:rPr>
                <m:t>P.D</m:t>
              </m:r>
            </m:e>
            <m:sub>
              <m:r>
                <w:rPr>
                  <w:rFonts w:ascii="Cambria Math" w:hAnsi="Cambria Math" w:cs="Arial"/>
                  <w:lang w:val="es-AR"/>
                </w:rPr>
                <m:t>1</m:t>
              </m:r>
            </m:sub>
          </m:sSub>
          <m:r>
            <w:rPr>
              <w:rFonts w:ascii="Cambria Math" w:hAnsi="Cambria Math" w:cs="Arial"/>
              <w:lang w:val="es-AR"/>
            </w:rPr>
            <m:t>=</m:t>
          </m:r>
          <m:sSub>
            <m:sSubPr>
              <m:ctrlPr>
                <w:rPr>
                  <w:rFonts w:ascii="Cambria Math" w:hAnsi="Cambria Math" w:cs="Arial"/>
                  <w:i/>
                  <w:lang w:val="es-AR"/>
                </w:rPr>
              </m:ctrlPr>
            </m:sSubPr>
            <m:e>
              <m:r>
                <w:rPr>
                  <w:rFonts w:ascii="Cambria Math" w:hAnsi="Cambria Math" w:cs="Arial"/>
                  <w:lang w:val="es-AR"/>
                </w:rPr>
                <m:t>P.D</m:t>
              </m:r>
            </m:e>
            <m:sub>
              <m:r>
                <w:rPr>
                  <w:rFonts w:ascii="Cambria Math" w:hAnsi="Cambria Math" w:cs="Arial"/>
                  <w:lang w:val="es-AR"/>
                </w:rPr>
                <m:t>2</m:t>
              </m:r>
            </m:sub>
          </m:sSub>
        </m:oMath>
      </m:oMathPara>
    </w:p>
    <w:p w:rsidR="00EA02BA" w:rsidRPr="00EA02BA" w:rsidRDefault="004679D5" w:rsidP="00EA02BA">
      <w:pPr>
        <w:spacing w:line="480" w:lineRule="auto"/>
        <w:ind w:left="1794"/>
        <w:contextualSpacing/>
        <w:jc w:val="both"/>
        <w:rPr>
          <w:rFonts w:ascii="Arial" w:hAnsi="Arial" w:cs="Arial"/>
          <w:lang w:val="es-AR"/>
        </w:rPr>
      </w:pPr>
      <m:oMathPara>
        <m:oMath>
          <m:sSub>
            <m:sSubPr>
              <m:ctrlPr>
                <w:rPr>
                  <w:rFonts w:ascii="Cambria Math" w:hAnsi="Cambria Math" w:cs="Arial"/>
                  <w:i/>
                  <w:lang w:val="es-AR"/>
                </w:rPr>
              </m:ctrlPr>
            </m:sSubPr>
            <m:e>
              <m:r>
                <w:rPr>
                  <w:rFonts w:ascii="Cambria Math" w:hAnsi="Cambria Math" w:cs="Arial"/>
                  <w:lang w:val="es-AR"/>
                </w:rPr>
                <m:t xml:space="preserve"> P.D</m:t>
              </m:r>
            </m:e>
            <m:sub>
              <m:r>
                <w:rPr>
                  <w:rFonts w:ascii="Cambria Math" w:hAnsi="Cambria Math" w:cs="Arial"/>
                  <w:lang w:val="es-AR"/>
                </w:rPr>
                <m:t>2</m:t>
              </m:r>
            </m:sub>
          </m:sSub>
          <m:r>
            <w:rPr>
              <w:rFonts w:ascii="Cambria Math" w:hAnsi="Cambria Math" w:cs="Arial"/>
              <w:lang w:val="es-AR"/>
            </w:rPr>
            <m:t>=3.5×10.8=37.8"</m:t>
          </m:r>
        </m:oMath>
      </m:oMathPara>
    </w:p>
    <w:p w:rsidR="00EA02BA" w:rsidRPr="00EA02BA" w:rsidRDefault="004679D5" w:rsidP="00EA02BA">
      <w:pPr>
        <w:spacing w:line="480" w:lineRule="auto"/>
        <w:ind w:left="1794"/>
        <w:contextualSpacing/>
        <w:jc w:val="both"/>
        <w:rPr>
          <w:rFonts w:ascii="Arial" w:hAnsi="Arial" w:cs="Arial"/>
          <w:lang w:val="es-AR"/>
        </w:rPr>
      </w:pPr>
      <m:oMathPara>
        <m:oMath>
          <m:sSup>
            <m:sSupPr>
              <m:ctrlPr>
                <w:rPr>
                  <w:rFonts w:ascii="Cambria Math" w:hAnsi="Cambria Math" w:cs="Arial"/>
                  <w:i/>
                  <w:lang w:val="es-AR"/>
                </w:rPr>
              </m:ctrlPr>
            </m:sSupPr>
            <m:e>
              <m:r>
                <w:rPr>
                  <w:rFonts w:ascii="Cambria Math" w:hAnsi="Cambria Math" w:cs="Arial"/>
                  <w:lang w:val="es-AR"/>
                </w:rPr>
                <m:t>R</m:t>
              </m:r>
            </m:e>
            <m:sup>
              <m:r>
                <w:rPr>
                  <w:rFonts w:ascii="Cambria Math" w:hAnsi="Cambria Math" w:cs="Arial"/>
                  <w:lang w:val="es-AR"/>
                </w:rPr>
                <m:t>'</m:t>
              </m:r>
            </m:sup>
          </m:sSup>
          <m:r>
            <w:rPr>
              <w:rFonts w:ascii="Cambria Math" w:hAnsi="Cambria Math" w:cs="Arial"/>
              <w:lang w:val="es-AR"/>
            </w:rPr>
            <m:t>×</m:t>
          </m:r>
          <m:sSub>
            <m:sSubPr>
              <m:ctrlPr>
                <w:rPr>
                  <w:rFonts w:ascii="Cambria Math" w:hAnsi="Cambria Math" w:cs="Arial"/>
                  <w:i/>
                  <w:lang w:val="es-AR"/>
                </w:rPr>
              </m:ctrlPr>
            </m:sSubPr>
            <m:e>
              <m:r>
                <w:rPr>
                  <w:rFonts w:ascii="Cambria Math" w:hAnsi="Cambria Math" w:cs="Arial"/>
                  <w:lang w:val="es-AR"/>
                </w:rPr>
                <m:t>O.D</m:t>
              </m:r>
            </m:e>
            <m:sub>
              <m:r>
                <w:rPr>
                  <w:rFonts w:ascii="Cambria Math" w:hAnsi="Cambria Math" w:cs="Arial"/>
                  <w:lang w:val="es-AR"/>
                </w:rPr>
                <m:t>1</m:t>
              </m:r>
            </m:sub>
          </m:sSub>
          <m:r>
            <w:rPr>
              <w:rFonts w:ascii="Cambria Math" w:hAnsi="Cambria Math" w:cs="Arial"/>
              <w:lang w:val="es-AR"/>
            </w:rPr>
            <m:t>=</m:t>
          </m:r>
          <m:sSub>
            <m:sSubPr>
              <m:ctrlPr>
                <w:rPr>
                  <w:rFonts w:ascii="Cambria Math" w:hAnsi="Cambria Math" w:cs="Arial"/>
                  <w:i/>
                  <w:lang w:val="es-AR"/>
                </w:rPr>
              </m:ctrlPr>
            </m:sSubPr>
            <m:e>
              <m:r>
                <w:rPr>
                  <w:rFonts w:ascii="Cambria Math" w:hAnsi="Cambria Math" w:cs="Arial"/>
                  <w:lang w:val="es-AR"/>
                </w:rPr>
                <m:t>O.D</m:t>
              </m:r>
            </m:e>
            <m:sub>
              <m:r>
                <w:rPr>
                  <w:rFonts w:ascii="Cambria Math" w:hAnsi="Cambria Math" w:cs="Arial"/>
                  <w:lang w:val="es-AR"/>
                </w:rPr>
                <m:t>2</m:t>
              </m:r>
            </m:sub>
          </m:sSub>
        </m:oMath>
      </m:oMathPara>
    </w:p>
    <w:p w:rsidR="00EA02BA" w:rsidRPr="00EA02BA" w:rsidRDefault="004679D5" w:rsidP="00EA02BA">
      <w:pPr>
        <w:spacing w:line="480" w:lineRule="auto"/>
        <w:ind w:left="1794"/>
        <w:contextualSpacing/>
        <w:jc w:val="both"/>
        <w:rPr>
          <w:rFonts w:ascii="Arial" w:hAnsi="Arial" w:cs="Arial"/>
          <w:lang w:val="es-AR"/>
        </w:rPr>
      </w:pPr>
      <m:oMathPara>
        <m:oMath>
          <m:sSub>
            <m:sSubPr>
              <m:ctrlPr>
                <w:rPr>
                  <w:rFonts w:ascii="Cambria Math" w:hAnsi="Cambria Math" w:cs="Arial"/>
                  <w:i/>
                  <w:lang w:val="es-AR"/>
                </w:rPr>
              </m:ctrlPr>
            </m:sSubPr>
            <m:e>
              <m:r>
                <w:rPr>
                  <w:rFonts w:ascii="Cambria Math" w:hAnsi="Cambria Math" w:cs="Arial"/>
                  <w:lang w:val="es-AR"/>
                </w:rPr>
                <m:t xml:space="preserve"> O.D</m:t>
              </m:r>
            </m:e>
            <m:sub>
              <m:r>
                <w:rPr>
                  <w:rFonts w:ascii="Cambria Math" w:hAnsi="Cambria Math" w:cs="Arial"/>
                  <w:lang w:val="es-AR"/>
                </w:rPr>
                <m:t>2</m:t>
              </m:r>
            </m:sub>
          </m:sSub>
          <m:r>
            <w:rPr>
              <w:rFonts w:ascii="Cambria Math" w:hAnsi="Cambria Math" w:cs="Arial"/>
              <w:lang w:val="es-AR"/>
            </w:rPr>
            <m:t>=3.5×10.9=38.15"</m:t>
          </m:r>
        </m:oMath>
      </m:oMathPara>
    </w:p>
    <w:p w:rsidR="00EA02BA" w:rsidRPr="00EA02BA" w:rsidRDefault="00EA02BA" w:rsidP="00EA02BA">
      <w:pPr>
        <w:spacing w:line="480" w:lineRule="auto"/>
        <w:ind w:left="1794"/>
        <w:contextualSpacing/>
        <w:jc w:val="both"/>
        <w:rPr>
          <w:rFonts w:ascii="Arial" w:hAnsi="Arial" w:cs="Arial"/>
          <w:b/>
          <w:lang w:val="es-AR"/>
        </w:rPr>
      </w:pPr>
    </w:p>
    <w:p w:rsidR="00EA02BA" w:rsidRPr="00EA02BA" w:rsidRDefault="00EA02BA" w:rsidP="00EA02BA">
      <w:pPr>
        <w:numPr>
          <w:ilvl w:val="0"/>
          <w:numId w:val="18"/>
        </w:numPr>
        <w:spacing w:line="480" w:lineRule="auto"/>
        <w:contextualSpacing/>
        <w:jc w:val="both"/>
        <w:rPr>
          <w:rFonts w:ascii="Arial" w:hAnsi="Arial" w:cs="Arial"/>
          <w:b/>
          <w:lang w:val="es-AR"/>
        </w:rPr>
      </w:pPr>
      <w:r w:rsidRPr="00EA02BA">
        <w:rPr>
          <w:rFonts w:ascii="Arial" w:hAnsi="Arial" w:cs="Arial"/>
          <w:b/>
          <w:lang w:val="es-AR"/>
        </w:rPr>
        <w:t>Determinación de la longitud de la correa (L</w:t>
      </w:r>
      <w:r w:rsidRPr="00EA02BA">
        <w:rPr>
          <w:rFonts w:ascii="Arial" w:hAnsi="Arial" w:cs="Arial"/>
          <w:b/>
          <w:vertAlign w:val="subscript"/>
          <w:lang w:val="es-AR"/>
        </w:rPr>
        <w:t>c</w:t>
      </w:r>
      <w:r w:rsidRPr="00EA02BA">
        <w:rPr>
          <w:rFonts w:ascii="Arial" w:hAnsi="Arial" w:cs="Arial"/>
          <w:b/>
          <w:lang w:val="es-AR"/>
        </w:rPr>
        <w:t>) y la distancia entre centros (C).-</w:t>
      </w:r>
      <w:r w:rsidRPr="00EA02BA">
        <w:rPr>
          <w:rFonts w:ascii="Arial" w:hAnsi="Arial" w:cs="Arial"/>
          <w:lang w:val="es-AR"/>
        </w:rPr>
        <w:t xml:space="preserve"> Para determinar la distancia entre centros hay que tener en cuenta lo siguiente, la distancia entre centros no deberá ser mayor que tres veces la suma de los diámetros de la polea y no debe ser menor que el diámetro de la polea mayor, y cuando la distancia entre centros no es especificada se utiliza la siguiente fórmula:</w:t>
      </w:r>
    </w:p>
    <w:p w:rsidR="00EA02BA" w:rsidRPr="00EA02BA" w:rsidRDefault="00EA02BA" w:rsidP="00EA02BA">
      <w:pPr>
        <w:spacing w:line="480" w:lineRule="auto"/>
        <w:ind w:left="1794"/>
        <w:contextualSpacing/>
        <w:jc w:val="both"/>
        <w:rPr>
          <w:rFonts w:ascii="Arial" w:hAnsi="Arial" w:cs="Arial"/>
          <w:b/>
          <w:lang w:val="es-AR"/>
        </w:rPr>
      </w:pPr>
    </w:p>
    <w:p w:rsidR="00EA02BA" w:rsidRPr="00EA02BA" w:rsidRDefault="00EA02BA" w:rsidP="00EA02BA">
      <w:pPr>
        <w:spacing w:line="480" w:lineRule="auto"/>
        <w:ind w:left="1794"/>
        <w:contextualSpacing/>
        <w:jc w:val="both"/>
        <w:rPr>
          <w:rFonts w:ascii="Arial" w:hAnsi="Arial" w:cs="Arial"/>
          <w:lang w:val="es-AR"/>
        </w:rPr>
      </w:pPr>
      <m:oMathPara>
        <m:oMath>
          <m:r>
            <w:rPr>
              <w:rFonts w:ascii="Cambria Math" w:hAnsi="Cambria Math" w:cs="Arial"/>
              <w:lang w:val="es-AR"/>
            </w:rPr>
            <m:t>C=</m:t>
          </m:r>
          <m:f>
            <m:fPr>
              <m:ctrlPr>
                <w:rPr>
                  <w:rFonts w:ascii="Cambria Math" w:hAnsi="Cambria Math" w:cs="Arial"/>
                  <w:i/>
                  <w:lang w:val="es-AR"/>
                </w:rPr>
              </m:ctrlPr>
            </m:fPr>
            <m:num>
              <m:r>
                <w:rPr>
                  <w:rFonts w:ascii="Cambria Math" w:hAnsi="Cambria Math" w:cs="Arial"/>
                  <w:lang w:val="es-AR"/>
                </w:rPr>
                <m:t>(</m:t>
              </m:r>
              <m:sSub>
                <m:sSubPr>
                  <m:ctrlPr>
                    <w:rPr>
                      <w:rFonts w:ascii="Cambria Math" w:hAnsi="Cambria Math" w:cs="Arial"/>
                      <w:i/>
                      <w:lang w:val="es-AR"/>
                    </w:rPr>
                  </m:ctrlPr>
                </m:sSubPr>
                <m:e>
                  <m:r>
                    <w:rPr>
                      <w:rFonts w:ascii="Cambria Math" w:hAnsi="Cambria Math" w:cs="Arial"/>
                      <w:lang w:val="es-AR"/>
                    </w:rPr>
                    <m:t>O.D</m:t>
                  </m:r>
                </m:e>
                <m:sub>
                  <m:r>
                    <w:rPr>
                      <w:rFonts w:ascii="Cambria Math" w:hAnsi="Cambria Math" w:cs="Arial"/>
                      <w:lang w:val="es-AR"/>
                    </w:rPr>
                    <m:t>2</m:t>
                  </m:r>
                </m:sub>
              </m:sSub>
              <m:r>
                <w:rPr>
                  <w:rFonts w:ascii="Cambria Math" w:hAnsi="Cambria Math" w:cs="Arial"/>
                  <w:lang w:val="es-AR"/>
                </w:rPr>
                <m:t>+</m:t>
              </m:r>
              <m:sSub>
                <m:sSubPr>
                  <m:ctrlPr>
                    <w:rPr>
                      <w:rFonts w:ascii="Cambria Math" w:hAnsi="Cambria Math" w:cs="Arial"/>
                      <w:i/>
                      <w:lang w:val="es-AR"/>
                    </w:rPr>
                  </m:ctrlPr>
                </m:sSubPr>
                <m:e>
                  <m:r>
                    <w:rPr>
                      <w:rFonts w:ascii="Cambria Math" w:hAnsi="Cambria Math" w:cs="Arial"/>
                      <w:lang w:val="es-AR"/>
                    </w:rPr>
                    <m:t>3 O.D</m:t>
                  </m:r>
                </m:e>
                <m:sub>
                  <m:r>
                    <w:rPr>
                      <w:rFonts w:ascii="Cambria Math" w:hAnsi="Cambria Math" w:cs="Arial"/>
                      <w:lang w:val="es-AR"/>
                    </w:rPr>
                    <m:t>1</m:t>
                  </m:r>
                </m:sub>
              </m:sSub>
              <m:r>
                <w:rPr>
                  <w:rFonts w:ascii="Cambria Math" w:hAnsi="Cambria Math" w:cs="Arial"/>
                  <w:lang w:val="es-AR"/>
                </w:rPr>
                <m:t>)</m:t>
              </m:r>
            </m:num>
            <m:den>
              <m:r>
                <w:rPr>
                  <w:rFonts w:ascii="Cambria Math" w:hAnsi="Cambria Math" w:cs="Arial"/>
                  <w:lang w:val="es-AR"/>
                </w:rPr>
                <m:t>2</m:t>
              </m:r>
            </m:den>
          </m:f>
        </m:oMath>
      </m:oMathPara>
    </w:p>
    <w:p w:rsidR="00EA02BA" w:rsidRPr="00EA02BA" w:rsidRDefault="00EA02BA" w:rsidP="00EA02BA">
      <w:pPr>
        <w:spacing w:line="480" w:lineRule="auto"/>
        <w:ind w:left="1794"/>
        <w:contextualSpacing/>
        <w:jc w:val="both"/>
        <w:rPr>
          <w:rFonts w:ascii="Arial" w:hAnsi="Arial" w:cs="Arial"/>
          <w:lang w:val="es-AR"/>
        </w:rPr>
      </w:pPr>
      <m:oMathPara>
        <m:oMath>
          <m:r>
            <w:rPr>
              <w:rFonts w:ascii="Cambria Math" w:hAnsi="Cambria Math" w:cs="Arial"/>
              <w:lang w:val="es-AR"/>
            </w:rPr>
            <m:t>C=</m:t>
          </m:r>
          <m:f>
            <m:fPr>
              <m:ctrlPr>
                <w:rPr>
                  <w:rFonts w:ascii="Cambria Math" w:hAnsi="Cambria Math" w:cs="Arial"/>
                  <w:i/>
                  <w:lang w:val="es-AR"/>
                </w:rPr>
              </m:ctrlPr>
            </m:fPr>
            <m:num>
              <m:r>
                <w:rPr>
                  <w:rFonts w:ascii="Cambria Math" w:hAnsi="Cambria Math" w:cs="Arial"/>
                  <w:lang w:val="es-AR"/>
                </w:rPr>
                <m:t>(38.15+3*10.9)</m:t>
              </m:r>
            </m:num>
            <m:den>
              <m:r>
                <w:rPr>
                  <w:rFonts w:ascii="Cambria Math" w:hAnsi="Cambria Math" w:cs="Arial"/>
                  <w:lang w:val="es-AR"/>
                </w:rPr>
                <m:t>2</m:t>
              </m:r>
            </m:den>
          </m:f>
          <m:r>
            <w:rPr>
              <w:rFonts w:ascii="Cambria Math" w:hAnsi="Cambria Math" w:cs="Arial"/>
              <w:lang w:val="es-AR"/>
            </w:rPr>
            <m:t>=35.43"</m:t>
          </m:r>
        </m:oMath>
      </m:oMathPara>
    </w:p>
    <w:p w:rsidR="00EA02BA" w:rsidRPr="00EA02BA" w:rsidRDefault="00EA02BA" w:rsidP="00EA02BA">
      <w:pPr>
        <w:spacing w:line="480" w:lineRule="auto"/>
        <w:ind w:left="1794"/>
        <w:contextualSpacing/>
        <w:jc w:val="both"/>
        <w:rPr>
          <w:rFonts w:ascii="Arial" w:hAnsi="Arial" w:cs="Arial"/>
          <w:lang w:val="es-AR"/>
        </w:rPr>
      </w:pPr>
    </w:p>
    <w:p w:rsidR="00EA02BA" w:rsidRPr="00EA02BA" w:rsidRDefault="00EA02BA" w:rsidP="00EA02BA">
      <w:pPr>
        <w:spacing w:line="480" w:lineRule="auto"/>
        <w:ind w:left="1794"/>
        <w:contextualSpacing/>
        <w:jc w:val="both"/>
        <w:rPr>
          <w:rFonts w:ascii="Arial" w:hAnsi="Arial" w:cs="Arial"/>
          <w:lang w:val="es-AR"/>
        </w:rPr>
      </w:pPr>
      <w:r w:rsidRPr="00EA02BA">
        <w:rPr>
          <w:rFonts w:ascii="Arial" w:hAnsi="Arial" w:cs="Arial"/>
          <w:lang w:val="es-AR"/>
        </w:rPr>
        <w:t>Pero la longitud es calculada por medio de la siguiente fórmula:</w:t>
      </w:r>
    </w:p>
    <w:p w:rsidR="00EA02BA" w:rsidRPr="00EA02BA" w:rsidRDefault="00EA02BA" w:rsidP="00EA02BA">
      <w:pPr>
        <w:spacing w:line="480" w:lineRule="auto"/>
        <w:ind w:left="1794"/>
        <w:contextualSpacing/>
        <w:jc w:val="both"/>
        <w:rPr>
          <w:rFonts w:ascii="Arial" w:hAnsi="Arial" w:cs="Arial"/>
          <w:lang w:val="es-AR"/>
        </w:rPr>
      </w:pPr>
    </w:p>
    <w:p w:rsidR="00EA02BA" w:rsidRPr="00EA02BA" w:rsidRDefault="004679D5" w:rsidP="00EA02BA">
      <w:pPr>
        <w:spacing w:line="480" w:lineRule="auto"/>
        <w:ind w:left="1794"/>
        <w:contextualSpacing/>
        <w:jc w:val="both"/>
        <w:rPr>
          <w:rFonts w:ascii="Arial" w:hAnsi="Arial" w:cs="Arial"/>
          <w:lang w:val="es-AR"/>
        </w:rPr>
      </w:pPr>
      <m:oMathPara>
        <m:oMath>
          <m:sSub>
            <m:sSubPr>
              <m:ctrlPr>
                <w:rPr>
                  <w:rFonts w:ascii="Cambria Math" w:hAnsi="Cambria Math" w:cs="Arial"/>
                  <w:i/>
                  <w:lang w:val="es-AR"/>
                </w:rPr>
              </m:ctrlPr>
            </m:sSubPr>
            <m:e>
              <m:r>
                <w:rPr>
                  <w:rFonts w:ascii="Cambria Math" w:hAnsi="Cambria Math" w:cs="Arial"/>
                  <w:lang w:val="es-AR"/>
                </w:rPr>
                <m:t>L</m:t>
              </m:r>
            </m:e>
            <m:sub>
              <m:r>
                <w:rPr>
                  <w:rFonts w:ascii="Cambria Math" w:hAnsi="Cambria Math" w:cs="Arial"/>
                  <w:lang w:val="es-AR"/>
                </w:rPr>
                <m:t>c</m:t>
              </m:r>
            </m:sub>
          </m:sSub>
          <m:r>
            <w:rPr>
              <w:rFonts w:ascii="Cambria Math" w:hAnsi="Cambria Math" w:cs="Arial"/>
              <w:lang w:val="es-AR"/>
            </w:rPr>
            <m:t>=2*C+1.57</m:t>
          </m:r>
          <m:d>
            <m:dPr>
              <m:ctrlPr>
                <w:rPr>
                  <w:rFonts w:ascii="Cambria Math" w:hAnsi="Cambria Math" w:cs="Arial"/>
                  <w:i/>
                  <w:lang w:val="es-AR"/>
                </w:rPr>
              </m:ctrlPr>
            </m:dPr>
            <m:e>
              <m:sSub>
                <m:sSubPr>
                  <m:ctrlPr>
                    <w:rPr>
                      <w:rFonts w:ascii="Cambria Math" w:hAnsi="Cambria Math" w:cs="Arial"/>
                      <w:i/>
                      <w:lang w:val="es-AR"/>
                    </w:rPr>
                  </m:ctrlPr>
                </m:sSubPr>
                <m:e>
                  <m:r>
                    <w:rPr>
                      <w:rFonts w:ascii="Cambria Math" w:hAnsi="Cambria Math" w:cs="Arial"/>
                      <w:lang w:val="es-AR"/>
                    </w:rPr>
                    <m:t>O.D</m:t>
                  </m:r>
                </m:e>
                <m:sub>
                  <m:r>
                    <w:rPr>
                      <w:rFonts w:ascii="Cambria Math" w:hAnsi="Cambria Math" w:cs="Arial"/>
                      <w:lang w:val="es-AR"/>
                    </w:rPr>
                    <m:t>2</m:t>
                  </m:r>
                </m:sub>
              </m:sSub>
              <m:r>
                <w:rPr>
                  <w:rFonts w:ascii="Cambria Math" w:hAnsi="Cambria Math" w:cs="Arial"/>
                  <w:lang w:val="es-AR"/>
                </w:rPr>
                <m:t>+</m:t>
              </m:r>
              <m:sSub>
                <m:sSubPr>
                  <m:ctrlPr>
                    <w:rPr>
                      <w:rFonts w:ascii="Cambria Math" w:hAnsi="Cambria Math" w:cs="Arial"/>
                      <w:i/>
                      <w:lang w:val="es-AR"/>
                    </w:rPr>
                  </m:ctrlPr>
                </m:sSubPr>
                <m:e>
                  <m:r>
                    <w:rPr>
                      <w:rFonts w:ascii="Cambria Math" w:hAnsi="Cambria Math" w:cs="Arial"/>
                      <w:lang w:val="es-AR"/>
                    </w:rPr>
                    <m:t>O.D</m:t>
                  </m:r>
                </m:e>
                <m:sub>
                  <m:r>
                    <w:rPr>
                      <w:rFonts w:ascii="Cambria Math" w:hAnsi="Cambria Math" w:cs="Arial"/>
                      <w:lang w:val="es-AR"/>
                    </w:rPr>
                    <m:t>1</m:t>
                  </m:r>
                </m:sub>
              </m:sSub>
            </m:e>
          </m:d>
          <m:r>
            <w:rPr>
              <w:rFonts w:ascii="Cambria Math" w:hAnsi="Cambria Math" w:cs="Arial"/>
              <w:lang w:val="es-AR"/>
            </w:rPr>
            <m:t>+</m:t>
          </m:r>
          <m:f>
            <m:fPr>
              <m:ctrlPr>
                <w:rPr>
                  <w:rFonts w:ascii="Cambria Math" w:hAnsi="Cambria Math" w:cs="Arial"/>
                  <w:i/>
                  <w:lang w:val="es-AR"/>
                </w:rPr>
              </m:ctrlPr>
            </m:fPr>
            <m:num>
              <m:r>
                <w:rPr>
                  <w:rFonts w:ascii="Cambria Math" w:hAnsi="Cambria Math" w:cs="Arial"/>
                  <w:lang w:val="es-AR"/>
                </w:rPr>
                <m:t>(</m:t>
              </m:r>
              <m:sSub>
                <m:sSubPr>
                  <m:ctrlPr>
                    <w:rPr>
                      <w:rFonts w:ascii="Cambria Math" w:hAnsi="Cambria Math" w:cs="Arial"/>
                      <w:i/>
                      <w:lang w:val="es-AR"/>
                    </w:rPr>
                  </m:ctrlPr>
                </m:sSubPr>
                <m:e>
                  <m:r>
                    <w:rPr>
                      <w:rFonts w:ascii="Cambria Math" w:hAnsi="Cambria Math" w:cs="Arial"/>
                      <w:lang w:val="es-AR"/>
                    </w:rPr>
                    <m:t>O.D</m:t>
                  </m:r>
                </m:e>
                <m:sub>
                  <m:r>
                    <w:rPr>
                      <w:rFonts w:ascii="Cambria Math" w:hAnsi="Cambria Math" w:cs="Arial"/>
                      <w:lang w:val="es-AR"/>
                    </w:rPr>
                    <m:t>2</m:t>
                  </m:r>
                </m:sub>
              </m:sSub>
              <m:r>
                <w:rPr>
                  <w:rFonts w:ascii="Cambria Math" w:hAnsi="Cambria Math" w:cs="Arial"/>
                  <w:lang w:val="es-AR"/>
                </w:rPr>
                <m:t>-</m:t>
              </m:r>
              <m:sSup>
                <m:sSupPr>
                  <m:ctrlPr>
                    <w:rPr>
                      <w:rFonts w:ascii="Cambria Math" w:hAnsi="Cambria Math" w:cs="Arial"/>
                      <w:i/>
                      <w:lang w:val="es-AR"/>
                    </w:rPr>
                  </m:ctrlPr>
                </m:sSupPr>
                <m:e>
                  <m:sSub>
                    <m:sSubPr>
                      <m:ctrlPr>
                        <w:rPr>
                          <w:rFonts w:ascii="Cambria Math" w:hAnsi="Cambria Math" w:cs="Arial"/>
                          <w:i/>
                          <w:lang w:val="es-AR"/>
                        </w:rPr>
                      </m:ctrlPr>
                    </m:sSubPr>
                    <m:e>
                      <m:r>
                        <w:rPr>
                          <w:rFonts w:ascii="Cambria Math" w:hAnsi="Cambria Math" w:cs="Arial"/>
                          <w:lang w:val="es-AR"/>
                        </w:rPr>
                        <m:t>O.D</m:t>
                      </m:r>
                    </m:e>
                    <m:sub>
                      <m:r>
                        <w:rPr>
                          <w:rFonts w:ascii="Cambria Math" w:hAnsi="Cambria Math" w:cs="Arial"/>
                          <w:lang w:val="es-AR"/>
                        </w:rPr>
                        <m:t>1</m:t>
                      </m:r>
                    </m:sub>
                  </m:sSub>
                  <m:r>
                    <w:rPr>
                      <w:rFonts w:ascii="Cambria Math" w:hAnsi="Cambria Math" w:cs="Arial"/>
                      <w:lang w:val="es-AR"/>
                    </w:rPr>
                    <m:t>)</m:t>
                  </m:r>
                </m:e>
                <m:sup>
                  <m:r>
                    <w:rPr>
                      <w:rFonts w:ascii="Cambria Math" w:hAnsi="Cambria Math" w:cs="Arial"/>
                      <w:lang w:val="es-AR"/>
                    </w:rPr>
                    <m:t>2</m:t>
                  </m:r>
                </m:sup>
              </m:sSup>
            </m:num>
            <m:den>
              <m:r>
                <w:rPr>
                  <w:rFonts w:ascii="Cambria Math" w:hAnsi="Cambria Math" w:cs="Arial"/>
                  <w:lang w:val="es-AR"/>
                </w:rPr>
                <m:t>4*C</m:t>
              </m:r>
            </m:den>
          </m:f>
        </m:oMath>
      </m:oMathPara>
    </w:p>
    <w:p w:rsidR="00EA02BA" w:rsidRPr="00EA02BA" w:rsidRDefault="004679D5" w:rsidP="00EA02BA">
      <w:pPr>
        <w:spacing w:line="480" w:lineRule="auto"/>
        <w:ind w:left="1794"/>
        <w:contextualSpacing/>
        <w:jc w:val="both"/>
        <w:rPr>
          <w:rFonts w:ascii="Arial" w:hAnsi="Arial" w:cs="Arial"/>
          <w:lang w:val="es-AR"/>
        </w:rPr>
      </w:pPr>
      <m:oMathPara>
        <m:oMath>
          <m:sSub>
            <m:sSubPr>
              <m:ctrlPr>
                <w:rPr>
                  <w:rFonts w:ascii="Cambria Math" w:hAnsi="Cambria Math" w:cs="Arial"/>
                  <w:i/>
                  <w:lang w:val="es-AR"/>
                </w:rPr>
              </m:ctrlPr>
            </m:sSubPr>
            <m:e>
              <m:r>
                <w:rPr>
                  <w:rFonts w:ascii="Cambria Math" w:hAnsi="Cambria Math" w:cs="Arial"/>
                  <w:lang w:val="es-AR"/>
                </w:rPr>
                <m:t>L</m:t>
              </m:r>
            </m:e>
            <m:sub>
              <m:r>
                <w:rPr>
                  <w:rFonts w:ascii="Cambria Math" w:hAnsi="Cambria Math" w:cs="Arial"/>
                  <w:lang w:val="es-AR"/>
                </w:rPr>
                <m:t>c</m:t>
              </m:r>
            </m:sub>
          </m:sSub>
          <m:r>
            <w:rPr>
              <w:rFonts w:ascii="Cambria Math" w:hAnsi="Cambria Math" w:cs="Arial"/>
              <w:lang w:val="es-AR"/>
            </w:rPr>
            <m:t>=2*35.43+1.57</m:t>
          </m:r>
          <m:d>
            <m:dPr>
              <m:ctrlPr>
                <w:rPr>
                  <w:rFonts w:ascii="Cambria Math" w:hAnsi="Cambria Math" w:cs="Arial"/>
                  <w:i/>
                  <w:lang w:val="es-AR"/>
                </w:rPr>
              </m:ctrlPr>
            </m:dPr>
            <m:e>
              <m:r>
                <w:rPr>
                  <w:rFonts w:ascii="Cambria Math" w:hAnsi="Cambria Math" w:cs="Arial"/>
                  <w:lang w:val="es-AR"/>
                </w:rPr>
                <m:t>38.15+10.9</m:t>
              </m:r>
            </m:e>
          </m:d>
          <m:r>
            <w:rPr>
              <w:rFonts w:ascii="Cambria Math" w:hAnsi="Cambria Math" w:cs="Arial"/>
              <w:lang w:val="es-AR"/>
            </w:rPr>
            <m:t>+</m:t>
          </m:r>
          <m:f>
            <m:fPr>
              <m:ctrlPr>
                <w:rPr>
                  <w:rFonts w:ascii="Cambria Math" w:hAnsi="Cambria Math" w:cs="Arial"/>
                  <w:i/>
                  <w:lang w:val="es-AR"/>
                </w:rPr>
              </m:ctrlPr>
            </m:fPr>
            <m:num>
              <m:r>
                <w:rPr>
                  <w:rFonts w:ascii="Cambria Math" w:hAnsi="Cambria Math" w:cs="Arial"/>
                  <w:lang w:val="es-AR"/>
                </w:rPr>
                <m:t>(38.15-</m:t>
              </m:r>
              <m:sSup>
                <m:sSupPr>
                  <m:ctrlPr>
                    <w:rPr>
                      <w:rFonts w:ascii="Cambria Math" w:hAnsi="Cambria Math" w:cs="Arial"/>
                      <w:i/>
                      <w:lang w:val="es-AR"/>
                    </w:rPr>
                  </m:ctrlPr>
                </m:sSupPr>
                <m:e>
                  <m:r>
                    <w:rPr>
                      <w:rFonts w:ascii="Cambria Math" w:hAnsi="Cambria Math" w:cs="Arial"/>
                      <w:lang w:val="es-AR"/>
                    </w:rPr>
                    <m:t>10.9)</m:t>
                  </m:r>
                </m:e>
                <m:sup>
                  <m:r>
                    <w:rPr>
                      <w:rFonts w:ascii="Cambria Math" w:hAnsi="Cambria Math" w:cs="Arial"/>
                      <w:lang w:val="es-AR"/>
                    </w:rPr>
                    <m:t>2</m:t>
                  </m:r>
                </m:sup>
              </m:sSup>
            </m:num>
            <m:den>
              <m:r>
                <w:rPr>
                  <w:rFonts w:ascii="Cambria Math" w:hAnsi="Cambria Math" w:cs="Arial"/>
                  <w:lang w:val="es-AR"/>
                </w:rPr>
                <m:t>4*35.43</m:t>
              </m:r>
            </m:den>
          </m:f>
        </m:oMath>
      </m:oMathPara>
    </w:p>
    <w:p w:rsidR="00EA02BA" w:rsidRPr="00EA02BA" w:rsidRDefault="004679D5" w:rsidP="00EA02BA">
      <w:pPr>
        <w:spacing w:line="480" w:lineRule="auto"/>
        <w:ind w:left="1794"/>
        <w:contextualSpacing/>
        <w:jc w:val="both"/>
        <w:rPr>
          <w:rFonts w:ascii="Arial" w:hAnsi="Arial" w:cs="Arial"/>
          <w:lang w:val="es-AR"/>
        </w:rPr>
      </w:pPr>
      <m:oMathPara>
        <m:oMath>
          <m:sSub>
            <m:sSubPr>
              <m:ctrlPr>
                <w:rPr>
                  <w:rFonts w:ascii="Cambria Math" w:hAnsi="Cambria Math" w:cs="Arial"/>
                  <w:i/>
                  <w:lang w:val="es-AR"/>
                </w:rPr>
              </m:ctrlPr>
            </m:sSubPr>
            <m:e>
              <m:r>
                <w:rPr>
                  <w:rFonts w:ascii="Cambria Math" w:hAnsi="Cambria Math" w:cs="Arial"/>
                  <w:lang w:val="es-AR"/>
                </w:rPr>
                <m:t>L</m:t>
              </m:r>
            </m:e>
            <m:sub>
              <m:r>
                <w:rPr>
                  <w:rFonts w:ascii="Cambria Math" w:hAnsi="Cambria Math" w:cs="Arial"/>
                  <w:lang w:val="es-AR"/>
                </w:rPr>
                <m:t>c</m:t>
              </m:r>
            </m:sub>
          </m:sSub>
          <m:r>
            <w:rPr>
              <w:rFonts w:ascii="Cambria Math" w:hAnsi="Cambria Math" w:cs="Arial"/>
              <w:lang w:val="es-AR"/>
            </w:rPr>
            <m:t>=153.11"</m:t>
          </m:r>
        </m:oMath>
      </m:oMathPara>
    </w:p>
    <w:p w:rsidR="00EA02BA" w:rsidRPr="00EA02BA" w:rsidRDefault="00EA02BA" w:rsidP="00EA02BA">
      <w:pPr>
        <w:spacing w:line="480" w:lineRule="auto"/>
        <w:ind w:left="1794"/>
        <w:contextualSpacing/>
        <w:jc w:val="both"/>
        <w:rPr>
          <w:rFonts w:ascii="Arial" w:hAnsi="Arial" w:cs="Arial"/>
          <w:lang w:val="es-AR"/>
        </w:rPr>
      </w:pPr>
    </w:p>
    <w:p w:rsidR="00EA02BA" w:rsidRPr="00EA02BA" w:rsidRDefault="00EA02BA" w:rsidP="00EA02BA">
      <w:pPr>
        <w:spacing w:line="480" w:lineRule="auto"/>
        <w:ind w:left="1794"/>
        <w:contextualSpacing/>
        <w:jc w:val="both"/>
        <w:rPr>
          <w:rFonts w:ascii="Arial" w:hAnsi="Arial" w:cs="Arial"/>
          <w:lang w:val="es-AR"/>
        </w:rPr>
      </w:pPr>
      <w:r w:rsidRPr="00EA02BA">
        <w:rPr>
          <w:rFonts w:ascii="Arial" w:hAnsi="Arial" w:cs="Arial"/>
          <w:lang w:val="es-AR"/>
        </w:rPr>
        <w:t>Y con la tabla 4 mostrada a continuación se busca una aproximación a la medida hallada:</w:t>
      </w:r>
    </w:p>
    <w:p w:rsidR="00EA02BA" w:rsidRPr="00EA02BA" w:rsidRDefault="00EA02BA" w:rsidP="00EA02BA">
      <w:pPr>
        <w:spacing w:line="480" w:lineRule="auto"/>
        <w:ind w:left="1794"/>
        <w:contextualSpacing/>
        <w:jc w:val="both"/>
        <w:rPr>
          <w:rFonts w:ascii="Arial" w:hAnsi="Arial" w:cs="Arial"/>
          <w:lang w:val="es-AR"/>
        </w:rPr>
      </w:pPr>
    </w:p>
    <w:p w:rsidR="00EA02BA" w:rsidRPr="00EA02BA" w:rsidRDefault="00EA02BA" w:rsidP="00EA02BA">
      <w:pPr>
        <w:spacing w:line="360" w:lineRule="auto"/>
        <w:ind w:left="1794"/>
        <w:contextualSpacing/>
        <w:jc w:val="center"/>
        <w:rPr>
          <w:rFonts w:ascii="Arial" w:hAnsi="Arial" w:cs="Arial"/>
          <w:b/>
          <w:caps/>
          <w:lang w:val="es-AR"/>
        </w:rPr>
      </w:pPr>
      <w:r w:rsidRPr="00EA02BA">
        <w:rPr>
          <w:rFonts w:ascii="Arial" w:hAnsi="Arial" w:cs="Arial"/>
          <w:b/>
          <w:caps/>
          <w:lang w:val="es-AR"/>
        </w:rPr>
        <w:t>Tabla 4</w:t>
      </w:r>
    </w:p>
    <w:p w:rsidR="00EA02BA" w:rsidRPr="00EA02BA" w:rsidRDefault="00EA02BA" w:rsidP="00EA02BA">
      <w:pPr>
        <w:spacing w:line="360" w:lineRule="auto"/>
        <w:ind w:left="1794"/>
        <w:contextualSpacing/>
        <w:jc w:val="center"/>
        <w:rPr>
          <w:rFonts w:ascii="Arial" w:hAnsi="Arial" w:cs="Arial"/>
          <w:b/>
          <w:caps/>
          <w:lang w:val="es-AR"/>
        </w:rPr>
      </w:pPr>
      <w:r w:rsidRPr="00EA02BA">
        <w:rPr>
          <w:rFonts w:ascii="Arial" w:hAnsi="Arial" w:cs="Arial"/>
          <w:b/>
          <w:caps/>
          <w:lang w:val="es-AR"/>
        </w:rPr>
        <w:t>Longitud efectiva y factor de corrección</w:t>
      </w:r>
    </w:p>
    <w:p w:rsidR="00EA02BA" w:rsidRPr="00EA02BA" w:rsidRDefault="00EA02BA" w:rsidP="00EA02BA">
      <w:pPr>
        <w:spacing w:line="480" w:lineRule="auto"/>
        <w:ind w:left="1701"/>
        <w:contextualSpacing/>
        <w:jc w:val="center"/>
        <w:rPr>
          <w:rFonts w:ascii="Arial" w:hAnsi="Arial" w:cs="Arial"/>
          <w:lang w:val="es-AR"/>
        </w:rPr>
      </w:pPr>
      <w:r w:rsidRPr="00EA02BA">
        <w:rPr>
          <w:rFonts w:ascii="Arial" w:hAnsi="Arial" w:cs="Arial"/>
          <w:noProof/>
        </w:rPr>
        <w:drawing>
          <wp:inline distT="0" distB="0" distL="0" distR="0">
            <wp:extent cx="3914997" cy="3625703"/>
            <wp:effectExtent l="19050" t="0" r="9303" b="0"/>
            <wp:docPr id="9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srcRect l="14702" t="6002" r="14311" b="-29"/>
                    <a:stretch>
                      <a:fillRect/>
                    </a:stretch>
                  </pic:blipFill>
                  <pic:spPr bwMode="auto">
                    <a:xfrm>
                      <a:off x="0" y="0"/>
                      <a:ext cx="3914997" cy="3625703"/>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794"/>
        <w:contextualSpacing/>
        <w:jc w:val="both"/>
        <w:rPr>
          <w:rFonts w:ascii="Arial" w:hAnsi="Arial" w:cs="Arial"/>
          <w:lang w:val="es-AR"/>
        </w:rPr>
      </w:pPr>
    </w:p>
    <w:p w:rsidR="00EA02BA" w:rsidRPr="00EA02BA" w:rsidRDefault="00EA02BA" w:rsidP="00EA02BA">
      <w:pPr>
        <w:spacing w:line="480" w:lineRule="auto"/>
        <w:ind w:left="1794"/>
        <w:contextualSpacing/>
        <w:jc w:val="both"/>
        <w:rPr>
          <w:rFonts w:ascii="Arial" w:hAnsi="Arial" w:cs="Arial"/>
          <w:lang w:val="es-AR"/>
        </w:rPr>
      </w:pPr>
      <w:r w:rsidRPr="00EA02BA">
        <w:rPr>
          <w:rFonts w:ascii="Arial" w:hAnsi="Arial" w:cs="Arial"/>
          <w:lang w:val="es-AR"/>
        </w:rPr>
        <w:t>En este caso la más próxima está en la banda tipo 5VX1500 con una longitud de 150” y un factor de corrección de longitud de 1.03, entonces se vuelve calcular la distancia entre centros con la siguiente fórmula:</w:t>
      </w:r>
    </w:p>
    <w:p w:rsidR="00EA02BA" w:rsidRPr="00EA02BA" w:rsidRDefault="00EA02BA" w:rsidP="00EA02BA">
      <w:pPr>
        <w:spacing w:line="480" w:lineRule="auto"/>
        <w:ind w:left="1794"/>
        <w:contextualSpacing/>
        <w:jc w:val="both"/>
        <w:rPr>
          <w:rFonts w:ascii="Arial" w:hAnsi="Arial" w:cs="Arial"/>
          <w:lang w:val="es-AR"/>
        </w:rPr>
      </w:pPr>
    </w:p>
    <w:p w:rsidR="00EA02BA" w:rsidRPr="00EA02BA" w:rsidRDefault="00EA02BA" w:rsidP="00EA02BA">
      <w:pPr>
        <w:spacing w:line="480" w:lineRule="auto"/>
        <w:ind w:left="1794"/>
        <w:contextualSpacing/>
        <w:jc w:val="both"/>
        <w:rPr>
          <w:rFonts w:ascii="Arial" w:hAnsi="Arial" w:cs="Arial"/>
          <w:lang w:val="es-AR"/>
        </w:rPr>
      </w:pPr>
      <m:oMathPara>
        <m:oMath>
          <m:r>
            <w:rPr>
              <w:rFonts w:ascii="Cambria Math" w:hAnsi="Cambria Math" w:cs="Arial"/>
              <w:lang w:val="es-AR"/>
            </w:rPr>
            <m:t>C=</m:t>
          </m:r>
          <m:f>
            <m:fPr>
              <m:ctrlPr>
                <w:rPr>
                  <w:rFonts w:ascii="Cambria Math" w:hAnsi="Cambria Math" w:cs="Arial"/>
                  <w:i/>
                  <w:lang w:val="es-AR"/>
                </w:rPr>
              </m:ctrlPr>
            </m:fPr>
            <m:num>
              <m:sSub>
                <m:sSubPr>
                  <m:ctrlPr>
                    <w:rPr>
                      <w:rFonts w:ascii="Cambria Math" w:hAnsi="Cambria Math" w:cs="Arial"/>
                      <w:i/>
                      <w:lang w:val="es-AR"/>
                    </w:rPr>
                  </m:ctrlPr>
                </m:sSubPr>
                <m:e>
                  <m:r>
                    <w:rPr>
                      <w:rFonts w:ascii="Cambria Math" w:hAnsi="Cambria Math" w:cs="Arial"/>
                      <w:lang w:val="es-AR"/>
                    </w:rPr>
                    <m:t>L</m:t>
                  </m:r>
                </m:e>
                <m:sub>
                  <m:r>
                    <w:rPr>
                      <w:rFonts w:ascii="Cambria Math" w:hAnsi="Cambria Math" w:cs="Arial"/>
                      <w:lang w:val="es-AR"/>
                    </w:rPr>
                    <m:t>c</m:t>
                  </m:r>
                </m:sub>
              </m:sSub>
              <m:r>
                <w:rPr>
                  <w:rFonts w:ascii="Cambria Math" w:hAnsi="Cambria Math" w:cs="Arial"/>
                  <w:lang w:val="es-AR"/>
                </w:rPr>
                <m:t>-1.57</m:t>
              </m:r>
              <m:d>
                <m:dPr>
                  <m:ctrlPr>
                    <w:rPr>
                      <w:rFonts w:ascii="Cambria Math" w:hAnsi="Cambria Math" w:cs="Arial"/>
                      <w:i/>
                      <w:lang w:val="es-AR"/>
                    </w:rPr>
                  </m:ctrlPr>
                </m:dPr>
                <m:e>
                  <m:sSub>
                    <m:sSubPr>
                      <m:ctrlPr>
                        <w:rPr>
                          <w:rFonts w:ascii="Cambria Math" w:hAnsi="Cambria Math" w:cs="Arial"/>
                          <w:i/>
                          <w:lang w:val="es-AR"/>
                        </w:rPr>
                      </m:ctrlPr>
                    </m:sSubPr>
                    <m:e>
                      <m:r>
                        <w:rPr>
                          <w:rFonts w:ascii="Cambria Math" w:hAnsi="Cambria Math" w:cs="Arial"/>
                          <w:lang w:val="es-AR"/>
                        </w:rPr>
                        <m:t>O.D</m:t>
                      </m:r>
                    </m:e>
                    <m:sub>
                      <m:r>
                        <w:rPr>
                          <w:rFonts w:ascii="Cambria Math" w:hAnsi="Cambria Math" w:cs="Arial"/>
                          <w:lang w:val="es-AR"/>
                        </w:rPr>
                        <m:t>2</m:t>
                      </m:r>
                    </m:sub>
                  </m:sSub>
                  <m:r>
                    <w:rPr>
                      <w:rFonts w:ascii="Cambria Math" w:hAnsi="Cambria Math" w:cs="Arial"/>
                      <w:lang w:val="es-AR"/>
                    </w:rPr>
                    <m:t>+</m:t>
                  </m:r>
                  <m:sSub>
                    <m:sSubPr>
                      <m:ctrlPr>
                        <w:rPr>
                          <w:rFonts w:ascii="Cambria Math" w:hAnsi="Cambria Math" w:cs="Arial"/>
                          <w:i/>
                          <w:lang w:val="es-AR"/>
                        </w:rPr>
                      </m:ctrlPr>
                    </m:sSubPr>
                    <m:e>
                      <m:r>
                        <w:rPr>
                          <w:rFonts w:ascii="Cambria Math" w:hAnsi="Cambria Math" w:cs="Arial"/>
                          <w:lang w:val="es-AR"/>
                        </w:rPr>
                        <m:t>O.D</m:t>
                      </m:r>
                    </m:e>
                    <m:sub>
                      <m:r>
                        <w:rPr>
                          <w:rFonts w:ascii="Cambria Math" w:hAnsi="Cambria Math" w:cs="Arial"/>
                          <w:lang w:val="es-AR"/>
                        </w:rPr>
                        <m:t>1</m:t>
                      </m:r>
                    </m:sub>
                  </m:sSub>
                </m:e>
              </m:d>
              <m:r>
                <w:rPr>
                  <w:rFonts w:ascii="Cambria Math" w:hAnsi="Cambria Math" w:cs="Arial"/>
                  <w:lang w:val="es-AR"/>
                </w:rPr>
                <m:t>-</m:t>
              </m:r>
              <m:f>
                <m:fPr>
                  <m:ctrlPr>
                    <w:rPr>
                      <w:rFonts w:ascii="Cambria Math" w:hAnsi="Cambria Math" w:cs="Arial"/>
                      <w:i/>
                      <w:lang w:val="es-AR"/>
                    </w:rPr>
                  </m:ctrlPr>
                </m:fPr>
                <m:num>
                  <m:r>
                    <w:rPr>
                      <w:rFonts w:ascii="Cambria Math" w:hAnsi="Cambria Math" w:cs="Arial"/>
                      <w:lang w:val="es-AR"/>
                    </w:rPr>
                    <m:t>(</m:t>
                  </m:r>
                  <m:sSub>
                    <m:sSubPr>
                      <m:ctrlPr>
                        <w:rPr>
                          <w:rFonts w:ascii="Cambria Math" w:hAnsi="Cambria Math" w:cs="Arial"/>
                          <w:i/>
                          <w:lang w:val="es-AR"/>
                        </w:rPr>
                      </m:ctrlPr>
                    </m:sSubPr>
                    <m:e>
                      <m:r>
                        <w:rPr>
                          <w:rFonts w:ascii="Cambria Math" w:hAnsi="Cambria Math" w:cs="Arial"/>
                          <w:lang w:val="es-AR"/>
                        </w:rPr>
                        <m:t>O.D</m:t>
                      </m:r>
                    </m:e>
                    <m:sub>
                      <m:r>
                        <w:rPr>
                          <w:rFonts w:ascii="Cambria Math" w:hAnsi="Cambria Math" w:cs="Arial"/>
                          <w:lang w:val="es-AR"/>
                        </w:rPr>
                        <m:t>2</m:t>
                      </m:r>
                    </m:sub>
                  </m:sSub>
                  <m:r>
                    <w:rPr>
                      <w:rFonts w:ascii="Cambria Math" w:hAnsi="Cambria Math" w:cs="Arial"/>
                      <w:lang w:val="es-AR"/>
                    </w:rPr>
                    <m:t>-</m:t>
                  </m:r>
                  <m:sSub>
                    <m:sSubPr>
                      <m:ctrlPr>
                        <w:rPr>
                          <w:rFonts w:ascii="Cambria Math" w:hAnsi="Cambria Math" w:cs="Arial"/>
                          <w:i/>
                          <w:lang w:val="es-AR"/>
                        </w:rPr>
                      </m:ctrlPr>
                    </m:sSubPr>
                    <m:e>
                      <m:r>
                        <w:rPr>
                          <w:rFonts w:ascii="Cambria Math" w:hAnsi="Cambria Math" w:cs="Arial"/>
                          <w:lang w:val="es-AR"/>
                        </w:rPr>
                        <m:t>O.D</m:t>
                      </m:r>
                    </m:e>
                    <m:sub>
                      <m:r>
                        <w:rPr>
                          <w:rFonts w:ascii="Cambria Math" w:hAnsi="Cambria Math" w:cs="Arial"/>
                          <w:lang w:val="es-AR"/>
                        </w:rPr>
                        <m:t>1</m:t>
                      </m:r>
                    </m:sub>
                  </m:sSub>
                  <m:sSup>
                    <m:sSupPr>
                      <m:ctrlPr>
                        <w:rPr>
                          <w:rFonts w:ascii="Cambria Math" w:hAnsi="Cambria Math" w:cs="Arial"/>
                          <w:i/>
                          <w:lang w:val="es-AR"/>
                        </w:rPr>
                      </m:ctrlPr>
                    </m:sSupPr>
                    <m:e>
                      <m:r>
                        <w:rPr>
                          <w:rFonts w:ascii="Cambria Math" w:hAnsi="Cambria Math" w:cs="Arial"/>
                          <w:lang w:val="es-AR"/>
                        </w:rPr>
                        <m:t>)</m:t>
                      </m:r>
                    </m:e>
                    <m:sup>
                      <m:r>
                        <w:rPr>
                          <w:rFonts w:ascii="Cambria Math" w:hAnsi="Cambria Math" w:cs="Arial"/>
                          <w:lang w:val="es-AR"/>
                        </w:rPr>
                        <m:t>2</m:t>
                      </m:r>
                    </m:sup>
                  </m:sSup>
                </m:num>
                <m:den>
                  <m:r>
                    <w:rPr>
                      <w:rFonts w:ascii="Cambria Math" w:hAnsi="Cambria Math" w:cs="Arial"/>
                      <w:lang w:val="es-AR"/>
                    </w:rPr>
                    <m:t>1.57(</m:t>
                  </m:r>
                  <m:sSub>
                    <m:sSubPr>
                      <m:ctrlPr>
                        <w:rPr>
                          <w:rFonts w:ascii="Cambria Math" w:hAnsi="Cambria Math" w:cs="Arial"/>
                          <w:i/>
                          <w:lang w:val="es-AR"/>
                        </w:rPr>
                      </m:ctrlPr>
                    </m:sSubPr>
                    <m:e>
                      <m:r>
                        <w:rPr>
                          <w:rFonts w:ascii="Cambria Math" w:hAnsi="Cambria Math" w:cs="Arial"/>
                          <w:lang w:val="es-AR"/>
                        </w:rPr>
                        <m:t>L</m:t>
                      </m:r>
                    </m:e>
                    <m:sub>
                      <m:r>
                        <w:rPr>
                          <w:rFonts w:ascii="Cambria Math" w:hAnsi="Cambria Math" w:cs="Arial"/>
                          <w:lang w:val="es-AR"/>
                        </w:rPr>
                        <m:t>c</m:t>
                      </m:r>
                    </m:sub>
                  </m:sSub>
                  <m:r>
                    <w:rPr>
                      <w:rFonts w:ascii="Cambria Math" w:hAnsi="Cambria Math" w:cs="Arial"/>
                      <w:lang w:val="es-AR"/>
                    </w:rPr>
                    <m:t>-R')</m:t>
                  </m:r>
                </m:den>
              </m:f>
            </m:num>
            <m:den>
              <m:r>
                <w:rPr>
                  <w:rFonts w:ascii="Cambria Math" w:hAnsi="Cambria Math" w:cs="Arial"/>
                  <w:lang w:val="es-AR"/>
                </w:rPr>
                <m:t>2</m:t>
              </m:r>
            </m:den>
          </m:f>
        </m:oMath>
      </m:oMathPara>
    </w:p>
    <w:p w:rsidR="00EA02BA" w:rsidRPr="00EA02BA" w:rsidRDefault="00EA02BA" w:rsidP="00EA02BA">
      <w:pPr>
        <w:spacing w:line="480" w:lineRule="auto"/>
        <w:ind w:left="1418"/>
        <w:contextualSpacing/>
        <w:jc w:val="both"/>
        <w:rPr>
          <w:rFonts w:ascii="Arial" w:hAnsi="Arial" w:cs="Arial"/>
          <w:lang w:val="es-AR"/>
        </w:rPr>
      </w:pPr>
      <m:oMathPara>
        <m:oMath>
          <m:r>
            <w:rPr>
              <w:rFonts w:ascii="Cambria Math" w:hAnsi="Cambria Math" w:cs="Arial"/>
              <w:lang w:val="es-AR"/>
            </w:rPr>
            <m:t>C=</m:t>
          </m:r>
          <m:f>
            <m:fPr>
              <m:ctrlPr>
                <w:rPr>
                  <w:rFonts w:ascii="Cambria Math" w:hAnsi="Cambria Math" w:cs="Arial"/>
                  <w:i/>
                  <w:lang w:val="es-AR"/>
                </w:rPr>
              </m:ctrlPr>
            </m:fPr>
            <m:num>
              <m:r>
                <w:rPr>
                  <w:rFonts w:ascii="Cambria Math" w:hAnsi="Cambria Math" w:cs="Arial"/>
                  <w:lang w:val="es-AR"/>
                </w:rPr>
                <m:t>150-1.57</m:t>
              </m:r>
              <m:d>
                <m:dPr>
                  <m:ctrlPr>
                    <w:rPr>
                      <w:rFonts w:ascii="Cambria Math" w:hAnsi="Cambria Math" w:cs="Arial"/>
                      <w:i/>
                      <w:lang w:val="es-AR"/>
                    </w:rPr>
                  </m:ctrlPr>
                </m:dPr>
                <m:e>
                  <m:r>
                    <w:rPr>
                      <w:rFonts w:ascii="Cambria Math" w:hAnsi="Cambria Math" w:cs="Arial"/>
                      <w:lang w:val="es-AR"/>
                    </w:rPr>
                    <m:t>38.15+10.9</m:t>
                  </m:r>
                </m:e>
              </m:d>
              <m:r>
                <w:rPr>
                  <w:rFonts w:ascii="Cambria Math" w:hAnsi="Cambria Math" w:cs="Arial"/>
                  <w:lang w:val="es-AR"/>
                </w:rPr>
                <m:t>-</m:t>
              </m:r>
              <m:f>
                <m:fPr>
                  <m:ctrlPr>
                    <w:rPr>
                      <w:rFonts w:ascii="Cambria Math" w:hAnsi="Cambria Math" w:cs="Arial"/>
                      <w:i/>
                      <w:lang w:val="es-AR"/>
                    </w:rPr>
                  </m:ctrlPr>
                </m:fPr>
                <m:num>
                  <m:r>
                    <w:rPr>
                      <w:rFonts w:ascii="Cambria Math" w:hAnsi="Cambria Math" w:cs="Arial"/>
                      <w:lang w:val="es-AR"/>
                    </w:rPr>
                    <m:t>(38.15-10.9</m:t>
                  </m:r>
                  <m:sSup>
                    <m:sSupPr>
                      <m:ctrlPr>
                        <w:rPr>
                          <w:rFonts w:ascii="Cambria Math" w:hAnsi="Cambria Math" w:cs="Arial"/>
                          <w:i/>
                          <w:lang w:val="es-AR"/>
                        </w:rPr>
                      </m:ctrlPr>
                    </m:sSupPr>
                    <m:e>
                      <m:r>
                        <w:rPr>
                          <w:rFonts w:ascii="Cambria Math" w:hAnsi="Cambria Math" w:cs="Arial"/>
                          <w:lang w:val="es-AR"/>
                        </w:rPr>
                        <m:t>)</m:t>
                      </m:r>
                    </m:e>
                    <m:sup>
                      <m:r>
                        <w:rPr>
                          <w:rFonts w:ascii="Cambria Math" w:hAnsi="Cambria Math" w:cs="Arial"/>
                          <w:lang w:val="es-AR"/>
                        </w:rPr>
                        <m:t>2</m:t>
                      </m:r>
                    </m:sup>
                  </m:sSup>
                </m:num>
                <m:den>
                  <m:r>
                    <w:rPr>
                      <w:rFonts w:ascii="Cambria Math" w:hAnsi="Cambria Math" w:cs="Arial"/>
                      <w:lang w:val="es-AR"/>
                    </w:rPr>
                    <m:t>1.57(150-3.5)</m:t>
                  </m:r>
                </m:den>
              </m:f>
            </m:num>
            <m:den>
              <m:r>
                <w:rPr>
                  <w:rFonts w:ascii="Cambria Math" w:hAnsi="Cambria Math" w:cs="Arial"/>
                  <w:lang w:val="es-AR"/>
                </w:rPr>
                <m:t>2</m:t>
              </m:r>
            </m:den>
          </m:f>
        </m:oMath>
      </m:oMathPara>
    </w:p>
    <w:p w:rsidR="00EA02BA" w:rsidRPr="00EA02BA" w:rsidRDefault="00EA02BA" w:rsidP="00EA02BA">
      <w:pPr>
        <w:spacing w:line="480" w:lineRule="auto"/>
        <w:ind w:left="1794"/>
        <w:contextualSpacing/>
        <w:jc w:val="both"/>
        <w:rPr>
          <w:rFonts w:ascii="Arial" w:hAnsi="Arial" w:cs="Arial"/>
          <w:lang w:val="es-AR"/>
        </w:rPr>
      </w:pPr>
      <m:oMathPara>
        <m:oMath>
          <m:r>
            <w:rPr>
              <w:rFonts w:ascii="Cambria Math" w:hAnsi="Cambria Math" w:cs="Arial"/>
              <w:lang w:val="es-AR"/>
            </w:rPr>
            <m:t>C=34.88"</m:t>
          </m:r>
        </m:oMath>
      </m:oMathPara>
    </w:p>
    <w:p w:rsidR="00EA02BA" w:rsidRPr="00EA02BA" w:rsidRDefault="00EA02BA" w:rsidP="00EA02BA">
      <w:pPr>
        <w:spacing w:line="480" w:lineRule="auto"/>
        <w:ind w:left="1794"/>
        <w:contextualSpacing/>
        <w:jc w:val="both"/>
        <w:rPr>
          <w:rFonts w:ascii="Arial" w:hAnsi="Arial" w:cs="Arial"/>
          <w:lang w:val="es-AR"/>
        </w:rPr>
      </w:pPr>
    </w:p>
    <w:p w:rsidR="00EA02BA" w:rsidRPr="00EA02BA" w:rsidRDefault="00EA02BA" w:rsidP="00EA02BA">
      <w:pPr>
        <w:numPr>
          <w:ilvl w:val="0"/>
          <w:numId w:val="18"/>
        </w:numPr>
        <w:spacing w:line="480" w:lineRule="auto"/>
        <w:contextualSpacing/>
        <w:jc w:val="both"/>
        <w:rPr>
          <w:rFonts w:ascii="Arial" w:hAnsi="Arial" w:cs="Arial"/>
          <w:b/>
          <w:lang w:val="es-AR"/>
        </w:rPr>
      </w:pPr>
      <w:r w:rsidRPr="00EA02BA">
        <w:rPr>
          <w:rFonts w:ascii="Arial" w:hAnsi="Arial" w:cs="Arial"/>
          <w:b/>
          <w:lang w:val="es-AR"/>
        </w:rPr>
        <w:t>Determinación del número de bandas.-</w:t>
      </w:r>
      <w:r w:rsidRPr="00EA02BA">
        <w:rPr>
          <w:rFonts w:ascii="Arial" w:hAnsi="Arial" w:cs="Arial"/>
          <w:lang w:val="es-AR"/>
        </w:rPr>
        <w:t xml:space="preserve"> primero tengo que encontrar factor de corrección de arco que se muestra en la tabla 5.</w:t>
      </w:r>
    </w:p>
    <w:p w:rsidR="00EA02BA" w:rsidRPr="00EA02BA" w:rsidRDefault="00EA02BA" w:rsidP="00EA02BA">
      <w:pPr>
        <w:spacing w:line="480" w:lineRule="auto"/>
        <w:ind w:left="1794"/>
        <w:contextualSpacing/>
        <w:jc w:val="both"/>
        <w:rPr>
          <w:rFonts w:ascii="Arial" w:hAnsi="Arial" w:cs="Arial"/>
          <w:b/>
          <w:lang w:val="es-AR"/>
        </w:rPr>
      </w:pPr>
    </w:p>
    <w:p w:rsidR="00EA02BA" w:rsidRPr="00EA02BA" w:rsidRDefault="00EA02BA" w:rsidP="00EA02BA">
      <w:pPr>
        <w:spacing w:line="360" w:lineRule="auto"/>
        <w:ind w:left="1418"/>
        <w:jc w:val="center"/>
        <w:rPr>
          <w:rFonts w:ascii="Arial" w:hAnsi="Arial" w:cs="Arial"/>
          <w:b/>
          <w:caps/>
          <w:lang w:val="es-AR"/>
        </w:rPr>
      </w:pPr>
      <w:r w:rsidRPr="00EA02BA">
        <w:rPr>
          <w:rFonts w:ascii="Arial" w:hAnsi="Arial" w:cs="Arial"/>
          <w:b/>
          <w:caps/>
          <w:lang w:val="es-AR"/>
        </w:rPr>
        <w:t>Tabla 5</w:t>
      </w:r>
    </w:p>
    <w:p w:rsidR="00EA02BA" w:rsidRPr="00EA02BA" w:rsidRDefault="00EA02BA" w:rsidP="00EA02BA">
      <w:pPr>
        <w:spacing w:line="360" w:lineRule="auto"/>
        <w:ind w:left="1418"/>
        <w:jc w:val="center"/>
        <w:rPr>
          <w:rFonts w:ascii="Arial" w:hAnsi="Arial" w:cs="Arial"/>
          <w:b/>
          <w:caps/>
          <w:lang w:val="es-AR"/>
        </w:rPr>
      </w:pPr>
      <w:r w:rsidRPr="00EA02BA">
        <w:rPr>
          <w:rFonts w:ascii="Arial" w:hAnsi="Arial" w:cs="Arial"/>
          <w:b/>
          <w:caps/>
          <w:lang w:val="es-AR"/>
        </w:rPr>
        <w:t>Factor de corrección de arco G</w:t>
      </w:r>
    </w:p>
    <w:p w:rsidR="00EA02BA" w:rsidRPr="00EA02BA" w:rsidRDefault="00EA02BA" w:rsidP="00EA02BA">
      <w:pPr>
        <w:spacing w:line="480" w:lineRule="auto"/>
        <w:ind w:left="1794"/>
        <w:contextualSpacing/>
        <w:jc w:val="center"/>
        <w:rPr>
          <w:rFonts w:ascii="Arial" w:hAnsi="Arial" w:cs="Arial"/>
          <w:b/>
          <w:lang w:val="es-AR"/>
        </w:rPr>
      </w:pPr>
      <w:r w:rsidRPr="00EA02BA">
        <w:rPr>
          <w:rFonts w:ascii="Arial" w:hAnsi="Arial" w:cs="Arial"/>
          <w:b/>
          <w:noProof/>
        </w:rPr>
        <w:drawing>
          <wp:inline distT="0" distB="0" distL="0" distR="0">
            <wp:extent cx="2104419" cy="2674961"/>
            <wp:effectExtent l="19050" t="0" r="0" b="0"/>
            <wp:docPr id="9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srcRect l="3084" t="15358"/>
                    <a:stretch>
                      <a:fillRect/>
                    </a:stretch>
                  </pic:blipFill>
                  <pic:spPr bwMode="auto">
                    <a:xfrm>
                      <a:off x="0" y="0"/>
                      <a:ext cx="2109293" cy="2681157"/>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794"/>
        <w:contextualSpacing/>
        <w:jc w:val="both"/>
        <w:rPr>
          <w:rFonts w:ascii="Arial" w:hAnsi="Arial" w:cs="Arial"/>
          <w:lang w:val="es-AR"/>
        </w:rPr>
      </w:pPr>
      <w:r w:rsidRPr="00EA02BA">
        <w:rPr>
          <w:rFonts w:ascii="Arial" w:hAnsi="Arial" w:cs="Arial"/>
          <w:lang w:val="es-AR"/>
        </w:rPr>
        <w:t>Pero primero se tiene que saber cuál es la relación:</w:t>
      </w:r>
    </w:p>
    <w:p w:rsidR="00EA02BA" w:rsidRPr="00EA02BA" w:rsidRDefault="00EA02BA" w:rsidP="00EA02BA">
      <w:pPr>
        <w:spacing w:line="480" w:lineRule="auto"/>
        <w:ind w:left="1794"/>
        <w:contextualSpacing/>
        <w:jc w:val="both"/>
        <w:rPr>
          <w:rFonts w:ascii="Arial" w:hAnsi="Arial" w:cs="Arial"/>
          <w:lang w:val="es-AR"/>
        </w:rPr>
      </w:pPr>
    </w:p>
    <w:p w:rsidR="00EA02BA" w:rsidRPr="00EA02BA" w:rsidRDefault="004679D5" w:rsidP="00EA02BA">
      <w:pPr>
        <w:spacing w:line="480" w:lineRule="auto"/>
        <w:ind w:left="1794"/>
        <w:contextualSpacing/>
        <w:jc w:val="both"/>
        <w:rPr>
          <w:rFonts w:ascii="Arial" w:hAnsi="Arial" w:cs="Arial"/>
          <w:lang w:val="es-AR"/>
        </w:rPr>
      </w:pPr>
      <m:oMathPara>
        <m:oMath>
          <m:f>
            <m:fPr>
              <m:ctrlPr>
                <w:rPr>
                  <w:rFonts w:ascii="Cambria Math" w:hAnsi="Cambria Math" w:cs="Arial"/>
                  <w:lang w:val="es-AR"/>
                </w:rPr>
              </m:ctrlPr>
            </m:fPr>
            <m:num>
              <m:sSub>
                <m:sSubPr>
                  <m:ctrlPr>
                    <w:rPr>
                      <w:rFonts w:ascii="Cambria Math" w:hAnsi="Cambria Math" w:cs="Arial"/>
                      <w:lang w:val="es-AR"/>
                    </w:rPr>
                  </m:ctrlPr>
                </m:sSubPr>
                <m:e>
                  <m:r>
                    <m:rPr>
                      <m:sty m:val="p"/>
                    </m:rPr>
                    <w:rPr>
                      <w:rFonts w:ascii="Cambria Math" w:hAnsi="Cambria Math" w:cs="Arial"/>
                      <w:lang w:val="es-AR"/>
                    </w:rPr>
                    <m:t>O.D</m:t>
                  </m:r>
                </m:e>
                <m:sub>
                  <m:r>
                    <m:rPr>
                      <m:sty m:val="p"/>
                    </m:rPr>
                    <w:rPr>
                      <w:rFonts w:ascii="Cambria Math" w:hAnsi="Cambria Math" w:cs="Arial"/>
                      <w:lang w:val="es-AR"/>
                    </w:rPr>
                    <m:t>2</m:t>
                  </m:r>
                </m:sub>
              </m:sSub>
              <m:r>
                <m:rPr>
                  <m:sty m:val="p"/>
                </m:rPr>
                <w:rPr>
                  <w:rFonts w:ascii="Cambria Math" w:hAnsi="Cambria Math" w:cs="Arial"/>
                  <w:lang w:val="es-AR"/>
                </w:rPr>
                <m:t>-</m:t>
              </m:r>
              <m:sSub>
                <m:sSubPr>
                  <m:ctrlPr>
                    <w:rPr>
                      <w:rFonts w:ascii="Cambria Math" w:hAnsi="Cambria Math" w:cs="Arial"/>
                      <w:lang w:val="es-AR"/>
                    </w:rPr>
                  </m:ctrlPr>
                </m:sSubPr>
                <m:e>
                  <m:r>
                    <m:rPr>
                      <m:sty m:val="p"/>
                    </m:rPr>
                    <w:rPr>
                      <w:rFonts w:ascii="Cambria Math" w:hAnsi="Cambria Math" w:cs="Arial"/>
                      <w:lang w:val="es-AR"/>
                    </w:rPr>
                    <m:t>O.D</m:t>
                  </m:r>
                </m:e>
                <m:sub>
                  <m:r>
                    <m:rPr>
                      <m:sty m:val="p"/>
                    </m:rPr>
                    <w:rPr>
                      <w:rFonts w:ascii="Cambria Math" w:hAnsi="Cambria Math" w:cs="Arial"/>
                      <w:lang w:val="es-AR"/>
                    </w:rPr>
                    <m:t>1</m:t>
                  </m:r>
                </m:sub>
              </m:sSub>
            </m:num>
            <m:den>
              <m:r>
                <m:rPr>
                  <m:sty m:val="p"/>
                </m:rPr>
                <w:rPr>
                  <w:rFonts w:ascii="Cambria Math" w:hAnsi="Cambria Math" w:cs="Arial"/>
                  <w:lang w:val="es-AR"/>
                </w:rPr>
                <m:t>C</m:t>
              </m:r>
            </m:den>
          </m:f>
        </m:oMath>
      </m:oMathPara>
    </w:p>
    <w:p w:rsidR="00EA02BA" w:rsidRPr="00EA02BA" w:rsidRDefault="004679D5" w:rsidP="00EA02BA">
      <w:pPr>
        <w:spacing w:line="480" w:lineRule="auto"/>
        <w:ind w:left="1794"/>
        <w:contextualSpacing/>
        <w:jc w:val="both"/>
        <w:rPr>
          <w:rFonts w:ascii="Arial" w:hAnsi="Arial" w:cs="Arial"/>
          <w:lang w:val="es-AR"/>
        </w:rPr>
      </w:pPr>
      <m:oMathPara>
        <m:oMath>
          <m:f>
            <m:fPr>
              <m:ctrlPr>
                <w:rPr>
                  <w:rFonts w:ascii="Cambria Math" w:hAnsi="Cambria Math" w:cs="Arial"/>
                  <w:lang w:val="es-AR"/>
                </w:rPr>
              </m:ctrlPr>
            </m:fPr>
            <m:num>
              <m:r>
                <m:rPr>
                  <m:sty m:val="p"/>
                </m:rPr>
                <w:rPr>
                  <w:rFonts w:ascii="Cambria Math" w:hAnsi="Cambria Math" w:cs="Arial"/>
                  <w:lang w:val="es-AR"/>
                </w:rPr>
                <m:t>38.15-10.9</m:t>
              </m:r>
            </m:num>
            <m:den>
              <m:r>
                <m:rPr>
                  <m:sty m:val="p"/>
                </m:rPr>
                <w:rPr>
                  <w:rFonts w:ascii="Cambria Math" w:hAnsi="Cambria Math" w:cs="Arial"/>
                  <w:lang w:val="es-AR"/>
                </w:rPr>
                <m:t>34.88</m:t>
              </m:r>
            </m:den>
          </m:f>
          <m:r>
            <m:rPr>
              <m:sty m:val="p"/>
            </m:rPr>
            <w:rPr>
              <w:rFonts w:ascii="Cambria Math" w:hAnsi="Cambria Math" w:cs="Arial"/>
              <w:lang w:val="es-AR"/>
            </w:rPr>
            <m:t>=0.78</m:t>
          </m:r>
        </m:oMath>
      </m:oMathPara>
    </w:p>
    <w:p w:rsidR="00EA02BA" w:rsidRPr="00EA02BA" w:rsidRDefault="00EA02BA" w:rsidP="00EA02BA">
      <w:pPr>
        <w:spacing w:line="480" w:lineRule="auto"/>
        <w:ind w:left="1794"/>
        <w:contextualSpacing/>
        <w:jc w:val="both"/>
        <w:rPr>
          <w:rFonts w:ascii="Arial" w:hAnsi="Arial" w:cs="Arial"/>
          <w:lang w:val="es-AR"/>
        </w:rPr>
      </w:pPr>
    </w:p>
    <w:p w:rsidR="00EA02BA" w:rsidRPr="00EA02BA" w:rsidRDefault="00EA02BA" w:rsidP="00EA02BA">
      <w:pPr>
        <w:spacing w:line="480" w:lineRule="auto"/>
        <w:ind w:left="1794"/>
        <w:contextualSpacing/>
        <w:jc w:val="both"/>
        <w:rPr>
          <w:rFonts w:ascii="Arial" w:hAnsi="Arial" w:cs="Arial"/>
          <w:lang w:val="es-AR"/>
        </w:rPr>
      </w:pPr>
      <w:r w:rsidRPr="00EA02BA">
        <w:rPr>
          <w:rFonts w:ascii="Arial" w:hAnsi="Arial" w:cs="Arial"/>
          <w:lang w:val="es-AR"/>
        </w:rPr>
        <w:t>Para 0.78 se tiene  que el factor de corrección de arco “G” es 0.86, con la cual se puede calcular la potencia que transmite cada banda, siguiendo la tabla Rangos de Potencia para Bandas 5VX del Catalogo de Martin, Apéndice C y esta es de 29.72 HP, en la misma tabla del apéndice C se tiene que añadir potencia por relación de transmisión que en este caso lo que se tiene que añadir es 2.01 HP, y esto da = 29.72 + 2.01 = 31.73 HP, este valor hay que multiplicarlo por el factor de corrección de arco “G” y el factor de corrección de longitud y esto es = 31.73 * 1.03 * 0.86 = 28.1HP que es la potencia que transmite cada banda (P</w:t>
      </w:r>
      <w:r w:rsidRPr="00EA02BA">
        <w:rPr>
          <w:rFonts w:ascii="Arial" w:hAnsi="Arial" w:cs="Arial"/>
          <w:vertAlign w:val="subscript"/>
          <w:lang w:val="es-AR"/>
        </w:rPr>
        <w:t>c</w:t>
      </w:r>
      <w:r w:rsidRPr="00EA02BA">
        <w:rPr>
          <w:rFonts w:ascii="Arial" w:hAnsi="Arial" w:cs="Arial"/>
          <w:lang w:val="es-AR"/>
        </w:rPr>
        <w:t xml:space="preserve">). </w:t>
      </w:r>
    </w:p>
    <w:p w:rsidR="00EA02BA" w:rsidRPr="00EA02BA" w:rsidRDefault="00EA02BA" w:rsidP="00EA02BA">
      <w:pPr>
        <w:spacing w:line="480" w:lineRule="auto"/>
        <w:ind w:left="1794"/>
        <w:contextualSpacing/>
        <w:jc w:val="both"/>
        <w:rPr>
          <w:rFonts w:ascii="Arial" w:hAnsi="Arial" w:cs="Arial"/>
          <w:lang w:val="es-AR"/>
        </w:rPr>
      </w:pPr>
    </w:p>
    <w:p w:rsidR="00EA02BA" w:rsidRPr="00EA02BA" w:rsidRDefault="00EA02BA" w:rsidP="00EA02BA">
      <w:pPr>
        <w:spacing w:line="480" w:lineRule="auto"/>
        <w:ind w:left="1794"/>
        <w:contextualSpacing/>
        <w:jc w:val="both"/>
        <w:rPr>
          <w:rFonts w:ascii="Arial" w:hAnsi="Arial" w:cs="Arial"/>
          <w:lang w:val="es-AR"/>
        </w:rPr>
      </w:pPr>
      <w:r w:rsidRPr="00EA02BA">
        <w:rPr>
          <w:rFonts w:ascii="Arial" w:hAnsi="Arial" w:cs="Arial"/>
          <w:lang w:val="es-AR"/>
        </w:rPr>
        <w:t>El número de bandas a utilizar es calculado por la siguiente fórmula:</w:t>
      </w:r>
    </w:p>
    <w:p w:rsidR="00EA02BA" w:rsidRPr="00EA02BA" w:rsidRDefault="00EA02BA" w:rsidP="00EA02BA">
      <w:pPr>
        <w:spacing w:line="480" w:lineRule="auto"/>
        <w:ind w:left="1794"/>
        <w:contextualSpacing/>
        <w:jc w:val="both"/>
        <w:rPr>
          <w:rFonts w:ascii="Arial" w:hAnsi="Arial" w:cs="Arial"/>
          <w:lang w:val="es-AR"/>
        </w:rPr>
      </w:pPr>
      <m:oMathPara>
        <m:oMath>
          <m:r>
            <w:rPr>
              <w:rFonts w:ascii="Cambria Math" w:hAnsi="Cambria Math" w:cs="Arial"/>
              <w:lang w:val="es-AR"/>
            </w:rPr>
            <m:t>N°bandas=</m:t>
          </m:r>
          <m:f>
            <m:fPr>
              <m:ctrlPr>
                <w:rPr>
                  <w:rFonts w:ascii="Cambria Math" w:hAnsi="Cambria Math" w:cs="Arial"/>
                  <w:i/>
                  <w:lang w:val="es-AR"/>
                </w:rPr>
              </m:ctrlPr>
            </m:fPr>
            <m:num>
              <m:sSub>
                <m:sSubPr>
                  <m:ctrlPr>
                    <w:rPr>
                      <w:rFonts w:ascii="Cambria Math" w:hAnsi="Cambria Math" w:cs="Arial"/>
                      <w:i/>
                      <w:lang w:val="es-AR"/>
                    </w:rPr>
                  </m:ctrlPr>
                </m:sSubPr>
                <m:e>
                  <m:r>
                    <w:rPr>
                      <w:rFonts w:ascii="Cambria Math" w:hAnsi="Cambria Math" w:cs="Arial"/>
                      <w:lang w:val="es-AR"/>
                    </w:rPr>
                    <m:t>P</m:t>
                  </m:r>
                </m:e>
                <m:sub>
                  <m:r>
                    <w:rPr>
                      <w:rFonts w:ascii="Cambria Math" w:hAnsi="Cambria Math" w:cs="Arial"/>
                      <w:lang w:val="es-AR"/>
                    </w:rPr>
                    <m:t>d</m:t>
                  </m:r>
                </m:sub>
              </m:sSub>
            </m:num>
            <m:den>
              <m:sSub>
                <m:sSubPr>
                  <m:ctrlPr>
                    <w:rPr>
                      <w:rFonts w:ascii="Cambria Math" w:hAnsi="Cambria Math" w:cs="Arial"/>
                      <w:i/>
                      <w:lang w:val="es-AR"/>
                    </w:rPr>
                  </m:ctrlPr>
                </m:sSubPr>
                <m:e>
                  <m:r>
                    <w:rPr>
                      <w:rFonts w:ascii="Cambria Math" w:hAnsi="Cambria Math" w:cs="Arial"/>
                      <w:lang w:val="es-AR"/>
                    </w:rPr>
                    <m:t>P</m:t>
                  </m:r>
                </m:e>
                <m:sub>
                  <m:r>
                    <w:rPr>
                      <w:rFonts w:ascii="Cambria Math" w:hAnsi="Cambria Math" w:cs="Arial"/>
                      <w:lang w:val="es-AR"/>
                    </w:rPr>
                    <m:t>C</m:t>
                  </m:r>
                </m:sub>
              </m:sSub>
            </m:den>
          </m:f>
        </m:oMath>
      </m:oMathPara>
    </w:p>
    <w:p w:rsidR="00EA02BA" w:rsidRPr="00EA02BA" w:rsidRDefault="00EA02BA" w:rsidP="00EA02BA">
      <w:pPr>
        <w:spacing w:line="480" w:lineRule="auto"/>
        <w:ind w:left="1794"/>
        <w:contextualSpacing/>
        <w:jc w:val="both"/>
        <w:rPr>
          <w:rFonts w:ascii="Arial" w:hAnsi="Arial" w:cs="Arial"/>
          <w:lang w:val="es-AR"/>
        </w:rPr>
      </w:pPr>
      <m:oMathPara>
        <m:oMath>
          <m:r>
            <w:rPr>
              <w:rFonts w:ascii="Cambria Math" w:hAnsi="Cambria Math" w:cs="Arial"/>
              <w:lang w:val="es-AR"/>
            </w:rPr>
            <m:t>N°bandas=</m:t>
          </m:r>
          <m:f>
            <m:fPr>
              <m:ctrlPr>
                <w:rPr>
                  <w:rFonts w:ascii="Cambria Math" w:hAnsi="Cambria Math" w:cs="Arial"/>
                  <w:i/>
                  <w:lang w:val="es-AR"/>
                </w:rPr>
              </m:ctrlPr>
            </m:fPr>
            <m:num>
              <m:r>
                <w:rPr>
                  <w:rFonts w:ascii="Cambria Math" w:hAnsi="Cambria Math" w:cs="Arial"/>
                  <w:lang w:val="es-AR"/>
                </w:rPr>
                <m:t>120</m:t>
              </m:r>
            </m:num>
            <m:den>
              <m:r>
                <w:rPr>
                  <w:rFonts w:ascii="Cambria Math" w:hAnsi="Cambria Math" w:cs="Arial"/>
                  <w:lang w:val="es-AR"/>
                </w:rPr>
                <m:t>28.1</m:t>
              </m:r>
            </m:den>
          </m:f>
          <m:r>
            <w:rPr>
              <w:rFonts w:ascii="Cambria Math" w:hAnsi="Cambria Math" w:cs="Arial"/>
              <w:lang w:val="es-AR"/>
            </w:rPr>
            <m:t>=4.2≈5</m:t>
          </m:r>
        </m:oMath>
      </m:oMathPara>
    </w:p>
    <w:p w:rsidR="00EA02BA" w:rsidRPr="00EA02BA" w:rsidRDefault="00EA02BA" w:rsidP="00EA02BA">
      <w:pPr>
        <w:spacing w:line="480" w:lineRule="auto"/>
        <w:ind w:left="1794"/>
        <w:contextualSpacing/>
        <w:jc w:val="both"/>
        <w:rPr>
          <w:rFonts w:ascii="Arial" w:hAnsi="Arial" w:cs="Arial"/>
          <w:lang w:val="es-AR"/>
        </w:rPr>
      </w:pPr>
    </w:p>
    <w:p w:rsidR="00EA02BA" w:rsidRPr="00EA02BA" w:rsidRDefault="00EA02BA" w:rsidP="00EA02BA">
      <w:pPr>
        <w:spacing w:line="480" w:lineRule="auto"/>
        <w:ind w:left="1794"/>
        <w:contextualSpacing/>
        <w:jc w:val="both"/>
        <w:rPr>
          <w:rFonts w:ascii="Arial" w:hAnsi="Arial" w:cs="Arial"/>
          <w:lang w:val="es-AR"/>
        </w:rPr>
      </w:pPr>
      <w:r w:rsidRPr="00EA02BA">
        <w:rPr>
          <w:rFonts w:ascii="Arial" w:hAnsi="Arial" w:cs="Arial"/>
          <w:lang w:val="es-AR"/>
        </w:rPr>
        <w:t xml:space="preserve">Por tanto se utilizaran </w:t>
      </w:r>
      <w:r w:rsidRPr="00EA02BA">
        <w:rPr>
          <w:rFonts w:ascii="Arial" w:hAnsi="Arial" w:cs="Arial"/>
          <w:highlight w:val="lightGray"/>
          <w:lang w:val="es-AR"/>
        </w:rPr>
        <w:t>5 bandas tipo  5VX1500</w:t>
      </w:r>
    </w:p>
    <w:p w:rsidR="00EA02BA" w:rsidRPr="00EA02BA" w:rsidRDefault="00EA02BA" w:rsidP="00EA02BA">
      <w:pPr>
        <w:spacing w:line="480" w:lineRule="auto"/>
        <w:ind w:left="1794"/>
        <w:contextualSpacing/>
        <w:jc w:val="both"/>
        <w:rPr>
          <w:rFonts w:ascii="Arial" w:hAnsi="Arial" w:cs="Arial"/>
          <w:lang w:val="es-AR"/>
        </w:rPr>
      </w:pPr>
    </w:p>
    <w:p w:rsidR="00EA02BA" w:rsidRPr="00EA02BA" w:rsidRDefault="00EA02BA" w:rsidP="00EA02BA">
      <w:pPr>
        <w:numPr>
          <w:ilvl w:val="0"/>
          <w:numId w:val="18"/>
        </w:numPr>
        <w:spacing w:line="480" w:lineRule="auto"/>
        <w:contextualSpacing/>
        <w:jc w:val="both"/>
        <w:rPr>
          <w:rFonts w:ascii="Arial" w:hAnsi="Arial" w:cs="Arial"/>
          <w:b/>
          <w:lang w:val="es-AR"/>
        </w:rPr>
      </w:pPr>
      <w:r w:rsidRPr="00EA02BA">
        <w:rPr>
          <w:rFonts w:ascii="Arial" w:hAnsi="Arial" w:cs="Arial"/>
          <w:b/>
          <w:lang w:val="es-AR"/>
        </w:rPr>
        <w:t>Determinación del ancho de la polea (B).-</w:t>
      </w:r>
      <w:r w:rsidRPr="00EA02BA">
        <w:rPr>
          <w:rFonts w:ascii="Arial" w:hAnsi="Arial" w:cs="Arial"/>
          <w:lang w:val="es-AR"/>
        </w:rPr>
        <w:t xml:space="preserve"> Para la determinación solamente se utiliza la tabla 6.</w:t>
      </w:r>
    </w:p>
    <w:p w:rsidR="00EA02BA" w:rsidRPr="00EA02BA" w:rsidRDefault="00EA02BA" w:rsidP="00EA02BA">
      <w:pPr>
        <w:spacing w:line="480" w:lineRule="auto"/>
        <w:ind w:left="1794"/>
        <w:contextualSpacing/>
        <w:jc w:val="both"/>
        <w:rPr>
          <w:rFonts w:ascii="Arial" w:hAnsi="Arial" w:cs="Arial"/>
          <w:b/>
          <w:lang w:val="es-AR"/>
        </w:rPr>
      </w:pPr>
    </w:p>
    <w:p w:rsidR="00EA02BA" w:rsidRPr="00EA02BA" w:rsidRDefault="00EA02BA" w:rsidP="00EA02BA">
      <w:pPr>
        <w:spacing w:line="360" w:lineRule="auto"/>
        <w:ind w:left="1794"/>
        <w:contextualSpacing/>
        <w:jc w:val="center"/>
        <w:rPr>
          <w:rFonts w:ascii="Arial" w:hAnsi="Arial" w:cs="Arial"/>
          <w:b/>
          <w:caps/>
          <w:lang w:val="es-AR"/>
        </w:rPr>
      </w:pPr>
      <w:r w:rsidRPr="00EA02BA">
        <w:rPr>
          <w:rFonts w:ascii="Arial" w:hAnsi="Arial" w:cs="Arial"/>
          <w:b/>
          <w:caps/>
          <w:lang w:val="es-AR"/>
        </w:rPr>
        <w:t>Tabla 6</w:t>
      </w:r>
    </w:p>
    <w:p w:rsidR="00EA02BA" w:rsidRPr="00EA02BA" w:rsidRDefault="00EA02BA" w:rsidP="00EA02BA">
      <w:pPr>
        <w:spacing w:line="360" w:lineRule="auto"/>
        <w:ind w:left="1794"/>
        <w:contextualSpacing/>
        <w:jc w:val="center"/>
        <w:rPr>
          <w:rFonts w:ascii="Arial" w:hAnsi="Arial" w:cs="Arial"/>
          <w:b/>
          <w:caps/>
          <w:lang w:val="es-AR"/>
        </w:rPr>
      </w:pPr>
      <w:r w:rsidRPr="00EA02BA">
        <w:rPr>
          <w:rFonts w:ascii="Arial" w:hAnsi="Arial" w:cs="Arial"/>
          <w:b/>
          <w:caps/>
          <w:lang w:val="es-AR"/>
        </w:rPr>
        <w:t>Valores de ancho de cara “b”</w:t>
      </w:r>
    </w:p>
    <w:p w:rsidR="00EA02BA" w:rsidRPr="00EA02BA" w:rsidRDefault="00EA02BA" w:rsidP="00EA02BA">
      <w:pPr>
        <w:spacing w:line="480" w:lineRule="auto"/>
        <w:ind w:left="1701"/>
        <w:contextualSpacing/>
        <w:jc w:val="center"/>
        <w:rPr>
          <w:rFonts w:ascii="Arial" w:hAnsi="Arial" w:cs="Arial"/>
          <w:b/>
          <w:lang w:val="es-AR"/>
        </w:rPr>
      </w:pPr>
      <w:r w:rsidRPr="00EA02BA">
        <w:rPr>
          <w:rFonts w:ascii="Arial" w:hAnsi="Arial" w:cs="Arial"/>
          <w:b/>
          <w:noProof/>
        </w:rPr>
        <w:drawing>
          <wp:inline distT="0" distB="0" distL="0" distR="0">
            <wp:extent cx="4191443" cy="1403498"/>
            <wp:effectExtent l="19050" t="0" r="0" b="0"/>
            <wp:docPr id="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t="17647" b="6618"/>
                    <a:stretch>
                      <a:fillRect/>
                    </a:stretch>
                  </pic:blipFill>
                  <pic:spPr bwMode="auto">
                    <a:xfrm>
                      <a:off x="0" y="0"/>
                      <a:ext cx="4192869" cy="1403975"/>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426"/>
        <w:contextualSpacing/>
        <w:jc w:val="center"/>
        <w:rPr>
          <w:rFonts w:ascii="Arial" w:hAnsi="Arial" w:cs="Arial"/>
          <w:b/>
          <w:lang w:val="es-AR"/>
        </w:rPr>
      </w:pPr>
    </w:p>
    <w:p w:rsidR="00EA02BA" w:rsidRPr="00EA02BA" w:rsidRDefault="00EA02BA" w:rsidP="00EA02BA">
      <w:pPr>
        <w:spacing w:line="480" w:lineRule="auto"/>
        <w:ind w:left="1794"/>
        <w:contextualSpacing/>
        <w:jc w:val="both"/>
        <w:rPr>
          <w:rFonts w:ascii="Arial" w:hAnsi="Arial" w:cs="Arial"/>
          <w:lang w:val="es-AR"/>
        </w:rPr>
      </w:pPr>
      <w:r w:rsidRPr="00EA02BA">
        <w:rPr>
          <w:rFonts w:ascii="Arial" w:hAnsi="Arial" w:cs="Arial"/>
          <w:lang w:val="es-AR"/>
        </w:rPr>
        <w:t>Los secciones A,B,C,D,E se encuentran en la tabla Sección de Polea del apéndice C, en este caso se eligió el tipo D con 5 ranuras y un B = 3¾”.</w:t>
      </w:r>
    </w:p>
    <w:p w:rsidR="00EA02BA" w:rsidRPr="00EA02BA" w:rsidRDefault="00EA02BA" w:rsidP="00EA02BA">
      <w:pPr>
        <w:spacing w:line="480" w:lineRule="auto"/>
        <w:ind w:left="1794"/>
        <w:contextualSpacing/>
        <w:jc w:val="both"/>
        <w:rPr>
          <w:rFonts w:ascii="Arial" w:hAnsi="Arial" w:cs="Arial"/>
          <w:lang w:val="es-AR"/>
        </w:rPr>
      </w:pPr>
    </w:p>
    <w:p w:rsidR="00EA02BA" w:rsidRPr="00EA02BA" w:rsidRDefault="00EA02BA" w:rsidP="00EA02BA">
      <w:pPr>
        <w:spacing w:line="480" w:lineRule="auto"/>
        <w:ind w:left="1794"/>
        <w:contextualSpacing/>
        <w:jc w:val="both"/>
        <w:rPr>
          <w:rFonts w:ascii="Arial" w:hAnsi="Arial" w:cs="Arial"/>
          <w:lang w:val="es-AR"/>
        </w:rPr>
      </w:pPr>
      <w:r w:rsidRPr="00EA02BA">
        <w:rPr>
          <w:rFonts w:ascii="Arial" w:hAnsi="Arial" w:cs="Arial"/>
          <w:lang w:val="es-AR"/>
        </w:rPr>
        <w:t>Hasta aquí se calculo la primera parte del reductor de velocidad; para calcular la segunda parte se tomó como referencia un programa realizado en una hoja de cálculo en Microsoft Excel, mostrado en el apéndice B.</w:t>
      </w:r>
    </w:p>
    <w:p w:rsidR="00EA02BA" w:rsidRPr="00EA02BA" w:rsidRDefault="00EA02BA" w:rsidP="00EA02BA">
      <w:pPr>
        <w:spacing w:line="480" w:lineRule="auto"/>
        <w:ind w:left="1794"/>
        <w:contextualSpacing/>
        <w:jc w:val="both"/>
        <w:rPr>
          <w:rFonts w:ascii="Arial" w:hAnsi="Arial" w:cs="Arial"/>
        </w:rPr>
      </w:pPr>
      <w:r w:rsidRPr="00EA02BA">
        <w:rPr>
          <w:rFonts w:ascii="Arial" w:hAnsi="Arial" w:cs="Arial"/>
        </w:rPr>
        <w:t xml:space="preserve">Se decidió parar ahí debido a una serie de errores que se puede ver que ocurren en el programa y uno de estos es el sobredimensionamiento de la ultima polea con un diámetro de 76” o 1.93m que es muy grande para este caso, además la nueva polea conductora de acuerdo a las tablas de selección de diámetro, antes mencionadas; da un valor sobredimensionado, ósea no se puede decir que el diseño está bien hecho, el cual repercute un gran problema y hay que probar entonces por nuevos sistemas de transmisión de potencia tales como catalinas y cadenas, sin fin corona, o la compra de un moto reductor. </w:t>
      </w:r>
    </w:p>
    <w:p w:rsidR="00EA02BA" w:rsidRPr="00EA02BA" w:rsidRDefault="00EA02BA" w:rsidP="00EA02BA">
      <w:pPr>
        <w:spacing w:line="480" w:lineRule="auto"/>
        <w:ind w:left="1434"/>
        <w:contextualSpacing/>
        <w:jc w:val="both"/>
        <w:rPr>
          <w:rFonts w:ascii="Arial" w:hAnsi="Arial" w:cs="Arial"/>
        </w:rPr>
      </w:pPr>
    </w:p>
    <w:p w:rsidR="00EA02BA" w:rsidRPr="00EA02BA" w:rsidRDefault="00EA02BA" w:rsidP="00EA02BA">
      <w:pPr>
        <w:numPr>
          <w:ilvl w:val="1"/>
          <w:numId w:val="16"/>
        </w:numPr>
        <w:spacing w:line="480" w:lineRule="auto"/>
        <w:contextualSpacing/>
        <w:jc w:val="both"/>
        <w:rPr>
          <w:rFonts w:ascii="Arial" w:hAnsi="Arial" w:cs="Arial"/>
          <w:b/>
        </w:rPr>
      </w:pPr>
      <w:r w:rsidRPr="00EA02BA">
        <w:rPr>
          <w:rFonts w:ascii="Arial" w:hAnsi="Arial" w:cs="Arial"/>
          <w:b/>
        </w:rPr>
        <w:t>Rediseño de partes, cojinetes de deslizamiento para rodillos</w:t>
      </w:r>
    </w:p>
    <w:p w:rsidR="00EA02BA" w:rsidRPr="00EA02BA" w:rsidRDefault="00EA02BA" w:rsidP="00EA02BA">
      <w:pPr>
        <w:spacing w:line="480" w:lineRule="auto"/>
        <w:ind w:left="1440"/>
        <w:contextualSpacing/>
        <w:jc w:val="both"/>
        <w:rPr>
          <w:rFonts w:ascii="Arial" w:hAnsi="Arial" w:cs="Arial"/>
          <w:b/>
        </w:rPr>
      </w:pPr>
    </w:p>
    <w:p w:rsidR="00EA02BA" w:rsidRPr="00EA02BA" w:rsidRDefault="00EA02BA" w:rsidP="00EA02BA">
      <w:pPr>
        <w:spacing w:line="480" w:lineRule="auto"/>
        <w:ind w:left="1418"/>
        <w:contextualSpacing/>
        <w:jc w:val="center"/>
        <w:rPr>
          <w:rFonts w:ascii="Arial" w:hAnsi="Arial" w:cs="Arial"/>
          <w:color w:val="17365D" w:themeColor="text2" w:themeShade="BF"/>
        </w:rPr>
      </w:pPr>
      <w:r w:rsidRPr="00EA02BA">
        <w:rPr>
          <w:rFonts w:ascii="Arial" w:hAnsi="Arial" w:cs="Arial"/>
          <w:noProof/>
          <w:color w:val="17365D" w:themeColor="text2" w:themeShade="BF"/>
        </w:rPr>
        <w:drawing>
          <wp:inline distT="0" distB="0" distL="0" distR="0">
            <wp:extent cx="2724150" cy="1120409"/>
            <wp:effectExtent l="19050" t="0" r="0" b="0"/>
            <wp:docPr id="100" name="Imagen 8"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
                    <pic:cNvPicPr>
                      <a:picLocks noChangeAspect="1" noChangeArrowheads="1"/>
                    </pic:cNvPicPr>
                  </pic:nvPicPr>
                  <pic:blipFill>
                    <a:blip r:embed="rId40" cstate="print"/>
                    <a:srcRect r="49332" b="12698"/>
                    <a:stretch>
                      <a:fillRect/>
                    </a:stretch>
                  </pic:blipFill>
                  <pic:spPr bwMode="auto">
                    <a:xfrm>
                      <a:off x="0" y="0"/>
                      <a:ext cx="2742203" cy="1127834"/>
                    </a:xfrm>
                    <a:prstGeom prst="rect">
                      <a:avLst/>
                    </a:prstGeom>
                    <a:noFill/>
                  </pic:spPr>
                </pic:pic>
              </a:graphicData>
            </a:graphic>
          </wp:inline>
        </w:drawing>
      </w:r>
    </w:p>
    <w:p w:rsidR="00EA02BA" w:rsidRPr="00EA02BA" w:rsidRDefault="00EA02BA" w:rsidP="00EA02BA">
      <w:pPr>
        <w:spacing w:line="480" w:lineRule="auto"/>
        <w:ind w:left="1434"/>
        <w:contextualSpacing/>
        <w:jc w:val="center"/>
        <w:rPr>
          <w:rFonts w:ascii="Arial" w:hAnsi="Arial" w:cs="Arial"/>
          <w:b/>
          <w:caps/>
        </w:rPr>
      </w:pPr>
      <w:r w:rsidRPr="00EA02BA">
        <w:rPr>
          <w:rFonts w:ascii="Arial" w:hAnsi="Arial" w:cs="Arial"/>
          <w:b/>
          <w:caps/>
        </w:rPr>
        <w:t>Figura 1.26. CojineteS DE DESLIZAMIENTO</w:t>
      </w:r>
    </w:p>
    <w:p w:rsidR="00EA02BA" w:rsidRPr="00EA02BA" w:rsidRDefault="00EA02BA" w:rsidP="00EA02BA">
      <w:pPr>
        <w:spacing w:line="480" w:lineRule="auto"/>
        <w:ind w:left="1434"/>
        <w:contextualSpacing/>
        <w:jc w:val="center"/>
        <w:rPr>
          <w:rFonts w:ascii="Arial" w:hAnsi="Arial" w:cs="Arial"/>
          <w:b/>
          <w:caps/>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Los cojinetes de deslizamiento a diferencia de los cojinetes de rodamiento, que trabajan con fricción por rodadura, los cojinetes de contacto plano trabajan con fricción por deslizamiento. Por eso las perdidas por fricción para los cojinetes de  deslizamiento, que trabajan con frecuentes arranques y paradas o en régimen de lubricación limite o semilimite, son mayores que las de los rodamientos.</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El campo de aplicación de los cojinetes de deslizamiento es amplio. Ellos pueden ser empleados:</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numPr>
          <w:ilvl w:val="0"/>
          <w:numId w:val="9"/>
        </w:numPr>
        <w:spacing w:line="480" w:lineRule="auto"/>
        <w:contextualSpacing/>
        <w:jc w:val="both"/>
        <w:rPr>
          <w:rFonts w:ascii="Arial" w:hAnsi="Arial" w:cs="Arial"/>
        </w:rPr>
      </w:pPr>
      <w:r w:rsidRPr="00EA02BA">
        <w:rPr>
          <w:rFonts w:ascii="Arial" w:hAnsi="Arial" w:cs="Arial"/>
        </w:rPr>
        <w:t>Para guiar arboles con elevada precisión;</w:t>
      </w:r>
    </w:p>
    <w:p w:rsidR="00EA02BA" w:rsidRPr="00EA02BA" w:rsidRDefault="00EA02BA" w:rsidP="00EA02BA">
      <w:pPr>
        <w:numPr>
          <w:ilvl w:val="0"/>
          <w:numId w:val="9"/>
        </w:numPr>
        <w:spacing w:line="480" w:lineRule="auto"/>
        <w:contextualSpacing/>
        <w:jc w:val="both"/>
        <w:rPr>
          <w:rFonts w:ascii="Arial" w:hAnsi="Arial" w:cs="Arial"/>
        </w:rPr>
      </w:pPr>
      <w:r w:rsidRPr="00EA02BA">
        <w:rPr>
          <w:rFonts w:ascii="Arial" w:hAnsi="Arial" w:cs="Arial"/>
        </w:rPr>
        <w:t>En maquinas con vibraciones, fuertes sacudidas o golpes, como las prensa;</w:t>
      </w:r>
    </w:p>
    <w:p w:rsidR="00EA02BA" w:rsidRPr="00EA02BA" w:rsidRDefault="00EA02BA" w:rsidP="00EA02BA">
      <w:pPr>
        <w:numPr>
          <w:ilvl w:val="0"/>
          <w:numId w:val="9"/>
        </w:numPr>
        <w:spacing w:line="480" w:lineRule="auto"/>
        <w:contextualSpacing/>
        <w:jc w:val="both"/>
        <w:rPr>
          <w:rFonts w:ascii="Arial" w:hAnsi="Arial" w:cs="Arial"/>
        </w:rPr>
      </w:pPr>
      <w:r w:rsidRPr="00EA02BA">
        <w:rPr>
          <w:rFonts w:ascii="Arial" w:hAnsi="Arial" w:cs="Arial"/>
        </w:rPr>
        <w:t>Para trabajar en medios agresivos, por ejemplo el agua salada;</w:t>
      </w:r>
    </w:p>
    <w:p w:rsidR="00EA02BA" w:rsidRPr="00EA02BA" w:rsidRDefault="00EA02BA" w:rsidP="00EA02BA">
      <w:pPr>
        <w:numPr>
          <w:ilvl w:val="0"/>
          <w:numId w:val="9"/>
        </w:numPr>
        <w:spacing w:line="480" w:lineRule="auto"/>
        <w:contextualSpacing/>
        <w:jc w:val="both"/>
        <w:rPr>
          <w:rFonts w:ascii="Arial" w:hAnsi="Arial" w:cs="Arial"/>
        </w:rPr>
      </w:pPr>
      <w:r w:rsidRPr="00EA02BA">
        <w:rPr>
          <w:rFonts w:ascii="Arial" w:hAnsi="Arial" w:cs="Arial"/>
        </w:rPr>
        <w:t>Donde no puedan existir elementos contaminantes, ejemplo la empresa farmacéutica o la industria alimenticia;</w:t>
      </w:r>
    </w:p>
    <w:p w:rsidR="00EA02BA" w:rsidRPr="00EA02BA" w:rsidRDefault="00EA02BA" w:rsidP="00EA02BA">
      <w:pPr>
        <w:numPr>
          <w:ilvl w:val="0"/>
          <w:numId w:val="9"/>
        </w:numPr>
        <w:spacing w:line="480" w:lineRule="auto"/>
        <w:contextualSpacing/>
        <w:jc w:val="both"/>
        <w:rPr>
          <w:rFonts w:ascii="Arial" w:hAnsi="Arial" w:cs="Arial"/>
        </w:rPr>
      </w:pPr>
      <w:r w:rsidRPr="00EA02BA">
        <w:rPr>
          <w:rFonts w:ascii="Arial" w:hAnsi="Arial" w:cs="Arial"/>
        </w:rPr>
        <w:t>En apoyo de arboles acodados, ejemplo: cigüeñales;</w:t>
      </w:r>
    </w:p>
    <w:p w:rsidR="00EA02BA" w:rsidRPr="00EA02BA" w:rsidRDefault="00EA02BA" w:rsidP="00EA02BA">
      <w:pPr>
        <w:numPr>
          <w:ilvl w:val="0"/>
          <w:numId w:val="9"/>
        </w:numPr>
        <w:spacing w:line="480" w:lineRule="auto"/>
        <w:contextualSpacing/>
        <w:jc w:val="both"/>
        <w:rPr>
          <w:rFonts w:ascii="Arial" w:hAnsi="Arial" w:cs="Arial"/>
        </w:rPr>
      </w:pPr>
      <w:r w:rsidRPr="00EA02BA">
        <w:rPr>
          <w:rFonts w:ascii="Arial" w:hAnsi="Arial" w:cs="Arial"/>
        </w:rPr>
        <w:t>En arboles rápidos, ya que la vida útil de estos cojinetes no depende totalmente del numero de ciclos de la carga;</w:t>
      </w:r>
    </w:p>
    <w:p w:rsidR="00EA02BA" w:rsidRPr="00EA02BA" w:rsidRDefault="00EA02BA" w:rsidP="00EA02BA">
      <w:pPr>
        <w:numPr>
          <w:ilvl w:val="0"/>
          <w:numId w:val="9"/>
        </w:numPr>
        <w:autoSpaceDE w:val="0"/>
        <w:autoSpaceDN w:val="0"/>
        <w:adjustRightInd w:val="0"/>
        <w:spacing w:line="480" w:lineRule="auto"/>
        <w:contextualSpacing/>
        <w:jc w:val="both"/>
        <w:rPr>
          <w:rFonts w:ascii="Arial" w:eastAsia="Calibri" w:hAnsi="Arial" w:cs="Arial"/>
        </w:rPr>
      </w:pPr>
      <w:r w:rsidRPr="00EA02BA">
        <w:rPr>
          <w:rFonts w:ascii="Arial" w:hAnsi="Arial" w:cs="Arial"/>
        </w:rPr>
        <w:t xml:space="preserve">En arboles extrapesados, donde colocar un rodamiento </w:t>
      </w:r>
      <w:r w:rsidRPr="00EA02BA">
        <w:rPr>
          <w:rFonts w:ascii="Arial" w:eastAsia="Calibri" w:hAnsi="Arial" w:cs="Arial"/>
        </w:rPr>
        <w:t>sería caro, ya que debe fabricarse a pedido;</w:t>
      </w:r>
    </w:p>
    <w:p w:rsidR="00EA02BA" w:rsidRPr="00EA02BA" w:rsidRDefault="00EA02BA" w:rsidP="00EA02BA">
      <w:pPr>
        <w:numPr>
          <w:ilvl w:val="0"/>
          <w:numId w:val="9"/>
        </w:numPr>
        <w:autoSpaceDE w:val="0"/>
        <w:autoSpaceDN w:val="0"/>
        <w:adjustRightInd w:val="0"/>
        <w:spacing w:line="480" w:lineRule="auto"/>
        <w:contextualSpacing/>
        <w:jc w:val="both"/>
        <w:rPr>
          <w:rFonts w:ascii="Arial" w:eastAsia="Calibri" w:hAnsi="Arial" w:cs="Arial"/>
        </w:rPr>
      </w:pPr>
      <w:r w:rsidRPr="00EA02BA">
        <w:rPr>
          <w:rFonts w:ascii="Arial" w:eastAsia="Calibri" w:hAnsi="Arial" w:cs="Arial"/>
        </w:rPr>
        <w:t>Para mecanismos de marcha lenta y poca responsabilidad;</w:t>
      </w:r>
    </w:p>
    <w:p w:rsidR="00EA02BA" w:rsidRPr="00EA02BA" w:rsidRDefault="00EA02BA" w:rsidP="00EA02BA">
      <w:pPr>
        <w:numPr>
          <w:ilvl w:val="0"/>
          <w:numId w:val="9"/>
        </w:numPr>
        <w:autoSpaceDE w:val="0"/>
        <w:autoSpaceDN w:val="0"/>
        <w:adjustRightInd w:val="0"/>
        <w:spacing w:line="480" w:lineRule="auto"/>
        <w:contextualSpacing/>
        <w:jc w:val="both"/>
        <w:rPr>
          <w:rFonts w:ascii="Arial" w:hAnsi="Arial" w:cs="Arial"/>
        </w:rPr>
      </w:pPr>
      <w:r w:rsidRPr="00EA02BA">
        <w:rPr>
          <w:rFonts w:ascii="Arial" w:eastAsia="Calibri" w:hAnsi="Arial" w:cs="Arial"/>
        </w:rPr>
        <w:t>En montajes con dimensiones diametrales muy pequeñas.</w:t>
      </w:r>
    </w:p>
    <w:p w:rsidR="00EA02BA" w:rsidRPr="00EA02BA" w:rsidRDefault="00EA02BA" w:rsidP="00EA02BA">
      <w:pPr>
        <w:autoSpaceDE w:val="0"/>
        <w:autoSpaceDN w:val="0"/>
        <w:adjustRightInd w:val="0"/>
        <w:spacing w:line="480" w:lineRule="auto"/>
        <w:jc w:val="both"/>
        <w:rPr>
          <w:rFonts w:ascii="Arial" w:hAnsi="Arial" w:cs="Arial"/>
        </w:rPr>
      </w:pP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Según la carga que soportan, se tiene: </w:t>
      </w:r>
      <w:r w:rsidRPr="00EA02BA">
        <w:rPr>
          <w:rFonts w:ascii="Arial" w:hAnsi="Arial" w:cs="Arial"/>
          <w:i/>
          <w:iCs/>
          <w:lang w:val="es-AR"/>
        </w:rPr>
        <w:t>Cojinetes radiales</w:t>
      </w:r>
      <w:r w:rsidRPr="00EA02BA">
        <w:rPr>
          <w:rFonts w:ascii="Arial" w:hAnsi="Arial" w:cs="Arial"/>
          <w:lang w:val="es-AR"/>
        </w:rPr>
        <w:t xml:space="preserve">, que soportan cargas radiales transmitidas por ejes horizontales rotantes o gorrones; </w:t>
      </w:r>
      <w:r w:rsidRPr="00EA02BA">
        <w:rPr>
          <w:rFonts w:ascii="Arial" w:hAnsi="Arial" w:cs="Arial"/>
          <w:i/>
          <w:iCs/>
          <w:lang w:val="es-AR"/>
        </w:rPr>
        <w:t xml:space="preserve">Cojinetes axiales </w:t>
      </w:r>
      <w:r w:rsidRPr="00EA02BA">
        <w:rPr>
          <w:rFonts w:ascii="Arial" w:hAnsi="Arial" w:cs="Arial"/>
          <w:lang w:val="es-AR"/>
        </w:rPr>
        <w:t>o</w:t>
      </w:r>
      <w:r w:rsidRPr="00EA02BA">
        <w:rPr>
          <w:rFonts w:ascii="Arial" w:hAnsi="Arial" w:cs="Arial"/>
          <w:i/>
          <w:iCs/>
          <w:lang w:val="es-AR"/>
        </w:rPr>
        <w:t xml:space="preserve"> de empuje</w:t>
      </w:r>
      <w:r w:rsidRPr="00EA02BA">
        <w:rPr>
          <w:rFonts w:ascii="Arial" w:hAnsi="Arial" w:cs="Arial"/>
          <w:lang w:val="es-AR"/>
        </w:rPr>
        <w:t xml:space="preserve">, que soportan cargas axiales transmitidas por ejes verticales rotantes o </w:t>
      </w:r>
      <w:r w:rsidRPr="00EA02BA">
        <w:rPr>
          <w:rFonts w:ascii="Arial" w:hAnsi="Arial" w:cs="Arial"/>
          <w:iCs/>
          <w:lang w:val="es-AR"/>
        </w:rPr>
        <w:t>pivotes</w:t>
      </w:r>
      <w:r w:rsidRPr="00EA02BA">
        <w:rPr>
          <w:rFonts w:ascii="Arial" w:hAnsi="Arial" w:cs="Arial"/>
          <w:lang w:val="es-AR"/>
        </w:rPr>
        <w:t xml:space="preserve">; </w:t>
      </w:r>
      <w:r w:rsidRPr="00EA02BA">
        <w:rPr>
          <w:rFonts w:ascii="Arial" w:hAnsi="Arial" w:cs="Arial"/>
          <w:i/>
          <w:iCs/>
          <w:lang w:val="es-AR"/>
        </w:rPr>
        <w:t>Cojinetes de guías</w:t>
      </w:r>
      <w:r w:rsidRPr="00EA02BA">
        <w:rPr>
          <w:rFonts w:ascii="Arial" w:hAnsi="Arial" w:cs="Arial"/>
          <w:lang w:val="es-AR"/>
        </w:rPr>
        <w:t xml:space="preserve">, que soportan cargas de distintos tipos, guiando los elementos móviles con trayectoria rectilínea, como son los </w:t>
      </w:r>
      <w:r w:rsidRPr="00EA02BA">
        <w:rPr>
          <w:rFonts w:ascii="Arial" w:hAnsi="Arial" w:cs="Arial"/>
          <w:i/>
          <w:iCs/>
          <w:lang w:val="es-AR"/>
        </w:rPr>
        <w:t>patines de deslizamiento</w:t>
      </w:r>
      <w:r w:rsidRPr="00EA02BA">
        <w:rPr>
          <w:rFonts w:ascii="Arial" w:hAnsi="Arial" w:cs="Arial"/>
          <w:lang w:val="es-AR"/>
        </w:rPr>
        <w:t xml:space="preserve">. En la figura (Fig.1.27) se muestran los distintos tipos mencionados </w:t>
      </w: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                                                             </w:t>
      </w:r>
    </w:p>
    <w:p w:rsidR="00EA02BA" w:rsidRPr="00EA02BA" w:rsidRDefault="00EA02BA" w:rsidP="00EA02BA">
      <w:pPr>
        <w:ind w:left="1418"/>
        <w:jc w:val="center"/>
        <w:rPr>
          <w:sz w:val="22"/>
          <w:lang w:val="es-AR"/>
        </w:rPr>
      </w:pPr>
      <w:r w:rsidRPr="00EA02BA">
        <w:rPr>
          <w:noProof/>
          <w:sz w:val="22"/>
        </w:rPr>
        <w:drawing>
          <wp:inline distT="0" distB="0" distL="0" distR="0">
            <wp:extent cx="4338962" cy="1233377"/>
            <wp:effectExtent l="19050" t="0" r="4438" b="0"/>
            <wp:docPr id="101" name="Imagen 4"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
                    <pic:cNvPicPr>
                      <a:picLocks noChangeAspect="1" noChangeArrowheads="1"/>
                    </pic:cNvPicPr>
                  </pic:nvPicPr>
                  <pic:blipFill>
                    <a:blip r:embed="rId41" cstate="print"/>
                    <a:srcRect b="12698"/>
                    <a:stretch>
                      <a:fillRect/>
                    </a:stretch>
                  </pic:blipFill>
                  <pic:spPr bwMode="auto">
                    <a:xfrm>
                      <a:off x="0" y="0"/>
                      <a:ext cx="4341330" cy="1234050"/>
                    </a:xfrm>
                    <a:prstGeom prst="rect">
                      <a:avLst/>
                    </a:prstGeom>
                    <a:noFill/>
                    <a:ln w="9525">
                      <a:noFill/>
                      <a:miter lim="800000"/>
                      <a:headEnd/>
                      <a:tailEnd/>
                    </a:ln>
                  </pic:spPr>
                </pic:pic>
              </a:graphicData>
            </a:graphic>
          </wp:inline>
        </w:drawing>
      </w:r>
    </w:p>
    <w:p w:rsidR="00EA02BA" w:rsidRPr="00EA02BA" w:rsidRDefault="00EA02BA" w:rsidP="00EA02BA">
      <w:pPr>
        <w:autoSpaceDE w:val="0"/>
        <w:autoSpaceDN w:val="0"/>
        <w:adjustRightInd w:val="0"/>
        <w:spacing w:line="480" w:lineRule="auto"/>
        <w:ind w:left="1418"/>
        <w:jc w:val="both"/>
        <w:rPr>
          <w:rFonts w:ascii="Arial" w:hAnsi="Arial" w:cs="Arial"/>
        </w:rPr>
      </w:pPr>
    </w:p>
    <w:p w:rsidR="00EA02BA" w:rsidRPr="00EA02BA" w:rsidRDefault="00EA02BA" w:rsidP="00EA02BA">
      <w:pPr>
        <w:spacing w:line="480" w:lineRule="auto"/>
        <w:ind w:left="1434"/>
        <w:contextualSpacing/>
        <w:jc w:val="center"/>
        <w:rPr>
          <w:rFonts w:ascii="Arial" w:hAnsi="Arial" w:cs="Arial"/>
          <w:b/>
          <w:caps/>
        </w:rPr>
      </w:pPr>
      <w:r w:rsidRPr="00EA02BA">
        <w:rPr>
          <w:rFonts w:ascii="Arial" w:hAnsi="Arial" w:cs="Arial"/>
          <w:b/>
          <w:caps/>
        </w:rPr>
        <w:t>Figura 1.27. TIPOS DE CojineteS DE DESLIZAMIENTO</w:t>
      </w:r>
    </w:p>
    <w:p w:rsidR="00EA02BA" w:rsidRPr="00EA02BA" w:rsidRDefault="00EA02BA" w:rsidP="00EA02BA">
      <w:pPr>
        <w:autoSpaceDE w:val="0"/>
        <w:autoSpaceDN w:val="0"/>
        <w:adjustRightInd w:val="0"/>
        <w:spacing w:line="480" w:lineRule="auto"/>
        <w:ind w:left="1418"/>
        <w:jc w:val="both"/>
        <w:rPr>
          <w:rFonts w:ascii="Arial" w:hAnsi="Arial" w:cs="Arial"/>
        </w:rPr>
      </w:pPr>
    </w:p>
    <w:p w:rsidR="00EA02BA" w:rsidRPr="00EA02BA" w:rsidRDefault="00EA02BA" w:rsidP="00EA02BA">
      <w:pPr>
        <w:autoSpaceDE w:val="0"/>
        <w:autoSpaceDN w:val="0"/>
        <w:adjustRightInd w:val="0"/>
        <w:spacing w:line="480" w:lineRule="auto"/>
        <w:ind w:left="1418"/>
        <w:jc w:val="both"/>
        <w:rPr>
          <w:rFonts w:ascii="Arial" w:hAnsi="Arial" w:cs="Arial"/>
        </w:rPr>
      </w:pPr>
      <w:r w:rsidRPr="00EA02BA">
        <w:rPr>
          <w:rFonts w:ascii="Arial" w:hAnsi="Arial" w:cs="Arial"/>
        </w:rPr>
        <w:t>Según lo anterior, el tipo de cojinete a usar en los rodillos de laminación es de tipo radial, debido al peso del rodillo; y axial, por el empuje que se ejerce en los rodillos por el movimiento de los cardanes.</w:t>
      </w:r>
    </w:p>
    <w:p w:rsidR="00EA02BA" w:rsidRPr="00EA02BA" w:rsidRDefault="00EA02BA" w:rsidP="00EA02BA">
      <w:pPr>
        <w:autoSpaceDE w:val="0"/>
        <w:autoSpaceDN w:val="0"/>
        <w:adjustRightInd w:val="0"/>
        <w:spacing w:line="480" w:lineRule="auto"/>
        <w:ind w:left="1418"/>
        <w:jc w:val="both"/>
        <w:rPr>
          <w:rFonts w:ascii="Arial" w:hAnsi="Arial" w:cs="Arial"/>
        </w:rPr>
      </w:pPr>
    </w:p>
    <w:p w:rsidR="00EA02BA" w:rsidRPr="00EA02BA" w:rsidRDefault="00EA02BA" w:rsidP="00EA02BA">
      <w:pPr>
        <w:autoSpaceDE w:val="0"/>
        <w:autoSpaceDN w:val="0"/>
        <w:adjustRightInd w:val="0"/>
        <w:spacing w:line="480" w:lineRule="auto"/>
        <w:ind w:left="1418"/>
        <w:jc w:val="both"/>
        <w:rPr>
          <w:rFonts w:ascii="Arial" w:eastAsia="Calibri" w:hAnsi="Arial" w:cs="Arial"/>
        </w:rPr>
      </w:pPr>
      <w:r w:rsidRPr="00EA02BA">
        <w:rPr>
          <w:rFonts w:ascii="Arial" w:hAnsi="Arial" w:cs="Arial"/>
        </w:rPr>
        <w:t xml:space="preserve">Cabe resaltar que estos cojinetes </w:t>
      </w:r>
      <w:r w:rsidRPr="00EA02BA">
        <w:rPr>
          <w:rFonts w:ascii="Arial" w:eastAsia="Calibri" w:hAnsi="Arial" w:cs="Arial"/>
        </w:rPr>
        <w:t>necesitan mayores dimensiones longitudinales para lograr capacidades de carga semejantes.</w:t>
      </w:r>
    </w:p>
    <w:p w:rsidR="00EA02BA" w:rsidRPr="00EA02BA" w:rsidRDefault="00EA02BA" w:rsidP="00EA02BA">
      <w:pPr>
        <w:autoSpaceDE w:val="0"/>
        <w:autoSpaceDN w:val="0"/>
        <w:adjustRightInd w:val="0"/>
        <w:spacing w:line="480" w:lineRule="auto"/>
        <w:ind w:left="1418"/>
        <w:jc w:val="both"/>
        <w:rPr>
          <w:rFonts w:ascii="Arial" w:eastAsia="Calibri" w:hAnsi="Arial" w:cs="Arial"/>
        </w:rPr>
      </w:pPr>
    </w:p>
    <w:p w:rsidR="00EA02BA" w:rsidRPr="00EA02BA" w:rsidRDefault="00EA02BA" w:rsidP="00EA02BA">
      <w:pPr>
        <w:autoSpaceDE w:val="0"/>
        <w:autoSpaceDN w:val="0"/>
        <w:adjustRightInd w:val="0"/>
        <w:spacing w:line="480" w:lineRule="auto"/>
        <w:ind w:left="1418"/>
        <w:jc w:val="both"/>
        <w:rPr>
          <w:rFonts w:ascii="Arial" w:eastAsia="Calibri" w:hAnsi="Arial" w:cs="Arial"/>
        </w:rPr>
      </w:pPr>
      <w:r w:rsidRPr="00EA02BA">
        <w:rPr>
          <w:rFonts w:ascii="Arial" w:eastAsia="Calibri" w:hAnsi="Arial" w:cs="Arial"/>
        </w:rPr>
        <w:t>Además los cojinetes de deslizamiento presentan aumentos progresivos de las holguras debido al desgaste por lo que requieren de un cuidadoso diseño y en ocasiones de complejos sistemas de lubricación.</w:t>
      </w:r>
    </w:p>
    <w:p w:rsidR="00EA02BA" w:rsidRPr="00EA02BA" w:rsidRDefault="00EA02BA" w:rsidP="00EA02BA">
      <w:pPr>
        <w:autoSpaceDE w:val="0"/>
        <w:autoSpaceDN w:val="0"/>
        <w:adjustRightInd w:val="0"/>
        <w:spacing w:line="480" w:lineRule="auto"/>
        <w:ind w:left="1418"/>
        <w:jc w:val="both"/>
        <w:rPr>
          <w:rFonts w:ascii="Arial" w:eastAsia="Calibri" w:hAnsi="Arial" w:cs="Arial"/>
          <w:color w:val="17365D" w:themeColor="text2" w:themeShade="BF"/>
        </w:rPr>
      </w:pPr>
    </w:p>
    <w:p w:rsidR="00EA02BA" w:rsidRPr="00EA02BA" w:rsidRDefault="00EA02BA" w:rsidP="00EA02BA">
      <w:pPr>
        <w:autoSpaceDE w:val="0"/>
        <w:autoSpaceDN w:val="0"/>
        <w:adjustRightInd w:val="0"/>
        <w:spacing w:line="480" w:lineRule="auto"/>
        <w:ind w:left="1418"/>
        <w:jc w:val="both"/>
        <w:rPr>
          <w:rFonts w:ascii="Arial" w:eastAsia="Calibri" w:hAnsi="Arial" w:cs="Arial"/>
        </w:rPr>
      </w:pPr>
      <w:r w:rsidRPr="00EA02BA">
        <w:rPr>
          <w:rFonts w:ascii="Arial" w:eastAsia="Calibri" w:hAnsi="Arial" w:cs="Arial"/>
        </w:rPr>
        <w:t>Los materiales para cojinetes deben ser seleccionados atendiendo a las condiciones de trabajo, el tipo de lubricación, el lubricante que emplea y los materiales del árbol que se apoya en él.</w:t>
      </w:r>
    </w:p>
    <w:p w:rsidR="00EA02BA" w:rsidRPr="00EA02BA" w:rsidRDefault="00EA02BA" w:rsidP="00EA02BA">
      <w:pPr>
        <w:autoSpaceDE w:val="0"/>
        <w:autoSpaceDN w:val="0"/>
        <w:adjustRightInd w:val="0"/>
        <w:spacing w:line="480" w:lineRule="auto"/>
        <w:ind w:left="1418"/>
        <w:jc w:val="both"/>
        <w:rPr>
          <w:rFonts w:ascii="Arial" w:eastAsia="Calibri" w:hAnsi="Arial" w:cs="Arial"/>
        </w:rPr>
      </w:pPr>
    </w:p>
    <w:p w:rsidR="00EA02BA" w:rsidRPr="00EA02BA" w:rsidRDefault="00EA02BA" w:rsidP="00EA02BA">
      <w:pPr>
        <w:autoSpaceDE w:val="0"/>
        <w:autoSpaceDN w:val="0"/>
        <w:adjustRightInd w:val="0"/>
        <w:spacing w:line="480" w:lineRule="auto"/>
        <w:ind w:left="1418"/>
        <w:jc w:val="both"/>
        <w:rPr>
          <w:rFonts w:ascii="Arial" w:eastAsia="Calibri" w:hAnsi="Arial" w:cs="Arial"/>
        </w:rPr>
      </w:pPr>
      <w:r w:rsidRPr="00EA02BA">
        <w:rPr>
          <w:rFonts w:ascii="Arial" w:eastAsia="Calibri" w:hAnsi="Arial" w:cs="Arial"/>
        </w:rPr>
        <w:t>Para completar el par de fricción, proporcionando buenas condiciones de trabajo el material del cojinete debe de cumplir con la mayoría de las siguientes condiciones de trabajo el material del cojinete debe cumplir con la mayoría de las siguientes condiciones:</w:t>
      </w:r>
    </w:p>
    <w:p w:rsidR="00EA02BA" w:rsidRPr="00EA02BA" w:rsidRDefault="00EA02BA" w:rsidP="00EA02BA">
      <w:pPr>
        <w:numPr>
          <w:ilvl w:val="0"/>
          <w:numId w:val="20"/>
        </w:numPr>
        <w:autoSpaceDE w:val="0"/>
        <w:autoSpaceDN w:val="0"/>
        <w:adjustRightInd w:val="0"/>
        <w:spacing w:line="480" w:lineRule="auto"/>
        <w:ind w:left="1843"/>
        <w:contextualSpacing/>
        <w:jc w:val="both"/>
        <w:rPr>
          <w:rFonts w:ascii="Arial" w:eastAsia="Calibri" w:hAnsi="Arial" w:cs="Arial"/>
        </w:rPr>
      </w:pPr>
      <w:r w:rsidRPr="00EA02BA">
        <w:rPr>
          <w:rFonts w:ascii="Arial" w:eastAsia="Calibri" w:hAnsi="Arial" w:cs="Arial"/>
        </w:rPr>
        <w:t>Elevado poder antifricción (Bajo coeficiente de rozamiento en el material del muñón para evitar grandes pérdidas de potencia y elevación de temperatura en el cojinete).</w:t>
      </w:r>
    </w:p>
    <w:p w:rsidR="00EA02BA" w:rsidRPr="00EA02BA" w:rsidRDefault="00EA02BA" w:rsidP="00EA02BA">
      <w:pPr>
        <w:numPr>
          <w:ilvl w:val="0"/>
          <w:numId w:val="20"/>
        </w:numPr>
        <w:autoSpaceDE w:val="0"/>
        <w:autoSpaceDN w:val="0"/>
        <w:adjustRightInd w:val="0"/>
        <w:spacing w:line="480" w:lineRule="auto"/>
        <w:ind w:left="1843"/>
        <w:contextualSpacing/>
        <w:jc w:val="both"/>
        <w:rPr>
          <w:rFonts w:ascii="Arial" w:eastAsia="Calibri" w:hAnsi="Arial" w:cs="Arial"/>
        </w:rPr>
      </w:pPr>
      <w:r w:rsidRPr="00EA02BA">
        <w:rPr>
          <w:rFonts w:ascii="Arial" w:eastAsia="Calibri" w:hAnsi="Arial" w:cs="Arial"/>
        </w:rPr>
        <w:t>Alta resistencia al desgaste.</w:t>
      </w:r>
    </w:p>
    <w:p w:rsidR="00EA02BA" w:rsidRPr="00EA02BA" w:rsidRDefault="00EA02BA" w:rsidP="00EA02BA">
      <w:pPr>
        <w:numPr>
          <w:ilvl w:val="0"/>
          <w:numId w:val="20"/>
        </w:numPr>
        <w:autoSpaceDE w:val="0"/>
        <w:autoSpaceDN w:val="0"/>
        <w:adjustRightInd w:val="0"/>
        <w:spacing w:line="480" w:lineRule="auto"/>
        <w:ind w:left="1843"/>
        <w:contextualSpacing/>
        <w:jc w:val="both"/>
        <w:rPr>
          <w:rFonts w:ascii="Arial" w:eastAsia="Calibri" w:hAnsi="Arial" w:cs="Arial"/>
        </w:rPr>
      </w:pPr>
      <w:r w:rsidRPr="00EA02BA">
        <w:rPr>
          <w:rFonts w:ascii="Arial" w:eastAsia="Calibri" w:hAnsi="Arial" w:cs="Arial"/>
        </w:rPr>
        <w:t>Alta resistencia a la fatiga.</w:t>
      </w:r>
    </w:p>
    <w:p w:rsidR="00EA02BA" w:rsidRPr="00EA02BA" w:rsidRDefault="00EA02BA" w:rsidP="00EA02BA">
      <w:pPr>
        <w:numPr>
          <w:ilvl w:val="0"/>
          <w:numId w:val="20"/>
        </w:numPr>
        <w:autoSpaceDE w:val="0"/>
        <w:autoSpaceDN w:val="0"/>
        <w:adjustRightInd w:val="0"/>
        <w:spacing w:line="480" w:lineRule="auto"/>
        <w:ind w:left="1843"/>
        <w:contextualSpacing/>
        <w:jc w:val="both"/>
        <w:rPr>
          <w:rFonts w:ascii="Arial" w:eastAsia="Calibri" w:hAnsi="Arial" w:cs="Arial"/>
        </w:rPr>
      </w:pPr>
      <w:r w:rsidRPr="00EA02BA">
        <w:rPr>
          <w:rFonts w:ascii="Arial" w:eastAsia="Calibri" w:hAnsi="Arial" w:cs="Arial"/>
        </w:rPr>
        <w:t>Buena adaptabilidad funcional (esto permite reducir las presiones locales debido a las deformaciones elásticas y errores de fabricación).</w:t>
      </w:r>
    </w:p>
    <w:p w:rsidR="00EA02BA" w:rsidRPr="00EA02BA" w:rsidRDefault="00EA02BA" w:rsidP="00EA02BA">
      <w:pPr>
        <w:numPr>
          <w:ilvl w:val="0"/>
          <w:numId w:val="20"/>
        </w:numPr>
        <w:autoSpaceDE w:val="0"/>
        <w:autoSpaceDN w:val="0"/>
        <w:adjustRightInd w:val="0"/>
        <w:spacing w:line="480" w:lineRule="auto"/>
        <w:ind w:left="1843"/>
        <w:contextualSpacing/>
        <w:jc w:val="both"/>
        <w:rPr>
          <w:rFonts w:ascii="Arial" w:eastAsia="Calibri" w:hAnsi="Arial" w:cs="Arial"/>
        </w:rPr>
      </w:pPr>
      <w:r w:rsidRPr="00EA02BA">
        <w:rPr>
          <w:rFonts w:ascii="Arial" w:eastAsia="Calibri" w:hAnsi="Arial" w:cs="Arial"/>
        </w:rPr>
        <w:t>Alta conductividad térmica (posibilita la disipación de mayor cantidad de calor al exterior del cojinete).</w:t>
      </w:r>
    </w:p>
    <w:p w:rsidR="00EA02BA" w:rsidRPr="00EA02BA" w:rsidRDefault="00EA02BA" w:rsidP="00EA02BA">
      <w:pPr>
        <w:numPr>
          <w:ilvl w:val="0"/>
          <w:numId w:val="20"/>
        </w:numPr>
        <w:autoSpaceDE w:val="0"/>
        <w:autoSpaceDN w:val="0"/>
        <w:adjustRightInd w:val="0"/>
        <w:spacing w:line="480" w:lineRule="auto"/>
        <w:ind w:left="1843"/>
        <w:contextualSpacing/>
        <w:jc w:val="both"/>
        <w:rPr>
          <w:rFonts w:ascii="Arial" w:eastAsia="Calibri" w:hAnsi="Arial" w:cs="Arial"/>
        </w:rPr>
      </w:pPr>
      <w:r w:rsidRPr="00EA02BA">
        <w:rPr>
          <w:rFonts w:ascii="Arial" w:eastAsia="Calibri" w:hAnsi="Arial" w:cs="Arial"/>
        </w:rPr>
        <w:t>Bajo coeficiente de dilatación térmica (garantiza menores variaciones de las holguras durante el funcionamiento).</w:t>
      </w:r>
    </w:p>
    <w:p w:rsidR="00EA02BA" w:rsidRPr="00EA02BA" w:rsidRDefault="00EA02BA" w:rsidP="00EA02BA">
      <w:pPr>
        <w:numPr>
          <w:ilvl w:val="0"/>
          <w:numId w:val="20"/>
        </w:numPr>
        <w:autoSpaceDE w:val="0"/>
        <w:autoSpaceDN w:val="0"/>
        <w:adjustRightInd w:val="0"/>
        <w:spacing w:line="480" w:lineRule="auto"/>
        <w:ind w:left="1843"/>
        <w:contextualSpacing/>
        <w:jc w:val="both"/>
        <w:rPr>
          <w:rFonts w:ascii="Arial" w:eastAsia="Calibri" w:hAnsi="Arial" w:cs="Arial"/>
        </w:rPr>
      </w:pPr>
      <w:r w:rsidRPr="00EA02BA">
        <w:rPr>
          <w:rFonts w:ascii="Arial" w:eastAsia="Calibri" w:hAnsi="Arial" w:cs="Arial"/>
        </w:rPr>
        <w:t>Bajo módulo de elasticidad.</w:t>
      </w:r>
    </w:p>
    <w:p w:rsidR="00EA02BA" w:rsidRPr="00EA02BA" w:rsidRDefault="00EA02BA" w:rsidP="00EA02BA">
      <w:pPr>
        <w:numPr>
          <w:ilvl w:val="0"/>
          <w:numId w:val="20"/>
        </w:numPr>
        <w:autoSpaceDE w:val="0"/>
        <w:autoSpaceDN w:val="0"/>
        <w:adjustRightInd w:val="0"/>
        <w:spacing w:line="480" w:lineRule="auto"/>
        <w:ind w:left="1843"/>
        <w:contextualSpacing/>
        <w:jc w:val="both"/>
        <w:rPr>
          <w:rFonts w:ascii="Arial" w:eastAsia="Calibri" w:hAnsi="Arial" w:cs="Arial"/>
        </w:rPr>
      </w:pPr>
      <w:r w:rsidRPr="00EA02BA">
        <w:rPr>
          <w:rFonts w:ascii="Arial" w:eastAsia="Calibri" w:hAnsi="Arial" w:cs="Arial"/>
        </w:rPr>
        <w:t>Buena maquinabilidad.</w:t>
      </w:r>
    </w:p>
    <w:p w:rsidR="00EA02BA" w:rsidRPr="00EA02BA" w:rsidRDefault="00EA02BA" w:rsidP="00EA02BA">
      <w:pPr>
        <w:numPr>
          <w:ilvl w:val="0"/>
          <w:numId w:val="20"/>
        </w:numPr>
        <w:autoSpaceDE w:val="0"/>
        <w:autoSpaceDN w:val="0"/>
        <w:adjustRightInd w:val="0"/>
        <w:spacing w:line="480" w:lineRule="auto"/>
        <w:ind w:left="1843"/>
        <w:contextualSpacing/>
        <w:jc w:val="both"/>
        <w:rPr>
          <w:rFonts w:ascii="Arial" w:eastAsia="Calibri" w:hAnsi="Arial" w:cs="Arial"/>
        </w:rPr>
      </w:pPr>
      <w:r w:rsidRPr="00EA02BA">
        <w:rPr>
          <w:rFonts w:ascii="Arial" w:eastAsia="Calibri" w:hAnsi="Arial" w:cs="Arial"/>
        </w:rPr>
        <w:t>Capacidad de fundirse con facilidad.</w:t>
      </w:r>
    </w:p>
    <w:p w:rsidR="00EA02BA" w:rsidRPr="00EA02BA" w:rsidRDefault="00EA02BA" w:rsidP="00EA02BA">
      <w:pPr>
        <w:numPr>
          <w:ilvl w:val="0"/>
          <w:numId w:val="20"/>
        </w:numPr>
        <w:autoSpaceDE w:val="0"/>
        <w:autoSpaceDN w:val="0"/>
        <w:adjustRightInd w:val="0"/>
        <w:spacing w:line="480" w:lineRule="auto"/>
        <w:ind w:left="1843"/>
        <w:contextualSpacing/>
        <w:jc w:val="both"/>
        <w:rPr>
          <w:rFonts w:ascii="Arial" w:eastAsia="Calibri" w:hAnsi="Arial" w:cs="Arial"/>
        </w:rPr>
      </w:pPr>
      <w:r w:rsidRPr="00EA02BA">
        <w:rPr>
          <w:rFonts w:ascii="Arial" w:eastAsia="Calibri" w:hAnsi="Arial" w:cs="Arial"/>
        </w:rPr>
        <w:t>Alta resistencia a la corrosión.</w:t>
      </w:r>
    </w:p>
    <w:p w:rsidR="00EA02BA" w:rsidRPr="00EA02BA" w:rsidRDefault="00EA02BA" w:rsidP="00EA02BA">
      <w:pPr>
        <w:numPr>
          <w:ilvl w:val="0"/>
          <w:numId w:val="20"/>
        </w:numPr>
        <w:autoSpaceDE w:val="0"/>
        <w:autoSpaceDN w:val="0"/>
        <w:adjustRightInd w:val="0"/>
        <w:spacing w:line="480" w:lineRule="auto"/>
        <w:ind w:left="1843"/>
        <w:contextualSpacing/>
        <w:jc w:val="both"/>
        <w:rPr>
          <w:rFonts w:ascii="Arial" w:hAnsi="Arial" w:cs="Arial"/>
        </w:rPr>
      </w:pPr>
      <w:r w:rsidRPr="00EA02BA">
        <w:rPr>
          <w:rFonts w:ascii="Arial" w:eastAsia="Calibri" w:hAnsi="Arial" w:cs="Arial"/>
        </w:rPr>
        <w:t>Capacidad de formar y restituir películas de lubricante en su superficie</w:t>
      </w:r>
    </w:p>
    <w:p w:rsidR="00EA02BA" w:rsidRPr="00EA02BA" w:rsidRDefault="00EA02BA" w:rsidP="00EA02BA">
      <w:pPr>
        <w:autoSpaceDE w:val="0"/>
        <w:autoSpaceDN w:val="0"/>
        <w:adjustRightInd w:val="0"/>
        <w:spacing w:line="480" w:lineRule="auto"/>
        <w:ind w:left="1418"/>
        <w:jc w:val="both"/>
        <w:rPr>
          <w:rFonts w:ascii="Arial" w:hAnsi="Arial" w:cs="Arial"/>
          <w:color w:val="17365D" w:themeColor="text2" w:themeShade="BF"/>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Los cojinetes de deslizamientos utilizados anteriormente en el molino de laminación fueron hechos inicialmente con inserciones no metálicas de madera de bálsamo, según señala la tesis “</w:t>
      </w:r>
      <w:r w:rsidRPr="00EA02BA">
        <w:rPr>
          <w:rFonts w:ascii="Arial" w:hAnsi="Arial" w:cs="Arial"/>
          <w:caps/>
        </w:rPr>
        <w:t>Cálculo y construcción de castillete y sistema de transmisión de poder para molino experimental de laminación</w:t>
      </w:r>
      <w:r w:rsidRPr="00EA02BA">
        <w:rPr>
          <w:rFonts w:ascii="Arial" w:hAnsi="Arial" w:cs="Arial"/>
        </w:rPr>
        <w:t>”, pero estos cojinetes se desgastaban rápidamente, debido a la alta velocidad de rotación que poseían los rodillos y por la falta de un sistema de lubricación.</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34"/>
        <w:contextualSpacing/>
        <w:jc w:val="center"/>
        <w:rPr>
          <w:rFonts w:ascii="Arial" w:hAnsi="Arial" w:cs="Arial"/>
          <w:b/>
        </w:rPr>
      </w:pPr>
      <w:r w:rsidRPr="00EA02BA">
        <w:rPr>
          <w:rFonts w:ascii="Arial" w:hAnsi="Arial" w:cs="Arial"/>
          <w:b/>
          <w:noProof/>
        </w:rPr>
        <w:drawing>
          <wp:inline distT="0" distB="0" distL="0" distR="0">
            <wp:extent cx="2647507" cy="1845232"/>
            <wp:effectExtent l="19050" t="0" r="443" b="0"/>
            <wp:docPr id="11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srcRect/>
                    <a:stretch>
                      <a:fillRect/>
                    </a:stretch>
                  </pic:blipFill>
                  <pic:spPr bwMode="auto">
                    <a:xfrm>
                      <a:off x="0" y="0"/>
                      <a:ext cx="2649863" cy="1846874"/>
                    </a:xfrm>
                    <a:prstGeom prst="rect">
                      <a:avLst/>
                    </a:prstGeom>
                    <a:noFill/>
                  </pic:spPr>
                </pic:pic>
              </a:graphicData>
            </a:graphic>
          </wp:inline>
        </w:drawing>
      </w:r>
    </w:p>
    <w:p w:rsidR="00EA02BA" w:rsidRPr="00EA02BA" w:rsidRDefault="00EA02BA" w:rsidP="00EA02BA">
      <w:pPr>
        <w:spacing w:line="480" w:lineRule="auto"/>
        <w:ind w:left="1434"/>
        <w:contextualSpacing/>
        <w:jc w:val="center"/>
        <w:rPr>
          <w:rFonts w:ascii="Arial" w:hAnsi="Arial" w:cs="Arial"/>
          <w:b/>
          <w:caps/>
        </w:rPr>
      </w:pPr>
      <w:r w:rsidRPr="00EA02BA">
        <w:rPr>
          <w:rFonts w:ascii="Arial" w:hAnsi="Arial" w:cs="Arial"/>
          <w:b/>
          <w:caps/>
        </w:rPr>
        <w:t>Figura 1.28. Cojinete de zinc</w:t>
      </w:r>
    </w:p>
    <w:p w:rsidR="00EA02BA" w:rsidRPr="00EA02BA" w:rsidRDefault="00EA02BA" w:rsidP="00EA02BA">
      <w:pPr>
        <w:spacing w:line="480" w:lineRule="auto"/>
        <w:ind w:left="1434"/>
        <w:contextualSpacing/>
        <w:jc w:val="center"/>
        <w:rPr>
          <w:rFonts w:ascii="Arial" w:hAnsi="Arial" w:cs="Arial"/>
          <w:b/>
          <w:caps/>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Al momento de iniciar con el proyecto se encontró unos cojinetes sobredimensionados hechos de una aleación de zinc (ver figura 1.28), los cuales sirvieron de base para modificar sus medidas y así fundir un modelo de aluminio que luego se utilizó para pulir las dimensiones finales y así fundir todos los cojinetes de deslizamiento requeridos para el funcionamiento del molino de laminación.</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Los cilindros de laminación se apoyan en tres tipos de cojinetes, como son: cojinetes abiertos con inserciones metálicas y no metálicas, cojinetes cerrados de película de aceite y cojinetes de rodillos.</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Aunque está demostrado que los cojinetes con inserciones no metálicas comparado con los cojinetes metálicos podrían resistir la acción de partículas abrasivas mucho mejor y también que su coeficiente de fricción es mucho menor, se utilizará para éste proyecto cojinetes con inserciones metálicas por la facilidad de conseguir los materiales y su ágil fabricación en las instalaciones de Intramet.</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De acuerdo a la siguiente tabla se decidió usar como material de inserción el bronce por su alta resistencia térmica y a la compresión, además de poseer un modulo de elasticidad de 10000 Kg/mm</w:t>
      </w:r>
      <w:r w:rsidRPr="00EA02BA">
        <w:rPr>
          <w:rFonts w:ascii="Arial" w:hAnsi="Arial" w:cs="Arial"/>
          <w:vertAlign w:val="superscript"/>
        </w:rPr>
        <w:t>2</w:t>
      </w:r>
      <w:r w:rsidRPr="00EA02BA">
        <w:rPr>
          <w:rFonts w:ascii="Arial" w:hAnsi="Arial" w:cs="Arial"/>
        </w:rPr>
        <w:t>. (En el Apéndice A se adjunta la tabla con las Propiedades básicas de Textolita, Lignofol y Bronce)</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Entre las diferentes formas de sección transversal para los revestimientos se tienen: rectangular, pentagonal y cilíndrica, esta última se usa cuando el ángulo de contacto con el cuello es grande y se desea ahorrar material.</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center"/>
        <w:rPr>
          <w:rFonts w:ascii="Arial" w:hAnsi="Arial" w:cs="Arial"/>
        </w:rPr>
      </w:pPr>
      <w:r w:rsidRPr="00EA02BA">
        <w:rPr>
          <w:rFonts w:ascii="Arial" w:hAnsi="Arial" w:cs="Arial"/>
          <w:noProof/>
        </w:rPr>
        <w:drawing>
          <wp:inline distT="0" distB="0" distL="0" distR="0">
            <wp:extent cx="2126615" cy="765810"/>
            <wp:effectExtent l="19050" t="0" r="6985" b="0"/>
            <wp:docPr id="11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srcRect/>
                    <a:stretch>
                      <a:fillRect/>
                    </a:stretch>
                  </pic:blipFill>
                  <pic:spPr bwMode="auto">
                    <a:xfrm>
                      <a:off x="0" y="0"/>
                      <a:ext cx="2126615" cy="765810"/>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34"/>
        <w:contextualSpacing/>
        <w:jc w:val="center"/>
        <w:rPr>
          <w:rFonts w:ascii="Arial" w:hAnsi="Arial" w:cs="Arial"/>
          <w:b/>
          <w:caps/>
        </w:rPr>
      </w:pPr>
      <w:r w:rsidRPr="00EA02BA">
        <w:rPr>
          <w:rFonts w:ascii="Arial" w:hAnsi="Arial" w:cs="Arial"/>
          <w:b/>
          <w:caps/>
        </w:rPr>
        <w:t>Figura 1.29. Tipos de inserciones</w:t>
      </w:r>
    </w:p>
    <w:p w:rsidR="00EA02BA" w:rsidRPr="00EA02BA" w:rsidRDefault="00EA02BA" w:rsidP="00EA02BA">
      <w:pPr>
        <w:spacing w:line="480" w:lineRule="auto"/>
        <w:ind w:left="1434"/>
        <w:contextualSpacing/>
        <w:jc w:val="center"/>
        <w:rPr>
          <w:rFonts w:ascii="Arial" w:hAnsi="Arial" w:cs="Arial"/>
          <w:b/>
          <w:caps/>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Con lo antes expuesto lo ideal era usar un cojinete de sección transversal pentagonal, de una aleación de aluminio ASM 850 y con un revestimiento de bronce. Se sugirió esta combinación de material por cuestiones económicas, porque colocar en todo el cojinete bronce resultaría de alto costo.</w:t>
      </w:r>
    </w:p>
    <w:p w:rsidR="00EA02BA" w:rsidRPr="00EA02BA" w:rsidRDefault="00EA02BA" w:rsidP="00EA02BA">
      <w:pPr>
        <w:spacing w:line="480" w:lineRule="auto"/>
        <w:ind w:left="1077"/>
        <w:contextualSpacing/>
        <w:jc w:val="both"/>
        <w:rPr>
          <w:rFonts w:ascii="Arial" w:hAnsi="Arial" w:cs="Arial"/>
        </w:rPr>
      </w:pPr>
    </w:p>
    <w:p w:rsidR="00EA02BA" w:rsidRPr="00EA02BA" w:rsidRDefault="00EA02BA" w:rsidP="00EA02BA">
      <w:pPr>
        <w:spacing w:line="480" w:lineRule="auto"/>
        <w:ind w:left="1418"/>
        <w:contextualSpacing/>
        <w:jc w:val="center"/>
        <w:rPr>
          <w:rFonts w:ascii="Arial" w:hAnsi="Arial" w:cs="Arial"/>
        </w:rPr>
      </w:pPr>
      <w:r w:rsidRPr="00EA02BA">
        <w:rPr>
          <w:rFonts w:ascii="Arial" w:hAnsi="Arial" w:cs="Arial"/>
          <w:noProof/>
        </w:rPr>
        <w:drawing>
          <wp:inline distT="0" distB="0" distL="0" distR="0">
            <wp:extent cx="4444365" cy="2222500"/>
            <wp:effectExtent l="19050" t="0" r="0" b="0"/>
            <wp:docPr id="11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srcRect/>
                    <a:stretch>
                      <a:fillRect/>
                    </a:stretch>
                  </pic:blipFill>
                  <pic:spPr bwMode="auto">
                    <a:xfrm>
                      <a:off x="0" y="0"/>
                      <a:ext cx="4444365" cy="2222500"/>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34"/>
        <w:contextualSpacing/>
        <w:jc w:val="center"/>
        <w:rPr>
          <w:rFonts w:ascii="Arial" w:hAnsi="Arial" w:cs="Arial"/>
          <w:b/>
          <w:caps/>
        </w:rPr>
      </w:pPr>
      <w:r w:rsidRPr="00EA02BA">
        <w:rPr>
          <w:rFonts w:ascii="Arial" w:hAnsi="Arial" w:cs="Arial"/>
          <w:b/>
          <w:caps/>
        </w:rPr>
        <w:t>Figura 1.30. Esquema de ubicación de materiales en cojinete</w:t>
      </w: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Las dimensiones aproximadas de las inserciones son:</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numPr>
          <w:ilvl w:val="0"/>
          <w:numId w:val="9"/>
        </w:numPr>
        <w:spacing w:line="480" w:lineRule="auto"/>
        <w:contextualSpacing/>
        <w:jc w:val="both"/>
        <w:rPr>
          <w:rFonts w:ascii="Arial" w:hAnsi="Arial" w:cs="Arial"/>
        </w:rPr>
      </w:pPr>
      <w:r w:rsidRPr="00EA02BA">
        <w:rPr>
          <w:rFonts w:ascii="Arial" w:hAnsi="Arial" w:cs="Arial"/>
        </w:rPr>
        <w:t>Espesor: S= 0,08 d + 4 mm</w:t>
      </w:r>
    </w:p>
    <w:p w:rsidR="00EA02BA" w:rsidRPr="00EA02BA" w:rsidRDefault="00EA02BA" w:rsidP="00EA02BA">
      <w:pPr>
        <w:spacing w:line="480" w:lineRule="auto"/>
        <w:ind w:left="1797"/>
        <w:contextualSpacing/>
        <w:jc w:val="both"/>
        <w:rPr>
          <w:rFonts w:ascii="Arial" w:hAnsi="Arial" w:cs="Arial"/>
        </w:rPr>
      </w:pPr>
      <w:r w:rsidRPr="00EA02BA">
        <w:rPr>
          <w:rFonts w:ascii="Arial" w:hAnsi="Arial" w:cs="Arial"/>
        </w:rPr>
        <w:t>S = (0,08*160) + 4</w:t>
      </w:r>
    </w:p>
    <w:p w:rsidR="00EA02BA" w:rsidRPr="00EA02BA" w:rsidRDefault="00EA02BA" w:rsidP="00EA02BA">
      <w:pPr>
        <w:spacing w:line="480" w:lineRule="auto"/>
        <w:ind w:left="1797"/>
        <w:contextualSpacing/>
        <w:jc w:val="both"/>
        <w:rPr>
          <w:rFonts w:ascii="Arial" w:hAnsi="Arial" w:cs="Arial"/>
        </w:rPr>
      </w:pPr>
      <w:r w:rsidRPr="00EA02BA">
        <w:rPr>
          <w:rFonts w:ascii="Arial" w:hAnsi="Arial" w:cs="Arial"/>
        </w:rPr>
        <w:t>S = 16,8 mm</w:t>
      </w:r>
    </w:p>
    <w:p w:rsidR="00EA02BA" w:rsidRPr="00EA02BA" w:rsidRDefault="00EA02BA" w:rsidP="00EA02BA">
      <w:pPr>
        <w:numPr>
          <w:ilvl w:val="0"/>
          <w:numId w:val="9"/>
        </w:numPr>
        <w:spacing w:line="480" w:lineRule="auto"/>
        <w:contextualSpacing/>
        <w:jc w:val="both"/>
        <w:rPr>
          <w:rFonts w:ascii="Arial" w:hAnsi="Arial" w:cs="Arial"/>
        </w:rPr>
      </w:pPr>
      <w:r w:rsidRPr="00EA02BA">
        <w:rPr>
          <w:rFonts w:ascii="Arial" w:hAnsi="Arial" w:cs="Arial"/>
        </w:rPr>
        <w:t>Espesor del reborde: f ≈ 0,12 d</w:t>
      </w:r>
    </w:p>
    <w:p w:rsidR="00EA02BA" w:rsidRPr="00EA02BA" w:rsidRDefault="00EA02BA" w:rsidP="00EA02BA">
      <w:pPr>
        <w:spacing w:line="480" w:lineRule="auto"/>
        <w:ind w:left="1797"/>
        <w:contextualSpacing/>
        <w:jc w:val="both"/>
        <w:rPr>
          <w:rFonts w:ascii="Arial" w:hAnsi="Arial" w:cs="Arial"/>
        </w:rPr>
      </w:pPr>
      <w:r w:rsidRPr="00EA02BA">
        <w:rPr>
          <w:rFonts w:ascii="Arial" w:hAnsi="Arial" w:cs="Arial"/>
        </w:rPr>
        <w:t>f ≈ 0,12 * 160</w:t>
      </w:r>
    </w:p>
    <w:p w:rsidR="00EA02BA" w:rsidRPr="00EA02BA" w:rsidRDefault="00EA02BA" w:rsidP="00EA02BA">
      <w:pPr>
        <w:spacing w:line="480" w:lineRule="auto"/>
        <w:ind w:left="1797"/>
        <w:contextualSpacing/>
        <w:jc w:val="both"/>
        <w:rPr>
          <w:rFonts w:ascii="Arial" w:hAnsi="Arial" w:cs="Arial"/>
        </w:rPr>
      </w:pPr>
      <w:r w:rsidRPr="00EA02BA">
        <w:rPr>
          <w:rFonts w:ascii="Arial" w:hAnsi="Arial" w:cs="Arial"/>
        </w:rPr>
        <w:t>f ≈ 19,2 mm</w:t>
      </w:r>
    </w:p>
    <w:p w:rsidR="00EA02BA" w:rsidRPr="00EA02BA" w:rsidRDefault="00EA02BA" w:rsidP="00EA02BA">
      <w:pPr>
        <w:numPr>
          <w:ilvl w:val="0"/>
          <w:numId w:val="9"/>
        </w:numPr>
        <w:spacing w:line="480" w:lineRule="auto"/>
        <w:contextualSpacing/>
        <w:jc w:val="both"/>
        <w:rPr>
          <w:rFonts w:ascii="Arial" w:hAnsi="Arial" w:cs="Arial"/>
        </w:rPr>
      </w:pPr>
      <w:r w:rsidRPr="00EA02BA">
        <w:rPr>
          <w:rFonts w:ascii="Arial" w:hAnsi="Arial" w:cs="Arial"/>
        </w:rPr>
        <w:t>Ancho de inserciones: a’ = 2/3 d</w:t>
      </w:r>
    </w:p>
    <w:p w:rsidR="00EA02BA" w:rsidRPr="00EA02BA" w:rsidRDefault="00EA02BA" w:rsidP="00EA02BA">
      <w:pPr>
        <w:spacing w:line="480" w:lineRule="auto"/>
        <w:ind w:left="1797"/>
        <w:contextualSpacing/>
        <w:jc w:val="both"/>
        <w:rPr>
          <w:rFonts w:ascii="Arial" w:hAnsi="Arial" w:cs="Arial"/>
        </w:rPr>
      </w:pPr>
      <w:r w:rsidRPr="00EA02BA">
        <w:rPr>
          <w:rFonts w:ascii="Arial" w:hAnsi="Arial" w:cs="Arial"/>
        </w:rPr>
        <w:t>a’ = 2/3 * 160</w:t>
      </w:r>
    </w:p>
    <w:p w:rsidR="00EA02BA" w:rsidRPr="00EA02BA" w:rsidRDefault="00EA02BA" w:rsidP="00EA02BA">
      <w:pPr>
        <w:spacing w:line="480" w:lineRule="auto"/>
        <w:ind w:left="1797"/>
        <w:contextualSpacing/>
        <w:jc w:val="both"/>
        <w:rPr>
          <w:rFonts w:ascii="Arial" w:hAnsi="Arial" w:cs="Arial"/>
        </w:rPr>
      </w:pPr>
      <w:r w:rsidRPr="00EA02BA">
        <w:rPr>
          <w:rFonts w:ascii="Arial" w:hAnsi="Arial" w:cs="Arial"/>
        </w:rPr>
        <w:t>a’ = 106,67 mm</w:t>
      </w:r>
    </w:p>
    <w:p w:rsidR="00EA02BA" w:rsidRPr="00EA02BA" w:rsidRDefault="00EA02BA" w:rsidP="00EA02BA">
      <w:pPr>
        <w:spacing w:line="480" w:lineRule="auto"/>
        <w:ind w:left="1418"/>
        <w:contextualSpacing/>
        <w:jc w:val="center"/>
        <w:rPr>
          <w:rFonts w:ascii="Arial" w:hAnsi="Arial" w:cs="Arial"/>
        </w:rPr>
      </w:pPr>
      <w:r w:rsidRPr="00EA02BA">
        <w:rPr>
          <w:rFonts w:ascii="Arial" w:hAnsi="Arial" w:cs="Arial"/>
          <w:noProof/>
        </w:rPr>
        <w:drawing>
          <wp:inline distT="0" distB="0" distL="0" distR="0">
            <wp:extent cx="3383307" cy="3466214"/>
            <wp:effectExtent l="19050" t="0" r="7593" b="0"/>
            <wp:docPr id="11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srcRect/>
                    <a:stretch>
                      <a:fillRect/>
                    </a:stretch>
                  </pic:blipFill>
                  <pic:spPr bwMode="auto">
                    <a:xfrm>
                      <a:off x="0" y="0"/>
                      <a:ext cx="3383149" cy="3466052"/>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34"/>
        <w:contextualSpacing/>
        <w:jc w:val="center"/>
        <w:rPr>
          <w:rFonts w:ascii="Arial" w:hAnsi="Arial" w:cs="Arial"/>
          <w:b/>
          <w:caps/>
        </w:rPr>
      </w:pPr>
      <w:r w:rsidRPr="00EA02BA">
        <w:rPr>
          <w:rFonts w:ascii="Arial" w:hAnsi="Arial" w:cs="Arial"/>
          <w:b/>
          <w:caps/>
        </w:rPr>
        <w:t>Figura 1.31. Dimensiones de inserción</w:t>
      </w: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Con las dimensiones halladas se acoplarán a las medidas de las ampuesas, que ya se encontraban fabricadas,  para que el acople de la inserción con ésta sea más preciso. Por lo tanto las dimensiones finales, son:</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S = 26 mm</w:t>
      </w: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f ≈ 21mm</w:t>
      </w: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a = 184 mm</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 xml:space="preserve">Luego de tener las dimensiones de las inserciones, se fundieron dos modelos (Figura 1.32.), se maquinaron y dejaron a medida. </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center"/>
        <w:rPr>
          <w:rFonts w:ascii="Arial" w:hAnsi="Arial" w:cs="Arial"/>
        </w:rPr>
      </w:pPr>
      <w:r w:rsidRPr="00EA02BA">
        <w:rPr>
          <w:rFonts w:ascii="Arial" w:hAnsi="Arial" w:cs="Arial"/>
          <w:noProof/>
        </w:rPr>
        <w:drawing>
          <wp:inline distT="0" distB="0" distL="0" distR="0">
            <wp:extent cx="2802978" cy="2703716"/>
            <wp:effectExtent l="19050" t="0" r="0" b="0"/>
            <wp:docPr id="11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srcRect/>
                    <a:stretch>
                      <a:fillRect/>
                    </a:stretch>
                  </pic:blipFill>
                  <pic:spPr bwMode="auto">
                    <a:xfrm>
                      <a:off x="0" y="0"/>
                      <a:ext cx="2799204" cy="2700076"/>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34"/>
        <w:contextualSpacing/>
        <w:jc w:val="center"/>
        <w:rPr>
          <w:rFonts w:ascii="Arial" w:hAnsi="Arial" w:cs="Arial"/>
          <w:b/>
          <w:caps/>
        </w:rPr>
      </w:pPr>
      <w:r w:rsidRPr="00EA02BA">
        <w:rPr>
          <w:rFonts w:ascii="Arial" w:hAnsi="Arial" w:cs="Arial"/>
          <w:b/>
          <w:caps/>
        </w:rPr>
        <w:t>Figura 1.32. Modelos fundidos en aluminio</w:t>
      </w:r>
    </w:p>
    <w:p w:rsidR="00EA02BA" w:rsidRPr="00EA02BA" w:rsidRDefault="00EA02BA" w:rsidP="00EA02BA">
      <w:pPr>
        <w:spacing w:line="480" w:lineRule="auto"/>
        <w:ind w:left="1434"/>
        <w:contextualSpacing/>
        <w:jc w:val="center"/>
        <w:rPr>
          <w:rFonts w:ascii="Arial" w:hAnsi="Arial" w:cs="Arial"/>
          <w:b/>
          <w:caps/>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En el proceso de mecanizado surgió un problema que no dejó continuar. El diámetro del rodillo de laminación donde va a ir acoplado con el cojinete es de Φ 160 mm, como se comentó anteriormente la inserción metálica iba a estar compuesta por dos aleaciones; en la base aluminio 850 con un recubrimiento de bronce. El bronce iba a estar sujeto al aluminio mediante pernos, como se muestran en la Figura 1.33.; pero al tratar de mecanizar la parte de aluminio, se notaron errores de paralelismo y excentricidad, por lo que fue necesario corregir con resina y maquinado, teniendo una pieza finalmente bien hecha.</w:t>
      </w:r>
    </w:p>
    <w:p w:rsidR="00EA02BA" w:rsidRPr="00EA02BA" w:rsidRDefault="00EA02BA" w:rsidP="00EA02BA">
      <w:pPr>
        <w:spacing w:line="480" w:lineRule="auto"/>
        <w:ind w:left="1418"/>
        <w:contextualSpacing/>
        <w:jc w:val="both"/>
        <w:rPr>
          <w:rFonts w:ascii="Arial" w:hAnsi="Arial" w:cs="Arial"/>
        </w:rPr>
      </w:pPr>
    </w:p>
    <w:p w:rsidR="00EA02BA" w:rsidRPr="00EA02BA" w:rsidRDefault="004679D5" w:rsidP="00EA02BA">
      <w:pPr>
        <w:spacing w:line="480" w:lineRule="auto"/>
        <w:ind w:left="1418"/>
        <w:contextualSpacing/>
        <w:jc w:val="center"/>
        <w:rPr>
          <w:rFonts w:ascii="Arial" w:hAnsi="Arial" w:cs="Arial"/>
        </w:rPr>
      </w:pPr>
      <w:r>
        <w:rPr>
          <w:rFonts w:ascii="Arial" w:hAnsi="Arial" w:cs="Arial"/>
          <w:noProof/>
        </w:rPr>
        <w:pict>
          <v:oval id="_x0000_s1042" style="position:absolute;left:0;text-align:left;margin-left:346.05pt;margin-top:134.45pt;width:47.9pt;height:26.7pt;z-index:251666432" filled="f" strokecolor="#c0504d" strokeweight="1pt">
            <v:stroke dashstyle="dash"/>
            <v:shadow color="#868686"/>
          </v:oval>
        </w:pict>
      </w:r>
      <w:r w:rsidR="00EA02BA" w:rsidRPr="00EA02BA">
        <w:rPr>
          <w:rFonts w:ascii="Arial" w:hAnsi="Arial" w:cs="Arial"/>
          <w:noProof/>
        </w:rPr>
        <w:drawing>
          <wp:inline distT="0" distB="0" distL="0" distR="0">
            <wp:extent cx="3851364" cy="2020186"/>
            <wp:effectExtent l="19050" t="0" r="0" b="0"/>
            <wp:docPr id="12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srcRect l="59" b="7760"/>
                    <a:stretch>
                      <a:fillRect/>
                    </a:stretch>
                  </pic:blipFill>
                  <pic:spPr bwMode="auto">
                    <a:xfrm>
                      <a:off x="0" y="0"/>
                      <a:ext cx="3851364" cy="2020186"/>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contextualSpacing/>
        <w:jc w:val="center"/>
        <w:rPr>
          <w:rFonts w:ascii="Arial" w:hAnsi="Arial" w:cs="Arial"/>
          <w:caps/>
        </w:rPr>
      </w:pPr>
      <w:r w:rsidRPr="00EA02BA">
        <w:rPr>
          <w:rFonts w:ascii="Arial" w:hAnsi="Arial" w:cs="Arial"/>
          <w:b/>
          <w:caps/>
        </w:rPr>
        <w:t>Figura 1.33. Dimensiones del cojinete</w:t>
      </w:r>
    </w:p>
    <w:p w:rsidR="00EA02BA" w:rsidRPr="00EA02BA" w:rsidRDefault="00EA02BA" w:rsidP="00EA02BA">
      <w:pPr>
        <w:spacing w:line="480" w:lineRule="auto"/>
        <w:contextualSpacing/>
        <w:jc w:val="both"/>
        <w:rPr>
          <w:rFonts w:ascii="Arial" w:hAnsi="Arial" w:cs="Arial"/>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Otra solución era optar por otro diseño de la inserción, como la que se muestra a continuación:</w:t>
      </w:r>
    </w:p>
    <w:p w:rsidR="00EA02BA" w:rsidRPr="00EA02BA" w:rsidRDefault="00EA02BA" w:rsidP="00EA02BA">
      <w:pPr>
        <w:spacing w:line="480" w:lineRule="auto"/>
        <w:ind w:left="1418"/>
        <w:contextualSpacing/>
        <w:jc w:val="center"/>
        <w:rPr>
          <w:rFonts w:ascii="Arial" w:hAnsi="Arial" w:cs="Arial"/>
        </w:rPr>
      </w:pPr>
      <w:r w:rsidRPr="00EA02BA">
        <w:rPr>
          <w:rFonts w:ascii="Arial" w:hAnsi="Arial" w:cs="Arial"/>
          <w:noProof/>
        </w:rPr>
        <w:drawing>
          <wp:inline distT="0" distB="0" distL="0" distR="0">
            <wp:extent cx="3681081" cy="2871001"/>
            <wp:effectExtent l="19050" t="0" r="0" b="0"/>
            <wp:docPr id="12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srcRect/>
                    <a:stretch>
                      <a:fillRect/>
                    </a:stretch>
                  </pic:blipFill>
                  <pic:spPr bwMode="auto">
                    <a:xfrm>
                      <a:off x="0" y="0"/>
                      <a:ext cx="3680948" cy="2870898"/>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contextualSpacing/>
        <w:jc w:val="center"/>
        <w:rPr>
          <w:rFonts w:ascii="Arial" w:hAnsi="Arial" w:cs="Arial"/>
          <w:b/>
          <w:caps/>
        </w:rPr>
      </w:pPr>
      <w:r w:rsidRPr="00EA02BA">
        <w:rPr>
          <w:rFonts w:ascii="Arial" w:hAnsi="Arial" w:cs="Arial"/>
          <w:b/>
          <w:caps/>
        </w:rPr>
        <w:t>Figura 1.34. Esquema de cojinete</w:t>
      </w:r>
    </w:p>
    <w:p w:rsidR="00EA02BA" w:rsidRPr="00EA02BA" w:rsidRDefault="00EA02BA" w:rsidP="00EA02BA">
      <w:pPr>
        <w:spacing w:line="480" w:lineRule="auto"/>
        <w:ind w:left="1418"/>
        <w:contextualSpacing/>
        <w:jc w:val="center"/>
        <w:rPr>
          <w:rFonts w:ascii="Arial" w:hAnsi="Arial" w:cs="Arial"/>
          <w:caps/>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Esta opción no era la más óptima por lo que se requiera de mayor cantidad de material para la fabricación de las inserciones y su elaboración era más compleja; entonces era imprescindible buscar otra solución a este problema. Es así como se decidió usar el mismo esquema inicial pero lo único que se modificó era el material, se acordó usar la aleación de aluminio ASM 850 por su alta resistencia mecánica, con un agregado de grafito se mejoran las propiedades antifricción.</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autoSpaceDE w:val="0"/>
        <w:autoSpaceDN w:val="0"/>
        <w:adjustRightInd w:val="0"/>
        <w:spacing w:line="480" w:lineRule="auto"/>
        <w:ind w:left="1418"/>
        <w:jc w:val="both"/>
        <w:rPr>
          <w:rFonts w:ascii="Arial" w:hAnsi="Arial" w:cs="Arial"/>
        </w:rPr>
      </w:pPr>
      <w:r w:rsidRPr="00EA02BA">
        <w:rPr>
          <w:rFonts w:ascii="Arial" w:hAnsi="Arial" w:cs="Arial"/>
        </w:rPr>
        <w:t>La aleación ASM 850, que es una aleación de aluminio que tiene la siguiente composición química:</w:t>
      </w:r>
    </w:p>
    <w:p w:rsidR="00EA02BA" w:rsidRPr="00EA02BA" w:rsidRDefault="00EA02BA" w:rsidP="00EA02BA">
      <w:pPr>
        <w:autoSpaceDE w:val="0"/>
        <w:autoSpaceDN w:val="0"/>
        <w:adjustRightInd w:val="0"/>
        <w:spacing w:line="480" w:lineRule="auto"/>
        <w:ind w:left="1418"/>
        <w:jc w:val="both"/>
        <w:rPr>
          <w:rFonts w:ascii="Arial" w:hAnsi="Arial" w:cs="Arial"/>
        </w:rPr>
      </w:pPr>
    </w:p>
    <w:p w:rsidR="00EA02BA" w:rsidRPr="00EA02BA" w:rsidRDefault="00EA02BA" w:rsidP="00EA02BA">
      <w:pPr>
        <w:spacing w:line="360" w:lineRule="auto"/>
        <w:ind w:left="1418"/>
        <w:contextualSpacing/>
        <w:jc w:val="center"/>
        <w:rPr>
          <w:rFonts w:ascii="Arial" w:hAnsi="Arial" w:cs="Arial"/>
          <w:b/>
          <w:caps/>
        </w:rPr>
      </w:pPr>
      <w:r w:rsidRPr="00EA02BA">
        <w:rPr>
          <w:rFonts w:ascii="Arial" w:hAnsi="Arial" w:cs="Arial"/>
          <w:b/>
          <w:caps/>
        </w:rPr>
        <w:t>TABLA 7</w:t>
      </w:r>
    </w:p>
    <w:p w:rsidR="00EA02BA" w:rsidRPr="00EA02BA" w:rsidRDefault="00EA02BA" w:rsidP="00EA02BA">
      <w:pPr>
        <w:spacing w:line="360" w:lineRule="auto"/>
        <w:ind w:left="1418"/>
        <w:contextualSpacing/>
        <w:jc w:val="center"/>
        <w:rPr>
          <w:rFonts w:ascii="Arial" w:hAnsi="Arial" w:cs="Arial"/>
          <w:caps/>
        </w:rPr>
      </w:pPr>
      <w:r w:rsidRPr="00EA02BA">
        <w:rPr>
          <w:rFonts w:ascii="Arial" w:hAnsi="Arial" w:cs="Arial"/>
          <w:b/>
          <w:caps/>
        </w:rPr>
        <w:t>COMPOSICION QUIMICA DEL ASM 850</w:t>
      </w:r>
    </w:p>
    <w:tbl>
      <w:tblPr>
        <w:tblStyle w:val="Tablaconcuadrcula1"/>
        <w:tblW w:w="3864" w:type="dxa"/>
        <w:tblInd w:w="2907" w:type="dxa"/>
        <w:tblLook w:val="04A0"/>
      </w:tblPr>
      <w:tblGrid>
        <w:gridCol w:w="2021"/>
        <w:gridCol w:w="1843"/>
      </w:tblGrid>
      <w:tr w:rsidR="00EA02BA" w:rsidRPr="00EA02BA" w:rsidTr="00EA02BA">
        <w:tc>
          <w:tcPr>
            <w:tcW w:w="2021" w:type="dxa"/>
          </w:tcPr>
          <w:p w:rsidR="00EA02BA" w:rsidRPr="00EA02BA" w:rsidRDefault="00EA02BA" w:rsidP="00EA02BA">
            <w:pPr>
              <w:autoSpaceDE w:val="0"/>
              <w:autoSpaceDN w:val="0"/>
              <w:adjustRightInd w:val="0"/>
              <w:spacing w:line="480" w:lineRule="auto"/>
              <w:jc w:val="center"/>
              <w:rPr>
                <w:rFonts w:ascii="Arial" w:hAnsi="Arial" w:cs="Arial"/>
                <w:b/>
              </w:rPr>
            </w:pPr>
            <w:r w:rsidRPr="00EA02BA">
              <w:rPr>
                <w:rFonts w:ascii="Arial" w:hAnsi="Arial" w:cs="Arial"/>
                <w:b/>
              </w:rPr>
              <w:t>Elemento</w:t>
            </w:r>
          </w:p>
        </w:tc>
        <w:tc>
          <w:tcPr>
            <w:tcW w:w="1843" w:type="dxa"/>
          </w:tcPr>
          <w:p w:rsidR="00EA02BA" w:rsidRPr="00EA02BA" w:rsidRDefault="00EA02BA" w:rsidP="00EA02BA">
            <w:pPr>
              <w:autoSpaceDE w:val="0"/>
              <w:autoSpaceDN w:val="0"/>
              <w:adjustRightInd w:val="0"/>
              <w:spacing w:line="480" w:lineRule="auto"/>
              <w:jc w:val="center"/>
              <w:rPr>
                <w:rFonts w:ascii="Arial" w:hAnsi="Arial" w:cs="Arial"/>
                <w:b/>
              </w:rPr>
            </w:pPr>
            <w:r w:rsidRPr="00EA02BA">
              <w:rPr>
                <w:rFonts w:ascii="Arial" w:hAnsi="Arial" w:cs="Arial"/>
                <w:b/>
              </w:rPr>
              <w:t>Porcentaje</w:t>
            </w:r>
          </w:p>
        </w:tc>
      </w:tr>
      <w:tr w:rsidR="00EA02BA" w:rsidRPr="00EA02BA" w:rsidTr="00EA02BA">
        <w:tc>
          <w:tcPr>
            <w:tcW w:w="2021" w:type="dxa"/>
          </w:tcPr>
          <w:p w:rsidR="00EA02BA" w:rsidRPr="00EA02BA" w:rsidRDefault="00EA02BA" w:rsidP="00EA02BA">
            <w:pPr>
              <w:autoSpaceDE w:val="0"/>
              <w:autoSpaceDN w:val="0"/>
              <w:adjustRightInd w:val="0"/>
              <w:spacing w:line="480" w:lineRule="auto"/>
              <w:jc w:val="both"/>
              <w:rPr>
                <w:rFonts w:ascii="Arial" w:hAnsi="Arial" w:cs="Arial"/>
              </w:rPr>
            </w:pPr>
            <w:r w:rsidRPr="00EA02BA">
              <w:rPr>
                <w:rFonts w:ascii="Arial" w:hAnsi="Arial" w:cs="Arial"/>
              </w:rPr>
              <w:t>Cobre</w:t>
            </w:r>
          </w:p>
        </w:tc>
        <w:tc>
          <w:tcPr>
            <w:tcW w:w="1843" w:type="dxa"/>
          </w:tcPr>
          <w:p w:rsidR="00EA02BA" w:rsidRPr="00EA02BA" w:rsidRDefault="00EA02BA" w:rsidP="00EA02BA">
            <w:pPr>
              <w:autoSpaceDE w:val="0"/>
              <w:autoSpaceDN w:val="0"/>
              <w:adjustRightInd w:val="0"/>
              <w:spacing w:line="480" w:lineRule="auto"/>
              <w:jc w:val="center"/>
              <w:rPr>
                <w:rFonts w:ascii="Arial" w:hAnsi="Arial" w:cs="Arial"/>
              </w:rPr>
            </w:pPr>
            <w:r w:rsidRPr="00EA02BA">
              <w:rPr>
                <w:rFonts w:ascii="Arial" w:hAnsi="Arial" w:cs="Arial"/>
              </w:rPr>
              <w:t>0.7 – 1.3</w:t>
            </w:r>
          </w:p>
        </w:tc>
      </w:tr>
      <w:tr w:rsidR="00EA02BA" w:rsidRPr="00EA02BA" w:rsidTr="00EA02BA">
        <w:tc>
          <w:tcPr>
            <w:tcW w:w="2021" w:type="dxa"/>
          </w:tcPr>
          <w:p w:rsidR="00EA02BA" w:rsidRPr="00EA02BA" w:rsidRDefault="00EA02BA" w:rsidP="00EA02BA">
            <w:pPr>
              <w:autoSpaceDE w:val="0"/>
              <w:autoSpaceDN w:val="0"/>
              <w:adjustRightInd w:val="0"/>
              <w:spacing w:line="480" w:lineRule="auto"/>
              <w:jc w:val="both"/>
              <w:rPr>
                <w:rFonts w:ascii="Arial" w:hAnsi="Arial" w:cs="Arial"/>
              </w:rPr>
            </w:pPr>
            <w:r w:rsidRPr="00EA02BA">
              <w:rPr>
                <w:rFonts w:ascii="Arial" w:hAnsi="Arial" w:cs="Arial"/>
              </w:rPr>
              <w:t>Magnesio</w:t>
            </w:r>
          </w:p>
        </w:tc>
        <w:tc>
          <w:tcPr>
            <w:tcW w:w="1843" w:type="dxa"/>
          </w:tcPr>
          <w:p w:rsidR="00EA02BA" w:rsidRPr="00EA02BA" w:rsidRDefault="00EA02BA" w:rsidP="00EA02BA">
            <w:pPr>
              <w:autoSpaceDE w:val="0"/>
              <w:autoSpaceDN w:val="0"/>
              <w:adjustRightInd w:val="0"/>
              <w:spacing w:line="480" w:lineRule="auto"/>
              <w:jc w:val="center"/>
              <w:rPr>
                <w:rFonts w:ascii="Arial" w:hAnsi="Arial" w:cs="Arial"/>
              </w:rPr>
            </w:pPr>
            <w:r w:rsidRPr="00EA02BA">
              <w:rPr>
                <w:rFonts w:ascii="Arial" w:hAnsi="Arial" w:cs="Arial"/>
              </w:rPr>
              <w:t>Max 0.10</w:t>
            </w:r>
          </w:p>
        </w:tc>
      </w:tr>
      <w:tr w:rsidR="00EA02BA" w:rsidRPr="00EA02BA" w:rsidTr="00EA02BA">
        <w:tc>
          <w:tcPr>
            <w:tcW w:w="2021" w:type="dxa"/>
          </w:tcPr>
          <w:p w:rsidR="00EA02BA" w:rsidRPr="00EA02BA" w:rsidRDefault="00EA02BA" w:rsidP="00EA02BA">
            <w:pPr>
              <w:autoSpaceDE w:val="0"/>
              <w:autoSpaceDN w:val="0"/>
              <w:adjustRightInd w:val="0"/>
              <w:spacing w:line="480" w:lineRule="auto"/>
              <w:jc w:val="both"/>
              <w:rPr>
                <w:rFonts w:ascii="Arial" w:hAnsi="Arial" w:cs="Arial"/>
              </w:rPr>
            </w:pPr>
            <w:r w:rsidRPr="00EA02BA">
              <w:rPr>
                <w:rFonts w:ascii="Arial" w:hAnsi="Arial" w:cs="Arial"/>
              </w:rPr>
              <w:t>Manganeso</w:t>
            </w:r>
          </w:p>
        </w:tc>
        <w:tc>
          <w:tcPr>
            <w:tcW w:w="1843" w:type="dxa"/>
          </w:tcPr>
          <w:p w:rsidR="00EA02BA" w:rsidRPr="00EA02BA" w:rsidRDefault="00EA02BA" w:rsidP="00EA02BA">
            <w:pPr>
              <w:autoSpaceDE w:val="0"/>
              <w:autoSpaceDN w:val="0"/>
              <w:adjustRightInd w:val="0"/>
              <w:spacing w:line="480" w:lineRule="auto"/>
              <w:jc w:val="center"/>
              <w:rPr>
                <w:rFonts w:ascii="Arial" w:hAnsi="Arial" w:cs="Arial"/>
              </w:rPr>
            </w:pPr>
            <w:r w:rsidRPr="00EA02BA">
              <w:rPr>
                <w:rFonts w:ascii="Arial" w:hAnsi="Arial" w:cs="Arial"/>
              </w:rPr>
              <w:t>Max 0.10</w:t>
            </w:r>
          </w:p>
        </w:tc>
      </w:tr>
      <w:tr w:rsidR="00EA02BA" w:rsidRPr="00EA02BA" w:rsidTr="00EA02BA">
        <w:tc>
          <w:tcPr>
            <w:tcW w:w="2021" w:type="dxa"/>
          </w:tcPr>
          <w:p w:rsidR="00EA02BA" w:rsidRPr="00EA02BA" w:rsidRDefault="00EA02BA" w:rsidP="00EA02BA">
            <w:pPr>
              <w:autoSpaceDE w:val="0"/>
              <w:autoSpaceDN w:val="0"/>
              <w:adjustRightInd w:val="0"/>
              <w:spacing w:line="480" w:lineRule="auto"/>
              <w:jc w:val="both"/>
              <w:rPr>
                <w:rFonts w:ascii="Arial" w:hAnsi="Arial" w:cs="Arial"/>
              </w:rPr>
            </w:pPr>
            <w:r w:rsidRPr="00EA02BA">
              <w:rPr>
                <w:rFonts w:ascii="Arial" w:hAnsi="Arial" w:cs="Arial"/>
              </w:rPr>
              <w:t>Silicio</w:t>
            </w:r>
          </w:p>
        </w:tc>
        <w:tc>
          <w:tcPr>
            <w:tcW w:w="1843" w:type="dxa"/>
          </w:tcPr>
          <w:p w:rsidR="00EA02BA" w:rsidRPr="00EA02BA" w:rsidRDefault="00EA02BA" w:rsidP="00EA02BA">
            <w:pPr>
              <w:autoSpaceDE w:val="0"/>
              <w:autoSpaceDN w:val="0"/>
              <w:adjustRightInd w:val="0"/>
              <w:spacing w:line="480" w:lineRule="auto"/>
              <w:jc w:val="center"/>
              <w:rPr>
                <w:rFonts w:ascii="Arial" w:hAnsi="Arial" w:cs="Arial"/>
              </w:rPr>
            </w:pPr>
            <w:r w:rsidRPr="00EA02BA">
              <w:rPr>
                <w:rFonts w:ascii="Arial" w:hAnsi="Arial" w:cs="Arial"/>
              </w:rPr>
              <w:t>Max 0.7</w:t>
            </w:r>
          </w:p>
        </w:tc>
      </w:tr>
      <w:tr w:rsidR="00EA02BA" w:rsidRPr="00EA02BA" w:rsidTr="00EA02BA">
        <w:tc>
          <w:tcPr>
            <w:tcW w:w="2021" w:type="dxa"/>
          </w:tcPr>
          <w:p w:rsidR="00EA02BA" w:rsidRPr="00EA02BA" w:rsidRDefault="00EA02BA" w:rsidP="00EA02BA">
            <w:pPr>
              <w:autoSpaceDE w:val="0"/>
              <w:autoSpaceDN w:val="0"/>
              <w:adjustRightInd w:val="0"/>
              <w:spacing w:line="480" w:lineRule="auto"/>
              <w:jc w:val="both"/>
              <w:rPr>
                <w:rFonts w:ascii="Arial" w:hAnsi="Arial" w:cs="Arial"/>
              </w:rPr>
            </w:pPr>
            <w:r w:rsidRPr="00EA02BA">
              <w:rPr>
                <w:rFonts w:ascii="Arial" w:hAnsi="Arial" w:cs="Arial"/>
              </w:rPr>
              <w:t>Hierro</w:t>
            </w:r>
          </w:p>
        </w:tc>
        <w:tc>
          <w:tcPr>
            <w:tcW w:w="1843" w:type="dxa"/>
          </w:tcPr>
          <w:p w:rsidR="00EA02BA" w:rsidRPr="00EA02BA" w:rsidRDefault="00EA02BA" w:rsidP="00EA02BA">
            <w:pPr>
              <w:autoSpaceDE w:val="0"/>
              <w:autoSpaceDN w:val="0"/>
              <w:adjustRightInd w:val="0"/>
              <w:spacing w:line="480" w:lineRule="auto"/>
              <w:jc w:val="center"/>
              <w:rPr>
                <w:rFonts w:ascii="Arial" w:hAnsi="Arial" w:cs="Arial"/>
              </w:rPr>
            </w:pPr>
            <w:r w:rsidRPr="00EA02BA">
              <w:rPr>
                <w:rFonts w:ascii="Arial" w:hAnsi="Arial" w:cs="Arial"/>
              </w:rPr>
              <w:t>Max 0.7</w:t>
            </w:r>
          </w:p>
        </w:tc>
      </w:tr>
      <w:tr w:rsidR="00EA02BA" w:rsidRPr="00EA02BA" w:rsidTr="00EA02BA">
        <w:tc>
          <w:tcPr>
            <w:tcW w:w="2021" w:type="dxa"/>
          </w:tcPr>
          <w:p w:rsidR="00EA02BA" w:rsidRPr="00EA02BA" w:rsidRDefault="00EA02BA" w:rsidP="00EA02BA">
            <w:pPr>
              <w:autoSpaceDE w:val="0"/>
              <w:autoSpaceDN w:val="0"/>
              <w:adjustRightInd w:val="0"/>
              <w:spacing w:line="480" w:lineRule="auto"/>
              <w:jc w:val="both"/>
              <w:rPr>
                <w:rFonts w:ascii="Arial" w:hAnsi="Arial" w:cs="Arial"/>
              </w:rPr>
            </w:pPr>
            <w:r w:rsidRPr="00EA02BA">
              <w:rPr>
                <w:rFonts w:ascii="Arial" w:hAnsi="Arial" w:cs="Arial"/>
              </w:rPr>
              <w:t>Estaño</w:t>
            </w:r>
          </w:p>
        </w:tc>
        <w:tc>
          <w:tcPr>
            <w:tcW w:w="1843" w:type="dxa"/>
          </w:tcPr>
          <w:p w:rsidR="00EA02BA" w:rsidRPr="00EA02BA" w:rsidRDefault="00EA02BA" w:rsidP="00EA02BA">
            <w:pPr>
              <w:autoSpaceDE w:val="0"/>
              <w:autoSpaceDN w:val="0"/>
              <w:adjustRightInd w:val="0"/>
              <w:spacing w:line="480" w:lineRule="auto"/>
              <w:jc w:val="center"/>
              <w:rPr>
                <w:rFonts w:ascii="Arial" w:hAnsi="Arial" w:cs="Arial"/>
              </w:rPr>
            </w:pPr>
            <w:r w:rsidRPr="00EA02BA">
              <w:rPr>
                <w:rFonts w:ascii="Arial" w:hAnsi="Arial" w:cs="Arial"/>
              </w:rPr>
              <w:t>5.5 – 7.0</w:t>
            </w:r>
          </w:p>
        </w:tc>
      </w:tr>
      <w:tr w:rsidR="00EA02BA" w:rsidRPr="00EA02BA" w:rsidTr="00EA02BA">
        <w:tc>
          <w:tcPr>
            <w:tcW w:w="2021" w:type="dxa"/>
          </w:tcPr>
          <w:p w:rsidR="00EA02BA" w:rsidRPr="00EA02BA" w:rsidRDefault="00EA02BA" w:rsidP="00EA02BA">
            <w:pPr>
              <w:autoSpaceDE w:val="0"/>
              <w:autoSpaceDN w:val="0"/>
              <w:adjustRightInd w:val="0"/>
              <w:spacing w:line="480" w:lineRule="auto"/>
              <w:jc w:val="both"/>
              <w:rPr>
                <w:rFonts w:ascii="Arial" w:hAnsi="Arial" w:cs="Arial"/>
              </w:rPr>
            </w:pPr>
            <w:r w:rsidRPr="00EA02BA">
              <w:rPr>
                <w:rFonts w:ascii="Arial" w:hAnsi="Arial" w:cs="Arial"/>
              </w:rPr>
              <w:t>Níquel</w:t>
            </w:r>
          </w:p>
        </w:tc>
        <w:tc>
          <w:tcPr>
            <w:tcW w:w="1843" w:type="dxa"/>
          </w:tcPr>
          <w:p w:rsidR="00EA02BA" w:rsidRPr="00EA02BA" w:rsidRDefault="00EA02BA" w:rsidP="00EA02BA">
            <w:pPr>
              <w:autoSpaceDE w:val="0"/>
              <w:autoSpaceDN w:val="0"/>
              <w:adjustRightInd w:val="0"/>
              <w:spacing w:line="480" w:lineRule="auto"/>
              <w:jc w:val="center"/>
              <w:rPr>
                <w:rFonts w:ascii="Arial" w:hAnsi="Arial" w:cs="Arial"/>
              </w:rPr>
            </w:pPr>
            <w:r w:rsidRPr="00EA02BA">
              <w:rPr>
                <w:rFonts w:ascii="Arial" w:hAnsi="Arial" w:cs="Arial"/>
              </w:rPr>
              <w:t>0.7 – 1.3</w:t>
            </w:r>
          </w:p>
        </w:tc>
      </w:tr>
      <w:tr w:rsidR="00EA02BA" w:rsidRPr="00EA02BA" w:rsidTr="00EA02BA">
        <w:tc>
          <w:tcPr>
            <w:tcW w:w="2021" w:type="dxa"/>
          </w:tcPr>
          <w:p w:rsidR="00EA02BA" w:rsidRPr="00EA02BA" w:rsidRDefault="00EA02BA" w:rsidP="00EA02BA">
            <w:pPr>
              <w:autoSpaceDE w:val="0"/>
              <w:autoSpaceDN w:val="0"/>
              <w:adjustRightInd w:val="0"/>
              <w:spacing w:line="480" w:lineRule="auto"/>
              <w:jc w:val="both"/>
              <w:rPr>
                <w:rFonts w:ascii="Arial" w:hAnsi="Arial" w:cs="Arial"/>
              </w:rPr>
            </w:pPr>
            <w:r w:rsidRPr="00EA02BA">
              <w:rPr>
                <w:rFonts w:ascii="Arial" w:hAnsi="Arial" w:cs="Arial"/>
              </w:rPr>
              <w:t>Titanio</w:t>
            </w:r>
          </w:p>
        </w:tc>
        <w:tc>
          <w:tcPr>
            <w:tcW w:w="1843" w:type="dxa"/>
          </w:tcPr>
          <w:p w:rsidR="00EA02BA" w:rsidRPr="00EA02BA" w:rsidRDefault="00EA02BA" w:rsidP="00EA02BA">
            <w:pPr>
              <w:autoSpaceDE w:val="0"/>
              <w:autoSpaceDN w:val="0"/>
              <w:adjustRightInd w:val="0"/>
              <w:spacing w:line="480" w:lineRule="auto"/>
              <w:jc w:val="center"/>
              <w:rPr>
                <w:rFonts w:ascii="Arial" w:hAnsi="Arial" w:cs="Arial"/>
              </w:rPr>
            </w:pPr>
            <w:r w:rsidRPr="00EA02BA">
              <w:rPr>
                <w:rFonts w:ascii="Arial" w:hAnsi="Arial" w:cs="Arial"/>
              </w:rPr>
              <w:t>Max 0.2</w:t>
            </w:r>
          </w:p>
        </w:tc>
      </w:tr>
      <w:tr w:rsidR="00EA02BA" w:rsidRPr="00EA02BA" w:rsidTr="00EA02BA">
        <w:tc>
          <w:tcPr>
            <w:tcW w:w="2021" w:type="dxa"/>
          </w:tcPr>
          <w:p w:rsidR="00EA02BA" w:rsidRPr="00EA02BA" w:rsidRDefault="00EA02BA" w:rsidP="00EA02BA">
            <w:pPr>
              <w:autoSpaceDE w:val="0"/>
              <w:autoSpaceDN w:val="0"/>
              <w:adjustRightInd w:val="0"/>
              <w:spacing w:line="480" w:lineRule="auto"/>
              <w:jc w:val="both"/>
              <w:rPr>
                <w:rFonts w:ascii="Arial" w:hAnsi="Arial" w:cs="Arial"/>
              </w:rPr>
            </w:pPr>
            <w:r w:rsidRPr="00EA02BA">
              <w:rPr>
                <w:rFonts w:ascii="Arial" w:hAnsi="Arial" w:cs="Arial"/>
              </w:rPr>
              <w:t>Otros elementos</w:t>
            </w:r>
          </w:p>
        </w:tc>
        <w:tc>
          <w:tcPr>
            <w:tcW w:w="1843" w:type="dxa"/>
          </w:tcPr>
          <w:p w:rsidR="00EA02BA" w:rsidRPr="00EA02BA" w:rsidRDefault="00EA02BA" w:rsidP="00EA02BA">
            <w:pPr>
              <w:autoSpaceDE w:val="0"/>
              <w:autoSpaceDN w:val="0"/>
              <w:adjustRightInd w:val="0"/>
              <w:spacing w:line="480" w:lineRule="auto"/>
              <w:jc w:val="center"/>
              <w:rPr>
                <w:rFonts w:ascii="Arial" w:hAnsi="Arial" w:cs="Arial"/>
              </w:rPr>
            </w:pPr>
            <w:r w:rsidRPr="00EA02BA">
              <w:rPr>
                <w:rFonts w:ascii="Arial" w:hAnsi="Arial" w:cs="Arial"/>
              </w:rPr>
              <w:t>Max 0.3</w:t>
            </w:r>
          </w:p>
        </w:tc>
      </w:tr>
    </w:tbl>
    <w:p w:rsidR="00EA02BA" w:rsidRPr="00EA02BA" w:rsidRDefault="00EA02BA" w:rsidP="00EA02BA">
      <w:pPr>
        <w:autoSpaceDE w:val="0"/>
        <w:autoSpaceDN w:val="0"/>
        <w:adjustRightInd w:val="0"/>
        <w:spacing w:line="480" w:lineRule="auto"/>
        <w:ind w:left="1418"/>
        <w:jc w:val="both"/>
        <w:rPr>
          <w:rFonts w:ascii="Arial" w:hAnsi="Arial" w:cs="Arial"/>
        </w:rPr>
      </w:pPr>
    </w:p>
    <w:p w:rsidR="00EA02BA" w:rsidRPr="00EA02BA" w:rsidRDefault="00EA02BA" w:rsidP="00EA02BA">
      <w:pPr>
        <w:autoSpaceDE w:val="0"/>
        <w:autoSpaceDN w:val="0"/>
        <w:adjustRightInd w:val="0"/>
        <w:spacing w:line="480" w:lineRule="auto"/>
        <w:ind w:left="1418"/>
        <w:jc w:val="both"/>
        <w:rPr>
          <w:rFonts w:ascii="Arial" w:hAnsi="Arial" w:cs="Arial"/>
        </w:rPr>
      </w:pPr>
      <w:r w:rsidRPr="00EA02BA">
        <w:rPr>
          <w:rFonts w:ascii="Arial" w:hAnsi="Arial" w:cs="Arial"/>
        </w:rPr>
        <w:t>A estos elementos se le añadió 0,25% en masa de grafito, para mejorar las propiedades tribológicas. Cabe mencionar que exceder los límites señalados de hierro, magnesio o manganeso; disminuye la ductilidad y aumenta la dureza.</w:t>
      </w:r>
    </w:p>
    <w:p w:rsidR="00EA02BA" w:rsidRPr="00EA02BA" w:rsidRDefault="00EA02BA" w:rsidP="00EA02BA">
      <w:pPr>
        <w:spacing w:line="480" w:lineRule="auto"/>
        <w:rPr>
          <w:lang w:val="es-AR" w:eastAsia="es-MX"/>
        </w:rPr>
      </w:pPr>
    </w:p>
    <w:p w:rsidR="00EA02BA" w:rsidRPr="00EA02BA" w:rsidRDefault="00EA02BA" w:rsidP="00EA02BA">
      <w:pPr>
        <w:autoSpaceDE w:val="0"/>
        <w:autoSpaceDN w:val="0"/>
        <w:adjustRightInd w:val="0"/>
        <w:spacing w:line="480" w:lineRule="auto"/>
        <w:ind w:left="1418"/>
        <w:jc w:val="both"/>
        <w:rPr>
          <w:rFonts w:ascii="Arial" w:eastAsia="Calibri" w:hAnsi="Arial" w:cs="Arial"/>
          <w:iCs/>
          <w:color w:val="000000"/>
        </w:rPr>
      </w:pPr>
      <w:r w:rsidRPr="00EA02BA">
        <w:rPr>
          <w:rFonts w:ascii="Arial" w:eastAsia="Calibri" w:hAnsi="Arial" w:cs="Arial"/>
          <w:b/>
        </w:rPr>
        <w:t>Selección del Sistema de Lubricación.-</w:t>
      </w:r>
      <w:r w:rsidRPr="00EA02BA">
        <w:rPr>
          <w:rFonts w:ascii="Arial" w:eastAsia="Calibri" w:hAnsi="Arial" w:cs="Arial"/>
          <w:b/>
          <w:color w:val="000000"/>
        </w:rPr>
        <w:t xml:space="preserve"> </w:t>
      </w:r>
      <w:r w:rsidRPr="00EA02BA">
        <w:rPr>
          <w:rFonts w:ascii="Arial" w:eastAsia="Calibri" w:hAnsi="Arial" w:cs="Arial"/>
          <w:color w:val="000000"/>
        </w:rPr>
        <w:t>Existen dos tipos principales de lubricación de laminadores: a) lubricación con aceites  minerales y b</w:t>
      </w:r>
      <w:r w:rsidRPr="00EA02BA">
        <w:rPr>
          <w:rFonts w:ascii="Arial" w:eastAsia="Calibri" w:hAnsi="Arial" w:cs="Arial"/>
          <w:iCs/>
          <w:color w:val="000000"/>
        </w:rPr>
        <w:t>) lubricación con grasa.</w:t>
      </w:r>
    </w:p>
    <w:p w:rsidR="00EA02BA" w:rsidRPr="00EA02BA" w:rsidRDefault="00EA02BA" w:rsidP="00EA02BA">
      <w:pPr>
        <w:spacing w:line="480" w:lineRule="auto"/>
        <w:ind w:left="1418"/>
        <w:jc w:val="both"/>
        <w:rPr>
          <w:rFonts w:ascii="Arial" w:hAnsi="Arial" w:cs="Arial"/>
        </w:rPr>
      </w:pPr>
      <w:r w:rsidRPr="00EA02BA">
        <w:rPr>
          <w:rFonts w:ascii="Arial" w:hAnsi="Arial" w:cs="Arial"/>
          <w:lang w:val="es-MX" w:eastAsia="es-MX"/>
        </w:rPr>
        <w:t xml:space="preserve">Estas formas de lubricación se emplean, para reducir la fricción y el consumo de potencia relacionado con ella, para reducir el desgaste y evitar la corrosión en partes en movimiento y eliminar partículas abrasivas. </w:t>
      </w:r>
      <w:r w:rsidRPr="00EA02BA">
        <w:rPr>
          <w:rFonts w:ascii="Arial" w:hAnsi="Arial" w:cs="Arial"/>
        </w:rPr>
        <w:t>En la lubricación con aceite se aprovechan las propiedades de: fluidez, viscosidad, adhesividad y capacidad calorífica.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autoSpaceDE w:val="0"/>
        <w:autoSpaceDN w:val="0"/>
        <w:adjustRightInd w:val="0"/>
        <w:spacing w:line="480" w:lineRule="auto"/>
        <w:ind w:left="1418"/>
        <w:jc w:val="both"/>
        <w:rPr>
          <w:rFonts w:ascii="Arial" w:eastAsia="Calibri" w:hAnsi="Arial" w:cs="Arial"/>
        </w:rPr>
      </w:pPr>
      <w:r w:rsidRPr="00EA02BA">
        <w:rPr>
          <w:rFonts w:ascii="Arial" w:eastAsia="Calibri" w:hAnsi="Arial" w:cs="Arial"/>
        </w:rPr>
        <w:t xml:space="preserve">Cuando se emplea grasa se aprovecha su capacidad de lubricar sin fluir, es decir, tapar las superficies de fricción y también protegerlas de la corrosión y de la entrada de materias abrasivas. Así, la grasa se emplea mucho para superficies de fricción sin retenes o con un retén que no podría impedir el escape del aceite. La capacidad de la grasa de no fluir y permanecer por largo tiempo en el punto de fricción es también una considerable desventaja, puesto que no puede emplearse para eliminación del calor. </w:t>
      </w:r>
    </w:p>
    <w:p w:rsidR="00EA02BA" w:rsidRPr="00EA02BA" w:rsidRDefault="00EA02BA" w:rsidP="00EA02BA">
      <w:pPr>
        <w:autoSpaceDE w:val="0"/>
        <w:autoSpaceDN w:val="0"/>
        <w:adjustRightInd w:val="0"/>
        <w:spacing w:line="480" w:lineRule="auto"/>
        <w:ind w:left="1418"/>
        <w:jc w:val="both"/>
        <w:rPr>
          <w:rFonts w:ascii="Arial" w:eastAsia="Calibri" w:hAnsi="Arial" w:cs="Arial"/>
        </w:rPr>
      </w:pPr>
    </w:p>
    <w:p w:rsidR="00EA02BA" w:rsidRPr="00EA02BA" w:rsidRDefault="00EA02BA" w:rsidP="00EA02BA">
      <w:pPr>
        <w:keepNext/>
        <w:spacing w:line="480" w:lineRule="auto"/>
        <w:ind w:left="1418"/>
        <w:jc w:val="both"/>
        <w:outlineLvl w:val="1"/>
        <w:rPr>
          <w:rFonts w:ascii="Arial" w:hAnsi="Arial" w:cs="Arial"/>
          <w:lang w:val="es-AR" w:eastAsia="es-MX"/>
        </w:rPr>
      </w:pPr>
      <w:r w:rsidRPr="00EA02BA">
        <w:rPr>
          <w:rFonts w:ascii="Arial" w:hAnsi="Arial" w:cs="Arial"/>
          <w:b/>
          <w:bCs/>
          <w:lang w:val="es-AR" w:eastAsia="es-MX"/>
        </w:rPr>
        <w:t>Determinación del coeficiente de rozamiento en cojinetes de deslizamiento lubricados</w:t>
      </w:r>
      <w:r w:rsidRPr="00EA02BA">
        <w:rPr>
          <w:rFonts w:ascii="Arial" w:hAnsi="Arial" w:cs="Arial"/>
          <w:bCs/>
          <w:lang w:val="es-AR" w:eastAsia="es-MX"/>
        </w:rPr>
        <w:t xml:space="preserve">.- </w:t>
      </w:r>
      <w:r w:rsidRPr="00EA02BA">
        <w:rPr>
          <w:rFonts w:ascii="Arial" w:hAnsi="Arial" w:cs="Arial"/>
          <w:lang w:val="es-AR" w:eastAsia="es-MX"/>
        </w:rPr>
        <w:t>Para determinar el coeficiente de rozamiento en cojinetes de deslizamiento lubricado se analiza la lubricación hidrodinámica de los cojinetes, teniendo en cuenta que la película lubricante formada por el movimiento de las superficies puede ser, o totalmente fluida, si la película es lo suficientemente gruesa para mantener totalmente separadas las superficies en movimiento, o semifluida o de película delgada, cuando ésta última no tiene el espesor suficiente para mantener completamente separadas las superficies en movimiento, existiendo en este caso, algún contacto entre las superficies. Cuando el lubricante es introducido a presión entre las superficies, la lubricación se denomina hidrostática, obteniéndose en este caso siempre una película gruesa.</w:t>
      </w:r>
    </w:p>
    <w:p w:rsidR="00EA02BA" w:rsidRPr="00EA02BA" w:rsidRDefault="00EA02BA" w:rsidP="00EA02BA">
      <w:pPr>
        <w:spacing w:line="480" w:lineRule="auto"/>
        <w:rPr>
          <w:lang w:val="es-AR" w:eastAsia="es-MX"/>
        </w:rPr>
      </w:pPr>
    </w:p>
    <w:p w:rsidR="00EA02BA" w:rsidRPr="00EA02BA" w:rsidRDefault="00EA02BA" w:rsidP="00EA02BA">
      <w:pPr>
        <w:spacing w:line="480" w:lineRule="auto"/>
        <w:ind w:left="1418"/>
        <w:jc w:val="center"/>
        <w:rPr>
          <w:rFonts w:ascii="Arial" w:hAnsi="Arial" w:cs="Arial"/>
          <w:color w:val="17365D" w:themeColor="text2" w:themeShade="BF"/>
          <w:lang w:val="es-AR" w:eastAsia="es-MX"/>
        </w:rPr>
      </w:pPr>
      <w:r w:rsidRPr="00EA02BA">
        <w:rPr>
          <w:rFonts w:ascii="Arial" w:hAnsi="Arial" w:cs="Arial"/>
          <w:noProof/>
          <w:color w:val="17365D" w:themeColor="text2" w:themeShade="BF"/>
        </w:rPr>
        <w:drawing>
          <wp:inline distT="0" distB="0" distL="0" distR="0">
            <wp:extent cx="2126615" cy="1233170"/>
            <wp:effectExtent l="19050" t="0" r="6985" b="0"/>
            <wp:docPr id="126"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cstate="print"/>
                    <a:srcRect/>
                    <a:stretch>
                      <a:fillRect/>
                    </a:stretch>
                  </pic:blipFill>
                  <pic:spPr bwMode="auto">
                    <a:xfrm>
                      <a:off x="0" y="0"/>
                      <a:ext cx="2126615" cy="1233170"/>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contextualSpacing/>
        <w:jc w:val="center"/>
        <w:rPr>
          <w:rFonts w:ascii="Arial" w:hAnsi="Arial" w:cs="Arial"/>
          <w:caps/>
        </w:rPr>
      </w:pPr>
      <w:r w:rsidRPr="00EA02BA">
        <w:rPr>
          <w:rFonts w:ascii="Arial" w:hAnsi="Arial" w:cs="Arial"/>
          <w:b/>
          <w:caps/>
        </w:rPr>
        <w:t>Figura 1.35. ESQUEMA DE COJINETES DE DESLIZAMIENTO</w:t>
      </w:r>
    </w:p>
    <w:p w:rsidR="00EA02BA" w:rsidRPr="00EA02BA" w:rsidRDefault="00EA02BA" w:rsidP="00EA02BA">
      <w:pPr>
        <w:spacing w:line="480" w:lineRule="auto"/>
        <w:ind w:left="1418"/>
        <w:jc w:val="center"/>
        <w:rPr>
          <w:rFonts w:ascii="Arial" w:hAnsi="Arial" w:cs="Arial"/>
          <w:color w:val="17365D" w:themeColor="text2" w:themeShade="BF"/>
          <w:lang w:eastAsia="es-MX"/>
        </w:rPr>
      </w:pPr>
    </w:p>
    <w:p w:rsidR="00EA02BA" w:rsidRPr="00EA02BA" w:rsidRDefault="00EA02BA" w:rsidP="00EA02BA">
      <w:pPr>
        <w:spacing w:line="480" w:lineRule="auto"/>
        <w:ind w:left="1418"/>
        <w:jc w:val="both"/>
        <w:rPr>
          <w:rFonts w:ascii="Arial" w:hAnsi="Arial" w:cs="Arial"/>
          <w:lang w:val="es-AR" w:eastAsia="es-MX"/>
        </w:rPr>
      </w:pPr>
      <w:r w:rsidRPr="00EA02BA">
        <w:rPr>
          <w:rFonts w:ascii="Arial" w:hAnsi="Arial" w:cs="Arial"/>
          <w:lang w:val="es-AR" w:eastAsia="es-MX"/>
        </w:rPr>
        <w:t>Para el caso de película fluida, puede emplearse cualquier lubricante ya que el mismo solo se utiliza para separar las superficies. En cambio, en el de película delgada, el lubricante debe tener la propiedad de reducir el desgaste y la fricción del metal de las superficies en contacto y cuando se encuentran en movimiento.</w:t>
      </w: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w:t>
      </w: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Según lo visto anteriormente, en el flujo de un fluido, debido a su viscosidad existe un rozamiento interno entre las capas del mismo, siendo </w:t>
      </w:r>
      <w:r w:rsidRPr="00EA02BA">
        <w:rPr>
          <w:rFonts w:ascii="Arial" w:hAnsi="Arial" w:cs="Arial"/>
          <w:i/>
          <w:iCs/>
          <w:lang w:val="es-AR"/>
        </w:rPr>
        <w:t>F</w:t>
      </w:r>
      <w:r w:rsidRPr="00EA02BA">
        <w:rPr>
          <w:rFonts w:ascii="Arial" w:hAnsi="Arial" w:cs="Arial"/>
          <w:lang w:val="es-AR"/>
        </w:rPr>
        <w:t xml:space="preserve"> la fuerza necesaria para provocar su desplazamiento. Entonces, se tiene:</w:t>
      </w: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                                      </w:t>
      </w:r>
      <w:r w:rsidRPr="00EA02BA">
        <w:rPr>
          <w:rFonts w:ascii="Arial" w:hAnsi="Arial" w:cs="Arial"/>
          <w:noProof/>
          <w:vertAlign w:val="subscript"/>
        </w:rPr>
        <w:drawing>
          <wp:inline distT="0" distB="0" distL="0" distR="0">
            <wp:extent cx="765810" cy="393700"/>
            <wp:effectExtent l="19050" t="0" r="0" b="0"/>
            <wp:docPr id="12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srcRect/>
                    <a:stretch>
                      <a:fillRect/>
                    </a:stretch>
                  </pic:blipFill>
                  <pic:spPr bwMode="auto">
                    <a:xfrm>
                      <a:off x="0" y="0"/>
                      <a:ext cx="765810" cy="393700"/>
                    </a:xfrm>
                    <a:prstGeom prst="rect">
                      <a:avLst/>
                    </a:prstGeom>
                    <a:noFill/>
                    <a:ln w="9525">
                      <a:noFill/>
                      <a:miter lim="800000"/>
                      <a:headEnd/>
                      <a:tailEnd/>
                    </a:ln>
                  </pic:spPr>
                </pic:pic>
              </a:graphicData>
            </a:graphic>
          </wp:inline>
        </w:drawing>
      </w:r>
      <w:r w:rsidRPr="00EA02BA">
        <w:rPr>
          <w:rFonts w:ascii="Arial" w:hAnsi="Arial" w:cs="Arial"/>
          <w:lang w:val="es-AR"/>
        </w:rPr>
        <w:t xml:space="preserve">                            (ec.1.32)</w:t>
      </w: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Siendo la superficie </w:t>
      </w:r>
      <w:r w:rsidRPr="00EA02BA">
        <w:rPr>
          <w:rFonts w:ascii="Arial" w:hAnsi="Arial" w:cs="Arial"/>
          <w:i/>
          <w:iCs/>
          <w:lang w:val="es-AR"/>
        </w:rPr>
        <w:t>S</w:t>
      </w:r>
      <w:r w:rsidRPr="00EA02BA">
        <w:rPr>
          <w:rFonts w:ascii="Arial" w:hAnsi="Arial" w:cs="Arial"/>
          <w:lang w:val="es-AR"/>
        </w:rPr>
        <w:t xml:space="preserve"> igual a:</w:t>
      </w: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rPr>
          <w:rFonts w:ascii="Arial" w:hAnsi="Arial" w:cs="Arial"/>
        </w:rPr>
      </w:pPr>
      <w:r w:rsidRPr="00EA02BA">
        <w:rPr>
          <w:rFonts w:ascii="Arial" w:hAnsi="Arial" w:cs="Arial"/>
        </w:rPr>
        <w:t xml:space="preserve">                                         </w:t>
      </w:r>
      <w:r w:rsidRPr="00EA02BA">
        <w:rPr>
          <w:rFonts w:ascii="Arial" w:hAnsi="Arial" w:cs="Arial"/>
          <w:i/>
          <w:iCs/>
        </w:rPr>
        <w:t xml:space="preserve">S = </w:t>
      </w:r>
      <w:r w:rsidRPr="00EA02BA">
        <w:rPr>
          <w:rFonts w:ascii="Arial" w:hAnsi="Arial" w:cs="Arial"/>
          <w:i/>
          <w:iCs/>
          <w:lang w:val="es-AR"/>
        </w:rPr>
        <w:sym w:font="Symbol" w:char="0070"/>
      </w:r>
      <w:r w:rsidRPr="00EA02BA">
        <w:rPr>
          <w:rFonts w:ascii="Arial" w:hAnsi="Arial" w:cs="Arial"/>
          <w:i/>
          <w:iCs/>
        </w:rPr>
        <w:t>.d.l</w:t>
      </w:r>
      <w:r w:rsidRPr="00EA02BA">
        <w:rPr>
          <w:rFonts w:ascii="Arial" w:hAnsi="Arial" w:cs="Arial"/>
        </w:rPr>
        <w:t xml:space="preserve">                                (</w:t>
      </w:r>
      <w:r w:rsidRPr="00EA02BA">
        <w:rPr>
          <w:rFonts w:ascii="Arial" w:hAnsi="Arial" w:cs="Arial"/>
          <w:lang w:val="es-AR"/>
        </w:rPr>
        <w:t>ec.1.33)</w:t>
      </w:r>
    </w:p>
    <w:p w:rsidR="00EA02BA" w:rsidRPr="00EA02BA" w:rsidRDefault="00EA02BA" w:rsidP="00EA02BA">
      <w:pPr>
        <w:spacing w:line="480" w:lineRule="auto"/>
        <w:ind w:left="1418"/>
        <w:jc w:val="both"/>
        <w:rPr>
          <w:rFonts w:ascii="Arial" w:hAnsi="Arial" w:cs="Arial"/>
        </w:rPr>
      </w:pPr>
      <w:r w:rsidRPr="00EA02BA">
        <w:rPr>
          <w:rFonts w:ascii="Arial" w:hAnsi="Arial" w:cs="Arial"/>
        </w:rPr>
        <w:t> </w:t>
      </w: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 Si se analiza el cojinete de fricción de la figura (Fig.1.35), la fuerza normal </w:t>
      </w:r>
      <w:r w:rsidRPr="00EA02BA">
        <w:rPr>
          <w:rFonts w:ascii="Arial" w:hAnsi="Arial" w:cs="Arial"/>
          <w:i/>
          <w:iCs/>
          <w:lang w:val="es-AR"/>
        </w:rPr>
        <w:t>P</w:t>
      </w:r>
      <w:r w:rsidRPr="00EA02BA">
        <w:rPr>
          <w:rFonts w:ascii="Arial" w:hAnsi="Arial" w:cs="Arial"/>
          <w:lang w:val="es-AR"/>
        </w:rPr>
        <w:t xml:space="preserve"> que soporta la película de lubricante, debido al rozamiento existente entre capa y capa de fluido al deslizar unas sobre otras, produce la fuerza de rozamiento </w:t>
      </w:r>
      <w:r w:rsidRPr="00EA02BA">
        <w:rPr>
          <w:rFonts w:ascii="Arial" w:hAnsi="Arial" w:cs="Arial"/>
          <w:i/>
          <w:iCs/>
          <w:lang w:val="es-AR"/>
        </w:rPr>
        <w:t>R</w:t>
      </w:r>
      <w:r w:rsidRPr="00EA02BA">
        <w:rPr>
          <w:rFonts w:ascii="Arial" w:hAnsi="Arial" w:cs="Arial"/>
          <w:lang w:val="es-AR"/>
        </w:rPr>
        <w:t xml:space="preserve">. Si se denomina </w:t>
      </w:r>
      <w:r w:rsidRPr="00EA02BA">
        <w:rPr>
          <w:rFonts w:ascii="Arial" w:hAnsi="Arial" w:cs="Arial"/>
          <w:i/>
          <w:iCs/>
          <w:lang w:val="es-AR"/>
        </w:rPr>
        <w:t>f</w:t>
      </w:r>
      <w:r w:rsidRPr="00EA02BA">
        <w:rPr>
          <w:rFonts w:ascii="Arial" w:hAnsi="Arial" w:cs="Arial"/>
          <w:lang w:val="es-AR"/>
        </w:rPr>
        <w:t xml:space="preserve"> al coeficiente de rozamiento, la expresión que da </w:t>
      </w:r>
      <w:r w:rsidRPr="00EA02BA">
        <w:rPr>
          <w:rFonts w:ascii="Arial" w:hAnsi="Arial" w:cs="Arial"/>
          <w:i/>
          <w:iCs/>
          <w:lang w:val="es-AR"/>
        </w:rPr>
        <w:t>R</w:t>
      </w:r>
      <w:r w:rsidRPr="00EA02BA">
        <w:rPr>
          <w:rFonts w:ascii="Arial" w:hAnsi="Arial" w:cs="Arial"/>
          <w:lang w:val="es-AR"/>
        </w:rPr>
        <w:t xml:space="preserve">, es:           </w:t>
      </w: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rPr>
        <w:t xml:space="preserve">                                        </w:t>
      </w:r>
      <w:r w:rsidRPr="00EA02BA">
        <w:rPr>
          <w:rFonts w:ascii="Arial" w:hAnsi="Arial" w:cs="Arial"/>
          <w:i/>
          <w:iCs/>
        </w:rPr>
        <w:t>R = f.P</w:t>
      </w:r>
      <w:r w:rsidRPr="00EA02BA">
        <w:rPr>
          <w:rFonts w:ascii="Arial" w:hAnsi="Arial" w:cs="Arial"/>
        </w:rPr>
        <w:t xml:space="preserve">                                     (</w:t>
      </w:r>
      <w:r w:rsidRPr="00EA02BA">
        <w:rPr>
          <w:rFonts w:ascii="Arial" w:hAnsi="Arial" w:cs="Arial"/>
          <w:lang w:val="es-AR"/>
        </w:rPr>
        <w:t>ec.1.34)</w:t>
      </w: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De la figura (Fig.1.35.b), la superficie </w:t>
      </w:r>
      <w:r w:rsidRPr="00EA02BA">
        <w:rPr>
          <w:rFonts w:ascii="Arial" w:hAnsi="Arial" w:cs="Arial"/>
          <w:i/>
          <w:iCs/>
          <w:lang w:val="es-AR"/>
        </w:rPr>
        <w:t>S’</w:t>
      </w:r>
      <w:r w:rsidRPr="00EA02BA">
        <w:rPr>
          <w:rFonts w:ascii="Arial" w:hAnsi="Arial" w:cs="Arial"/>
          <w:lang w:val="es-AR"/>
        </w:rPr>
        <w:t xml:space="preserve"> sobre la que actúa la fuerza </w:t>
      </w:r>
      <w:r w:rsidRPr="00EA02BA">
        <w:rPr>
          <w:rFonts w:ascii="Arial" w:hAnsi="Arial" w:cs="Arial"/>
          <w:i/>
          <w:iCs/>
          <w:lang w:val="es-AR"/>
        </w:rPr>
        <w:t>P</w:t>
      </w:r>
      <w:r w:rsidRPr="00EA02BA">
        <w:rPr>
          <w:rFonts w:ascii="Arial" w:hAnsi="Arial" w:cs="Arial"/>
          <w:lang w:val="es-AR"/>
        </w:rPr>
        <w:t xml:space="preserve"> </w:t>
      </w: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rPr>
        <w:t xml:space="preserve">                                           </w:t>
      </w:r>
      <w:r w:rsidRPr="00EA02BA">
        <w:rPr>
          <w:rFonts w:ascii="Arial" w:hAnsi="Arial" w:cs="Arial"/>
          <w:i/>
          <w:iCs/>
        </w:rPr>
        <w:t>S’ = l.d</w:t>
      </w:r>
      <w:r w:rsidRPr="00EA02BA">
        <w:rPr>
          <w:rFonts w:ascii="Arial" w:hAnsi="Arial" w:cs="Arial"/>
        </w:rPr>
        <w:t xml:space="preserve">                             (</w:t>
      </w:r>
      <w:r w:rsidRPr="00EA02BA">
        <w:rPr>
          <w:rFonts w:ascii="Arial" w:hAnsi="Arial" w:cs="Arial"/>
          <w:lang w:val="es-AR"/>
        </w:rPr>
        <w:t>ec.1.35)</w:t>
      </w:r>
      <w:r w:rsidRPr="00EA02BA">
        <w:rPr>
          <w:rFonts w:ascii="Arial" w:hAnsi="Arial" w:cs="Arial"/>
        </w:rPr>
        <w:t xml:space="preserve">        </w:t>
      </w: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w:t>
      </w: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La presión </w:t>
      </w:r>
      <w:r w:rsidRPr="00EA02BA">
        <w:rPr>
          <w:rFonts w:ascii="Arial" w:hAnsi="Arial" w:cs="Arial"/>
          <w:i/>
          <w:iCs/>
          <w:lang w:val="es-AR"/>
        </w:rPr>
        <w:t>p</w:t>
      </w:r>
      <w:r w:rsidRPr="00EA02BA">
        <w:rPr>
          <w:rFonts w:ascii="Arial" w:hAnsi="Arial" w:cs="Arial"/>
          <w:lang w:val="es-AR"/>
        </w:rPr>
        <w:t xml:space="preserve"> producida en la superficie </w:t>
      </w:r>
      <w:r w:rsidRPr="00EA02BA">
        <w:rPr>
          <w:rFonts w:ascii="Arial" w:hAnsi="Arial" w:cs="Arial"/>
          <w:i/>
          <w:iCs/>
          <w:lang w:val="es-AR"/>
        </w:rPr>
        <w:t>S’</w:t>
      </w:r>
      <w:r w:rsidRPr="00EA02BA">
        <w:rPr>
          <w:rFonts w:ascii="Arial" w:hAnsi="Arial" w:cs="Arial"/>
          <w:lang w:val="es-AR"/>
        </w:rPr>
        <w:t xml:space="preserve"> por </w:t>
      </w:r>
      <w:r w:rsidRPr="00EA02BA">
        <w:rPr>
          <w:rFonts w:ascii="Arial" w:hAnsi="Arial" w:cs="Arial"/>
          <w:i/>
          <w:iCs/>
          <w:lang w:val="es-AR"/>
        </w:rPr>
        <w:t>P</w:t>
      </w:r>
      <w:r w:rsidRPr="00EA02BA">
        <w:rPr>
          <w:rFonts w:ascii="Arial" w:hAnsi="Arial" w:cs="Arial"/>
          <w:lang w:val="es-AR"/>
        </w:rPr>
        <w:t>, es:</w:t>
      </w: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                  a) </w:t>
      </w:r>
      <w:r w:rsidRPr="00EA02BA">
        <w:rPr>
          <w:rFonts w:ascii="Arial" w:hAnsi="Arial" w:cs="Arial"/>
          <w:noProof/>
          <w:vertAlign w:val="subscript"/>
        </w:rPr>
        <w:drawing>
          <wp:inline distT="0" distB="0" distL="0" distR="0">
            <wp:extent cx="829310" cy="393700"/>
            <wp:effectExtent l="0" t="0" r="0" b="0"/>
            <wp:docPr id="59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srcRect/>
                    <a:stretch>
                      <a:fillRect/>
                    </a:stretch>
                  </pic:blipFill>
                  <pic:spPr bwMode="auto">
                    <a:xfrm>
                      <a:off x="0" y="0"/>
                      <a:ext cx="829310" cy="393700"/>
                    </a:xfrm>
                    <a:prstGeom prst="rect">
                      <a:avLst/>
                    </a:prstGeom>
                    <a:noFill/>
                    <a:ln w="9525">
                      <a:noFill/>
                      <a:miter lim="800000"/>
                      <a:headEnd/>
                      <a:tailEnd/>
                    </a:ln>
                  </pic:spPr>
                </pic:pic>
              </a:graphicData>
            </a:graphic>
          </wp:inline>
        </w:drawing>
      </w:r>
      <w:r w:rsidRPr="00EA02BA">
        <w:rPr>
          <w:rFonts w:ascii="Arial" w:hAnsi="Arial" w:cs="Arial"/>
        </w:rPr>
        <w:t xml:space="preserve"> </w:t>
      </w:r>
      <w:r w:rsidRPr="00EA02BA">
        <w:rPr>
          <w:rFonts w:ascii="Arial" w:hAnsi="Arial" w:cs="Arial"/>
          <w:lang w:val="es-AR"/>
        </w:rPr>
        <w:sym w:font="Symbol" w:char="00DE"/>
      </w:r>
      <w:r w:rsidRPr="00EA02BA">
        <w:rPr>
          <w:rFonts w:ascii="Arial" w:hAnsi="Arial" w:cs="Arial"/>
        </w:rPr>
        <w:t xml:space="preserve"> b) </w:t>
      </w:r>
      <w:r w:rsidRPr="00EA02BA">
        <w:rPr>
          <w:rFonts w:ascii="Arial" w:hAnsi="Arial" w:cs="Arial"/>
          <w:i/>
          <w:iCs/>
        </w:rPr>
        <w:t>P = p.l.d</w:t>
      </w:r>
      <w:r w:rsidRPr="00EA02BA">
        <w:rPr>
          <w:rFonts w:ascii="Arial" w:hAnsi="Arial" w:cs="Arial"/>
        </w:rPr>
        <w:t xml:space="preserve">                       (</w:t>
      </w:r>
      <w:r w:rsidRPr="00EA02BA">
        <w:rPr>
          <w:rFonts w:ascii="Arial" w:hAnsi="Arial" w:cs="Arial"/>
          <w:lang w:val="es-AR"/>
        </w:rPr>
        <w:t>ec.1.36)</w:t>
      </w:r>
    </w:p>
    <w:p w:rsidR="00EA02BA" w:rsidRPr="00EA02BA" w:rsidRDefault="00EA02BA" w:rsidP="00EA02BA">
      <w:pPr>
        <w:spacing w:line="480" w:lineRule="auto"/>
        <w:ind w:left="1418"/>
        <w:jc w:val="both"/>
        <w:rPr>
          <w:rFonts w:ascii="Arial" w:hAnsi="Arial" w:cs="Arial"/>
        </w:rPr>
      </w:pPr>
      <w:r w:rsidRPr="00EA02BA">
        <w:rPr>
          <w:rFonts w:ascii="Arial" w:hAnsi="Arial" w:cs="Arial"/>
        </w:rPr>
        <w:t> </w:t>
      </w: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Por lo tanto, de la </w:t>
      </w:r>
      <w:r w:rsidRPr="00EA02BA">
        <w:rPr>
          <w:rFonts w:ascii="Arial" w:hAnsi="Arial" w:cs="Arial"/>
        </w:rPr>
        <w:t>(</w:t>
      </w:r>
      <w:r w:rsidRPr="00EA02BA">
        <w:rPr>
          <w:rFonts w:ascii="Arial" w:hAnsi="Arial" w:cs="Arial"/>
          <w:lang w:val="es-AR"/>
        </w:rPr>
        <w:t xml:space="preserve">ec.1.36a) y de la </w:t>
      </w:r>
      <w:r w:rsidRPr="00EA02BA">
        <w:rPr>
          <w:rFonts w:ascii="Arial" w:hAnsi="Arial" w:cs="Arial"/>
        </w:rPr>
        <w:t>(</w:t>
      </w:r>
      <w:r w:rsidRPr="00EA02BA">
        <w:rPr>
          <w:rFonts w:ascii="Arial" w:hAnsi="Arial" w:cs="Arial"/>
          <w:lang w:val="es-AR"/>
        </w:rPr>
        <w:t>ec.1.36b), resulta:</w:t>
      </w: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w:t>
      </w: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rPr>
        <w:t xml:space="preserve">                                         </w:t>
      </w:r>
      <w:r w:rsidRPr="00EA02BA">
        <w:rPr>
          <w:rFonts w:ascii="Arial" w:hAnsi="Arial" w:cs="Arial"/>
          <w:i/>
          <w:iCs/>
        </w:rPr>
        <w:t>R = f.p.l.d</w:t>
      </w:r>
      <w:r w:rsidRPr="00EA02BA">
        <w:rPr>
          <w:rFonts w:ascii="Arial" w:hAnsi="Arial" w:cs="Arial"/>
        </w:rPr>
        <w:t xml:space="preserve">                             (</w:t>
      </w:r>
      <w:r w:rsidRPr="00EA02BA">
        <w:rPr>
          <w:rFonts w:ascii="Arial" w:hAnsi="Arial" w:cs="Arial"/>
          <w:lang w:val="es-AR"/>
        </w:rPr>
        <w:t>ec.1.37)</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De la </w:t>
      </w:r>
      <w:r w:rsidRPr="00EA02BA">
        <w:rPr>
          <w:rFonts w:ascii="Arial" w:hAnsi="Arial" w:cs="Arial"/>
        </w:rPr>
        <w:t>(</w:t>
      </w:r>
      <w:r w:rsidRPr="00EA02BA">
        <w:rPr>
          <w:rFonts w:ascii="Arial" w:hAnsi="Arial" w:cs="Arial"/>
          <w:lang w:val="es-AR"/>
        </w:rPr>
        <w:t>ec.1.33) se obtiene:</w:t>
      </w: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jc w:val="both"/>
        <w:rPr>
          <w:rFonts w:ascii="Arial" w:hAnsi="Arial" w:cs="Arial"/>
          <w:lang w:val="es-AR"/>
        </w:rPr>
      </w:pPr>
      <w:r w:rsidRPr="00EA02BA">
        <w:rPr>
          <w:rFonts w:ascii="Arial" w:hAnsi="Arial" w:cs="Arial"/>
          <w:lang w:val="es-AR"/>
        </w:rPr>
        <w:t xml:space="preserve">                                                               </w:t>
      </w:r>
      <w:r w:rsidRPr="00EA02BA">
        <w:rPr>
          <w:rFonts w:ascii="Arial" w:hAnsi="Arial" w:cs="Arial"/>
          <w:noProof/>
          <w:vertAlign w:val="subscript"/>
        </w:rPr>
        <w:drawing>
          <wp:inline distT="0" distB="0" distL="0" distR="0">
            <wp:extent cx="499745" cy="393700"/>
            <wp:effectExtent l="19050" t="0" r="0" b="0"/>
            <wp:docPr id="59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srcRect/>
                    <a:stretch>
                      <a:fillRect/>
                    </a:stretch>
                  </pic:blipFill>
                  <pic:spPr bwMode="auto">
                    <a:xfrm>
                      <a:off x="0" y="0"/>
                      <a:ext cx="499745" cy="393700"/>
                    </a:xfrm>
                    <a:prstGeom prst="rect">
                      <a:avLst/>
                    </a:prstGeom>
                    <a:noFill/>
                    <a:ln w="9525">
                      <a:noFill/>
                      <a:miter lim="800000"/>
                      <a:headEnd/>
                      <a:tailEnd/>
                    </a:ln>
                  </pic:spPr>
                </pic:pic>
              </a:graphicData>
            </a:graphic>
          </wp:inline>
        </w:drawing>
      </w:r>
      <w:r w:rsidRPr="00EA02BA">
        <w:rPr>
          <w:rFonts w:ascii="Arial" w:hAnsi="Arial" w:cs="Arial"/>
          <w:lang w:val="es-AR"/>
        </w:rPr>
        <w:t xml:space="preserve">                                  </w:t>
      </w:r>
      <w:r w:rsidRPr="00EA02BA">
        <w:rPr>
          <w:rFonts w:ascii="Arial" w:hAnsi="Arial" w:cs="Arial"/>
        </w:rPr>
        <w:t>(</w:t>
      </w:r>
      <w:r w:rsidRPr="00EA02BA">
        <w:rPr>
          <w:rFonts w:ascii="Arial" w:hAnsi="Arial" w:cs="Arial"/>
          <w:lang w:val="es-AR"/>
        </w:rPr>
        <w:t>ec.1.38)</w:t>
      </w:r>
    </w:p>
    <w:p w:rsidR="00EA02BA" w:rsidRPr="00EA02BA" w:rsidRDefault="00EA02BA" w:rsidP="00EA02BA">
      <w:pPr>
        <w:spacing w:line="480" w:lineRule="auto"/>
        <w:jc w:val="both"/>
        <w:rPr>
          <w:rFonts w:ascii="Arial" w:hAnsi="Arial" w:cs="Arial"/>
          <w:lang w:val="es-AR"/>
        </w:rPr>
      </w:pP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Por la ec.1.37) y la </w:t>
      </w:r>
      <w:r w:rsidRPr="00EA02BA">
        <w:rPr>
          <w:rFonts w:ascii="Arial" w:hAnsi="Arial" w:cs="Arial"/>
        </w:rPr>
        <w:t>(</w:t>
      </w:r>
      <w:r w:rsidRPr="00EA02BA">
        <w:rPr>
          <w:rFonts w:ascii="Arial" w:hAnsi="Arial" w:cs="Arial"/>
          <w:lang w:val="es-AR"/>
        </w:rPr>
        <w:t>ec.1.38) se puede escribir:</w:t>
      </w: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                                       </w:t>
      </w:r>
      <w:r w:rsidRPr="00EA02BA">
        <w:rPr>
          <w:rFonts w:ascii="Arial" w:hAnsi="Arial" w:cs="Arial"/>
          <w:noProof/>
          <w:vertAlign w:val="subscript"/>
        </w:rPr>
        <w:drawing>
          <wp:inline distT="0" distB="0" distL="0" distR="0">
            <wp:extent cx="712470" cy="393700"/>
            <wp:effectExtent l="19050" t="0" r="0" b="0"/>
            <wp:docPr id="59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srcRect/>
                    <a:stretch>
                      <a:fillRect/>
                    </a:stretch>
                  </pic:blipFill>
                  <pic:spPr bwMode="auto">
                    <a:xfrm>
                      <a:off x="0" y="0"/>
                      <a:ext cx="712470" cy="393700"/>
                    </a:xfrm>
                    <a:prstGeom prst="rect">
                      <a:avLst/>
                    </a:prstGeom>
                    <a:noFill/>
                    <a:ln w="9525">
                      <a:noFill/>
                      <a:miter lim="800000"/>
                      <a:headEnd/>
                      <a:tailEnd/>
                    </a:ln>
                  </pic:spPr>
                </pic:pic>
              </a:graphicData>
            </a:graphic>
          </wp:inline>
        </w:drawing>
      </w:r>
      <w:r w:rsidRPr="00EA02BA">
        <w:rPr>
          <w:rFonts w:ascii="Arial" w:hAnsi="Arial" w:cs="Arial"/>
          <w:lang w:val="es-AR"/>
        </w:rPr>
        <w:t xml:space="preserve">                               </w:t>
      </w:r>
      <w:r w:rsidRPr="00EA02BA">
        <w:rPr>
          <w:rFonts w:ascii="Arial" w:hAnsi="Arial" w:cs="Arial"/>
        </w:rPr>
        <w:t>(</w:t>
      </w:r>
      <w:r w:rsidRPr="00EA02BA">
        <w:rPr>
          <w:rFonts w:ascii="Arial" w:hAnsi="Arial" w:cs="Arial"/>
          <w:lang w:val="es-AR"/>
        </w:rPr>
        <w:t>ec.1.39)</w:t>
      </w: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w:t>
      </w: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La fuerza </w:t>
      </w:r>
      <w:r w:rsidRPr="00EA02BA">
        <w:rPr>
          <w:rFonts w:ascii="Arial" w:hAnsi="Arial" w:cs="Arial"/>
          <w:i/>
          <w:iCs/>
          <w:lang w:val="es-AR"/>
        </w:rPr>
        <w:t>R</w:t>
      </w:r>
      <w:r w:rsidRPr="00EA02BA">
        <w:rPr>
          <w:rFonts w:ascii="Arial" w:hAnsi="Arial" w:cs="Arial"/>
          <w:lang w:val="es-AR"/>
        </w:rPr>
        <w:t xml:space="preserve"> obtenida a partir del rozamiento es la misma que la obtenida a partir de la viscosidad, por lo que se tiene:</w:t>
      </w: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a) </w:t>
      </w:r>
      <w:r w:rsidRPr="00EA02BA">
        <w:rPr>
          <w:rFonts w:ascii="Arial" w:hAnsi="Arial" w:cs="Arial"/>
          <w:i/>
          <w:iCs/>
        </w:rPr>
        <w:t xml:space="preserve">F=R   </w:t>
      </w:r>
      <w:r w:rsidRPr="00EA02BA">
        <w:rPr>
          <w:rFonts w:ascii="Arial" w:hAnsi="Arial" w:cs="Arial"/>
          <w:lang w:val="es-AR"/>
        </w:rPr>
        <w:sym w:font="Symbol" w:char="00DE"/>
      </w:r>
      <w:r w:rsidRPr="00EA02BA">
        <w:rPr>
          <w:rFonts w:ascii="Arial" w:hAnsi="Arial" w:cs="Arial"/>
        </w:rPr>
        <w:t xml:space="preserve"> b)</w:t>
      </w:r>
      <w:r w:rsidRPr="00EA02BA">
        <w:rPr>
          <w:rFonts w:ascii="Arial" w:hAnsi="Arial" w:cs="Arial"/>
          <w:noProof/>
          <w:vertAlign w:val="subscript"/>
        </w:rPr>
        <w:drawing>
          <wp:inline distT="0" distB="0" distL="0" distR="0">
            <wp:extent cx="988695" cy="393700"/>
            <wp:effectExtent l="19050" t="0" r="1905" b="0"/>
            <wp:docPr id="59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srcRect/>
                    <a:stretch>
                      <a:fillRect/>
                    </a:stretch>
                  </pic:blipFill>
                  <pic:spPr bwMode="auto">
                    <a:xfrm>
                      <a:off x="0" y="0"/>
                      <a:ext cx="988695" cy="393700"/>
                    </a:xfrm>
                    <a:prstGeom prst="rect">
                      <a:avLst/>
                    </a:prstGeom>
                    <a:noFill/>
                    <a:ln w="9525">
                      <a:noFill/>
                      <a:miter lim="800000"/>
                      <a:headEnd/>
                      <a:tailEnd/>
                    </a:ln>
                  </pic:spPr>
                </pic:pic>
              </a:graphicData>
            </a:graphic>
          </wp:inline>
        </w:drawing>
      </w:r>
      <w:r w:rsidRPr="00EA02BA">
        <w:rPr>
          <w:rFonts w:ascii="Arial" w:hAnsi="Arial" w:cs="Arial"/>
        </w:rPr>
        <w:t xml:space="preserve"> </w:t>
      </w:r>
      <w:r w:rsidRPr="00EA02BA">
        <w:rPr>
          <w:rFonts w:ascii="Arial" w:hAnsi="Arial" w:cs="Arial"/>
          <w:lang w:val="en-US"/>
        </w:rPr>
        <w:sym w:font="Symbol" w:char="00DE"/>
      </w:r>
      <w:r w:rsidRPr="00EA02BA">
        <w:rPr>
          <w:rFonts w:ascii="Arial" w:hAnsi="Arial" w:cs="Arial"/>
        </w:rPr>
        <w:t xml:space="preserve"> c) </w:t>
      </w:r>
      <w:r w:rsidRPr="00EA02BA">
        <w:rPr>
          <w:rFonts w:ascii="Arial" w:hAnsi="Arial" w:cs="Arial"/>
          <w:noProof/>
          <w:vertAlign w:val="subscript"/>
        </w:rPr>
        <w:drawing>
          <wp:inline distT="0" distB="0" distL="0" distR="0">
            <wp:extent cx="903605" cy="414655"/>
            <wp:effectExtent l="0" t="0" r="0" b="0"/>
            <wp:docPr id="59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srcRect/>
                    <a:stretch>
                      <a:fillRect/>
                    </a:stretch>
                  </pic:blipFill>
                  <pic:spPr bwMode="auto">
                    <a:xfrm>
                      <a:off x="0" y="0"/>
                      <a:ext cx="903605" cy="414655"/>
                    </a:xfrm>
                    <a:prstGeom prst="rect">
                      <a:avLst/>
                    </a:prstGeom>
                    <a:noFill/>
                    <a:ln w="9525">
                      <a:noFill/>
                      <a:miter lim="800000"/>
                      <a:headEnd/>
                      <a:tailEnd/>
                    </a:ln>
                  </pic:spPr>
                </pic:pic>
              </a:graphicData>
            </a:graphic>
          </wp:inline>
        </w:drawing>
      </w:r>
      <w:r w:rsidRPr="00EA02BA">
        <w:rPr>
          <w:rFonts w:ascii="Arial" w:hAnsi="Arial" w:cs="Arial"/>
        </w:rPr>
        <w:t xml:space="preserve">         (</w:t>
      </w:r>
      <w:r w:rsidRPr="00EA02BA">
        <w:rPr>
          <w:rFonts w:ascii="Arial" w:hAnsi="Arial" w:cs="Arial"/>
          <w:lang w:val="es-AR"/>
        </w:rPr>
        <w:t>ec.1.40)</w:t>
      </w:r>
    </w:p>
    <w:p w:rsidR="00EA02BA" w:rsidRPr="00EA02BA" w:rsidRDefault="00EA02BA" w:rsidP="00EA02BA">
      <w:pPr>
        <w:spacing w:line="480" w:lineRule="auto"/>
        <w:ind w:left="1418"/>
        <w:jc w:val="both"/>
        <w:rPr>
          <w:rFonts w:ascii="Arial" w:hAnsi="Arial" w:cs="Arial"/>
          <w:color w:val="17365D" w:themeColor="text2" w:themeShade="BF"/>
        </w:rPr>
      </w:pPr>
      <w:r w:rsidRPr="00EA02BA">
        <w:rPr>
          <w:rFonts w:ascii="Arial" w:hAnsi="Arial" w:cs="Arial"/>
          <w:color w:val="17365D" w:themeColor="text2" w:themeShade="BF"/>
        </w:rPr>
        <w:t> </w:t>
      </w: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Integrando al </w:t>
      </w:r>
      <w:r w:rsidRPr="00EA02BA">
        <w:rPr>
          <w:rFonts w:ascii="Arial" w:hAnsi="Arial" w:cs="Arial"/>
        </w:rPr>
        <w:t>(</w:t>
      </w:r>
      <w:r w:rsidRPr="00EA02BA">
        <w:rPr>
          <w:rFonts w:ascii="Arial" w:hAnsi="Arial" w:cs="Arial"/>
          <w:lang w:val="es-AR"/>
        </w:rPr>
        <w:t>ec.1.40):</w:t>
      </w: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numPr>
          <w:ilvl w:val="0"/>
          <w:numId w:val="21"/>
        </w:numPr>
        <w:spacing w:line="480" w:lineRule="auto"/>
        <w:contextualSpacing/>
        <w:jc w:val="both"/>
        <w:rPr>
          <w:rFonts w:ascii="Arial" w:hAnsi="Arial" w:cs="Arial"/>
          <w:lang w:val="es-AR"/>
        </w:rPr>
      </w:pPr>
      <w:r w:rsidRPr="00EA02BA">
        <w:rPr>
          <w:noProof/>
          <w:vertAlign w:val="subscript"/>
        </w:rPr>
        <w:drawing>
          <wp:inline distT="0" distB="0" distL="0" distR="0">
            <wp:extent cx="1223010" cy="414655"/>
            <wp:effectExtent l="0" t="0" r="0" b="0"/>
            <wp:docPr id="59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srcRect/>
                    <a:stretch>
                      <a:fillRect/>
                    </a:stretch>
                  </pic:blipFill>
                  <pic:spPr bwMode="auto">
                    <a:xfrm>
                      <a:off x="0" y="0"/>
                      <a:ext cx="1223010" cy="414655"/>
                    </a:xfrm>
                    <a:prstGeom prst="rect">
                      <a:avLst/>
                    </a:prstGeom>
                    <a:noFill/>
                    <a:ln w="9525">
                      <a:noFill/>
                      <a:miter lim="800000"/>
                      <a:headEnd/>
                      <a:tailEnd/>
                    </a:ln>
                  </pic:spPr>
                </pic:pic>
              </a:graphicData>
            </a:graphic>
          </wp:inline>
        </w:drawing>
      </w:r>
      <w:r w:rsidRPr="00EA02BA">
        <w:rPr>
          <w:rFonts w:ascii="Arial" w:hAnsi="Arial" w:cs="Arial"/>
          <w:lang w:val="es-AR"/>
        </w:rPr>
        <w:t xml:space="preserve"> </w:t>
      </w:r>
      <w:r w:rsidRPr="00EA02BA">
        <w:rPr>
          <w:lang w:val="es-AR"/>
        </w:rPr>
        <w:sym w:font="Symbol" w:char="00DE"/>
      </w:r>
      <w:r w:rsidRPr="00EA02BA">
        <w:rPr>
          <w:rFonts w:ascii="Arial" w:hAnsi="Arial" w:cs="Arial"/>
          <w:lang w:val="es-AR"/>
        </w:rPr>
        <w:t xml:space="preserve">  b)</w:t>
      </w:r>
      <w:r w:rsidRPr="00EA02BA">
        <w:rPr>
          <w:noProof/>
          <w:vertAlign w:val="subscript"/>
        </w:rPr>
        <w:drawing>
          <wp:inline distT="0" distB="0" distL="0" distR="0">
            <wp:extent cx="733425" cy="414655"/>
            <wp:effectExtent l="0" t="0" r="0" b="0"/>
            <wp:docPr id="59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srcRect/>
                    <a:stretch>
                      <a:fillRect/>
                    </a:stretch>
                  </pic:blipFill>
                  <pic:spPr bwMode="auto">
                    <a:xfrm>
                      <a:off x="0" y="0"/>
                      <a:ext cx="733425" cy="414655"/>
                    </a:xfrm>
                    <a:prstGeom prst="rect">
                      <a:avLst/>
                    </a:prstGeom>
                    <a:noFill/>
                    <a:ln w="9525">
                      <a:noFill/>
                      <a:miter lim="800000"/>
                      <a:headEnd/>
                      <a:tailEnd/>
                    </a:ln>
                  </pic:spPr>
                </pic:pic>
              </a:graphicData>
            </a:graphic>
          </wp:inline>
        </w:drawing>
      </w:r>
      <w:r w:rsidRPr="00EA02BA">
        <w:rPr>
          <w:rFonts w:ascii="Arial" w:hAnsi="Arial" w:cs="Arial"/>
          <w:lang w:val="es-AR"/>
        </w:rPr>
        <w:t xml:space="preserve"> </w:t>
      </w:r>
      <w:r w:rsidRPr="00EA02BA">
        <w:rPr>
          <w:lang w:val="es-AR"/>
        </w:rPr>
        <w:sym w:font="Symbol" w:char="00DE"/>
      </w:r>
      <w:r w:rsidRPr="00EA02BA">
        <w:rPr>
          <w:rFonts w:ascii="Arial" w:hAnsi="Arial" w:cs="Arial"/>
          <w:lang w:val="es-AR"/>
        </w:rPr>
        <w:t xml:space="preserve">  c)</w:t>
      </w:r>
      <w:r w:rsidRPr="00EA02BA">
        <w:rPr>
          <w:noProof/>
          <w:vertAlign w:val="subscript"/>
        </w:rPr>
        <w:drawing>
          <wp:inline distT="0" distB="0" distL="0" distR="0">
            <wp:extent cx="765810" cy="414655"/>
            <wp:effectExtent l="0" t="0" r="0" b="0"/>
            <wp:docPr id="59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cstate="print"/>
                    <a:srcRect/>
                    <a:stretch>
                      <a:fillRect/>
                    </a:stretch>
                  </pic:blipFill>
                  <pic:spPr bwMode="auto">
                    <a:xfrm>
                      <a:off x="0" y="0"/>
                      <a:ext cx="765810" cy="414655"/>
                    </a:xfrm>
                    <a:prstGeom prst="rect">
                      <a:avLst/>
                    </a:prstGeom>
                    <a:noFill/>
                    <a:ln w="9525">
                      <a:noFill/>
                      <a:miter lim="800000"/>
                      <a:headEnd/>
                      <a:tailEnd/>
                    </a:ln>
                  </pic:spPr>
                </pic:pic>
              </a:graphicData>
            </a:graphic>
          </wp:inline>
        </w:drawing>
      </w:r>
      <w:r w:rsidRPr="00EA02BA">
        <w:rPr>
          <w:rFonts w:ascii="Arial" w:hAnsi="Arial" w:cs="Arial"/>
        </w:rPr>
        <w:t>(</w:t>
      </w:r>
      <w:r w:rsidRPr="00EA02BA">
        <w:rPr>
          <w:rFonts w:ascii="Arial" w:hAnsi="Arial" w:cs="Arial"/>
          <w:lang w:val="es-AR"/>
        </w:rPr>
        <w:t>ec.1.41)</w:t>
      </w:r>
    </w:p>
    <w:p w:rsidR="00EA02BA" w:rsidRPr="00EA02BA" w:rsidRDefault="00EA02BA" w:rsidP="00EA02BA">
      <w:pPr>
        <w:spacing w:line="480" w:lineRule="auto"/>
        <w:ind w:left="1778"/>
        <w:contextualSpacing/>
        <w:jc w:val="both"/>
        <w:rPr>
          <w:rFonts w:ascii="Arial" w:hAnsi="Arial" w:cs="Arial"/>
          <w:lang w:val="es-AR"/>
        </w:rPr>
      </w:pP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Como es:</w:t>
      </w: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                           </w:t>
      </w:r>
      <w:r w:rsidRPr="00EA02BA">
        <w:rPr>
          <w:rFonts w:ascii="Arial" w:hAnsi="Arial" w:cs="Arial"/>
          <w:noProof/>
          <w:vertAlign w:val="subscript"/>
        </w:rPr>
        <w:drawing>
          <wp:inline distT="0" distB="0" distL="0" distR="0">
            <wp:extent cx="1562735" cy="393700"/>
            <wp:effectExtent l="0" t="0" r="0" b="0"/>
            <wp:docPr id="60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print"/>
                    <a:srcRect/>
                    <a:stretch>
                      <a:fillRect/>
                    </a:stretch>
                  </pic:blipFill>
                  <pic:spPr bwMode="auto">
                    <a:xfrm>
                      <a:off x="0" y="0"/>
                      <a:ext cx="1562735" cy="393700"/>
                    </a:xfrm>
                    <a:prstGeom prst="rect">
                      <a:avLst/>
                    </a:prstGeom>
                    <a:noFill/>
                    <a:ln w="9525">
                      <a:noFill/>
                      <a:miter lim="800000"/>
                      <a:headEnd/>
                      <a:tailEnd/>
                    </a:ln>
                  </pic:spPr>
                </pic:pic>
              </a:graphicData>
            </a:graphic>
          </wp:inline>
        </w:drawing>
      </w:r>
      <w:r w:rsidRPr="00EA02BA">
        <w:rPr>
          <w:rFonts w:ascii="Arial" w:hAnsi="Arial" w:cs="Arial"/>
          <w:lang w:val="es-AR"/>
        </w:rPr>
        <w:t xml:space="preserve">                      </w:t>
      </w:r>
      <w:r w:rsidRPr="00EA02BA">
        <w:rPr>
          <w:rFonts w:ascii="Arial" w:hAnsi="Arial" w:cs="Arial"/>
        </w:rPr>
        <w:t>(</w:t>
      </w:r>
      <w:r w:rsidRPr="00EA02BA">
        <w:rPr>
          <w:rFonts w:ascii="Arial" w:hAnsi="Arial" w:cs="Arial"/>
          <w:lang w:val="es-AR"/>
        </w:rPr>
        <w:t>ec.1.42)</w:t>
      </w: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w:t>
      </w: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Reemplazando en la (ec.1.41c) el valor de </w:t>
      </w:r>
      <w:r w:rsidRPr="00EA02BA">
        <w:rPr>
          <w:rFonts w:ascii="Arial" w:hAnsi="Arial" w:cs="Arial"/>
          <w:i/>
          <w:iCs/>
          <w:lang w:val="es-AR"/>
        </w:rPr>
        <w:t>v</w:t>
      </w:r>
      <w:r w:rsidRPr="00EA02BA">
        <w:rPr>
          <w:rFonts w:ascii="Arial" w:hAnsi="Arial" w:cs="Arial"/>
          <w:lang w:val="es-AR"/>
        </w:rPr>
        <w:t xml:space="preserve"> dado por la </w:t>
      </w:r>
      <w:r w:rsidRPr="00EA02BA">
        <w:rPr>
          <w:rFonts w:ascii="Arial" w:hAnsi="Arial" w:cs="Arial"/>
        </w:rPr>
        <w:t>(</w:t>
      </w:r>
      <w:r w:rsidRPr="00EA02BA">
        <w:rPr>
          <w:rFonts w:ascii="Arial" w:hAnsi="Arial" w:cs="Arial"/>
          <w:lang w:val="es-AR"/>
        </w:rPr>
        <w:t>ec.1.42), se tiene:</w:t>
      </w: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                         </w:t>
      </w:r>
      <w:r w:rsidRPr="00EA02BA">
        <w:rPr>
          <w:rFonts w:ascii="Arial" w:hAnsi="Arial" w:cs="Arial"/>
          <w:noProof/>
          <w:vertAlign w:val="subscript"/>
        </w:rPr>
        <w:drawing>
          <wp:inline distT="0" distB="0" distL="0" distR="0">
            <wp:extent cx="1765300" cy="457200"/>
            <wp:effectExtent l="0" t="0" r="0" b="0"/>
            <wp:docPr id="60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cstate="print"/>
                    <a:srcRect/>
                    <a:stretch>
                      <a:fillRect/>
                    </a:stretch>
                  </pic:blipFill>
                  <pic:spPr bwMode="auto">
                    <a:xfrm>
                      <a:off x="0" y="0"/>
                      <a:ext cx="1765300" cy="457200"/>
                    </a:xfrm>
                    <a:prstGeom prst="rect">
                      <a:avLst/>
                    </a:prstGeom>
                    <a:noFill/>
                    <a:ln w="9525">
                      <a:noFill/>
                      <a:miter lim="800000"/>
                      <a:headEnd/>
                      <a:tailEnd/>
                    </a:ln>
                  </pic:spPr>
                </pic:pic>
              </a:graphicData>
            </a:graphic>
          </wp:inline>
        </w:drawing>
      </w:r>
      <w:r w:rsidRPr="00EA02BA">
        <w:rPr>
          <w:rFonts w:ascii="Arial" w:hAnsi="Arial" w:cs="Arial"/>
          <w:lang w:val="es-AR"/>
        </w:rPr>
        <w:t xml:space="preserve">                   </w:t>
      </w:r>
      <w:r w:rsidRPr="00EA02BA">
        <w:rPr>
          <w:rFonts w:ascii="Arial" w:hAnsi="Arial" w:cs="Arial"/>
        </w:rPr>
        <w:t>(</w:t>
      </w:r>
      <w:r w:rsidRPr="00EA02BA">
        <w:rPr>
          <w:rFonts w:ascii="Arial" w:hAnsi="Arial" w:cs="Arial"/>
          <w:lang w:val="es-AR"/>
        </w:rPr>
        <w:t>ec.1.43)</w:t>
      </w: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Haciendo en la </w:t>
      </w:r>
      <w:r w:rsidRPr="00EA02BA">
        <w:rPr>
          <w:rFonts w:ascii="Arial" w:hAnsi="Arial" w:cs="Arial"/>
        </w:rPr>
        <w:t>(</w:t>
      </w:r>
      <w:r w:rsidRPr="00EA02BA">
        <w:rPr>
          <w:rFonts w:ascii="Arial" w:hAnsi="Arial" w:cs="Arial"/>
          <w:lang w:val="es-AR"/>
        </w:rPr>
        <w:t>ec.1.43):</w:t>
      </w: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jc w:val="both"/>
        <w:rPr>
          <w:rFonts w:ascii="Arial" w:hAnsi="Arial" w:cs="Arial"/>
          <w:lang w:val="es-AR"/>
        </w:rPr>
      </w:pPr>
      <w:r w:rsidRPr="00EA02BA">
        <w:rPr>
          <w:rFonts w:ascii="Arial" w:hAnsi="Arial" w:cs="Arial"/>
          <w:color w:val="17365D" w:themeColor="text2" w:themeShade="BF"/>
          <w:lang w:val="es-AR"/>
        </w:rPr>
        <w:t xml:space="preserve">                                                            </w:t>
      </w:r>
      <w:r w:rsidRPr="00EA02BA">
        <w:rPr>
          <w:rFonts w:ascii="Arial" w:hAnsi="Arial" w:cs="Arial"/>
          <w:noProof/>
          <w:color w:val="17365D" w:themeColor="text2" w:themeShade="BF"/>
          <w:vertAlign w:val="subscript"/>
        </w:rPr>
        <w:drawing>
          <wp:inline distT="0" distB="0" distL="0" distR="0">
            <wp:extent cx="690880" cy="457200"/>
            <wp:effectExtent l="19050" t="0" r="0" b="0"/>
            <wp:docPr id="60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cstate="print"/>
                    <a:srcRect/>
                    <a:stretch>
                      <a:fillRect/>
                    </a:stretch>
                  </pic:blipFill>
                  <pic:spPr bwMode="auto">
                    <a:xfrm>
                      <a:off x="0" y="0"/>
                      <a:ext cx="690880" cy="457200"/>
                    </a:xfrm>
                    <a:prstGeom prst="rect">
                      <a:avLst/>
                    </a:prstGeom>
                    <a:noFill/>
                    <a:ln w="9525">
                      <a:noFill/>
                      <a:miter lim="800000"/>
                      <a:headEnd/>
                      <a:tailEnd/>
                    </a:ln>
                  </pic:spPr>
                </pic:pic>
              </a:graphicData>
            </a:graphic>
          </wp:inline>
        </w:drawing>
      </w:r>
      <w:r w:rsidRPr="00EA02BA">
        <w:rPr>
          <w:rFonts w:ascii="Arial" w:hAnsi="Arial" w:cs="Arial"/>
          <w:color w:val="17365D" w:themeColor="text2" w:themeShade="BF"/>
          <w:lang w:val="es-AR"/>
        </w:rPr>
        <w:t xml:space="preserve">                               </w:t>
      </w:r>
      <w:r w:rsidRPr="00EA02BA">
        <w:rPr>
          <w:rFonts w:ascii="Arial" w:hAnsi="Arial" w:cs="Arial"/>
        </w:rPr>
        <w:t>(</w:t>
      </w:r>
      <w:r w:rsidRPr="00EA02BA">
        <w:rPr>
          <w:rFonts w:ascii="Arial" w:hAnsi="Arial" w:cs="Arial"/>
          <w:lang w:val="es-AR"/>
        </w:rPr>
        <w:t>ec.1.44)</w:t>
      </w:r>
    </w:p>
    <w:p w:rsidR="00EA02BA" w:rsidRPr="00EA02BA" w:rsidRDefault="00EA02BA" w:rsidP="00EA02BA">
      <w:pPr>
        <w:spacing w:line="480" w:lineRule="auto"/>
        <w:jc w:val="both"/>
        <w:rPr>
          <w:rFonts w:ascii="Arial" w:hAnsi="Arial" w:cs="Arial"/>
          <w:color w:val="17365D" w:themeColor="text2" w:themeShade="BF"/>
          <w:lang w:val="es-AR"/>
        </w:rPr>
      </w:pP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Se obtiene:</w:t>
      </w: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                                     </w:t>
      </w:r>
      <w:r w:rsidRPr="00EA02BA">
        <w:rPr>
          <w:rFonts w:ascii="Arial" w:hAnsi="Arial" w:cs="Arial"/>
          <w:noProof/>
          <w:vertAlign w:val="subscript"/>
        </w:rPr>
        <w:drawing>
          <wp:inline distT="0" distB="0" distL="0" distR="0">
            <wp:extent cx="733425" cy="414655"/>
            <wp:effectExtent l="0" t="0" r="0" b="0"/>
            <wp:docPr id="60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srcRect/>
                    <a:stretch>
                      <a:fillRect/>
                    </a:stretch>
                  </pic:blipFill>
                  <pic:spPr bwMode="auto">
                    <a:xfrm>
                      <a:off x="0" y="0"/>
                      <a:ext cx="733425" cy="414655"/>
                    </a:xfrm>
                    <a:prstGeom prst="rect">
                      <a:avLst/>
                    </a:prstGeom>
                    <a:noFill/>
                    <a:ln w="9525">
                      <a:noFill/>
                      <a:miter lim="800000"/>
                      <a:headEnd/>
                      <a:tailEnd/>
                    </a:ln>
                  </pic:spPr>
                </pic:pic>
              </a:graphicData>
            </a:graphic>
          </wp:inline>
        </w:drawing>
      </w:r>
      <w:r w:rsidRPr="00EA02BA">
        <w:rPr>
          <w:rFonts w:ascii="Arial" w:hAnsi="Arial" w:cs="Arial"/>
          <w:lang w:val="es-AR"/>
        </w:rPr>
        <w:t xml:space="preserve">                           </w:t>
      </w:r>
      <w:r w:rsidRPr="00EA02BA">
        <w:rPr>
          <w:rFonts w:ascii="Arial" w:hAnsi="Arial" w:cs="Arial"/>
        </w:rPr>
        <w:t>(</w:t>
      </w:r>
      <w:r w:rsidRPr="00EA02BA">
        <w:rPr>
          <w:rFonts w:ascii="Arial" w:hAnsi="Arial" w:cs="Arial"/>
          <w:lang w:val="es-AR"/>
        </w:rPr>
        <w:t>ec.1.45)</w:t>
      </w: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En la </w:t>
      </w:r>
      <w:r w:rsidRPr="00EA02BA">
        <w:rPr>
          <w:rFonts w:ascii="Arial" w:hAnsi="Arial" w:cs="Arial"/>
        </w:rPr>
        <w:t>(</w:t>
      </w:r>
      <w:r w:rsidRPr="00EA02BA">
        <w:rPr>
          <w:rFonts w:ascii="Arial" w:hAnsi="Arial" w:cs="Arial"/>
          <w:lang w:val="es-AR"/>
        </w:rPr>
        <w:t xml:space="preserve">ec.1.45) es </w:t>
      </w:r>
      <w:r w:rsidRPr="00EA02BA">
        <w:rPr>
          <w:rFonts w:ascii="Arial" w:hAnsi="Arial" w:cs="Arial"/>
          <w:i/>
          <w:iCs/>
          <w:lang w:val="es-AR"/>
        </w:rPr>
        <w:t>f</w:t>
      </w:r>
      <w:r w:rsidRPr="00EA02BA">
        <w:rPr>
          <w:rFonts w:ascii="Arial" w:hAnsi="Arial" w:cs="Arial"/>
          <w:lang w:val="es-AR"/>
        </w:rPr>
        <w:t xml:space="preserve"> el coeficiente de rozamiento en cojinetes lubricados y </w:t>
      </w:r>
      <w:r w:rsidRPr="00EA02BA">
        <w:rPr>
          <w:rFonts w:ascii="Arial" w:hAnsi="Arial" w:cs="Arial"/>
          <w:i/>
          <w:iCs/>
          <w:lang w:val="es-AR"/>
        </w:rPr>
        <w:t>K</w:t>
      </w:r>
      <w:r w:rsidRPr="00EA02BA">
        <w:rPr>
          <w:rFonts w:ascii="Arial" w:hAnsi="Arial" w:cs="Arial"/>
          <w:vertAlign w:val="subscript"/>
          <w:lang w:val="es-AR"/>
        </w:rPr>
        <w:t>1</w:t>
      </w:r>
      <w:r w:rsidRPr="00EA02BA">
        <w:rPr>
          <w:rFonts w:ascii="Arial" w:hAnsi="Arial" w:cs="Arial"/>
          <w:lang w:val="es-AR"/>
        </w:rPr>
        <w:t xml:space="preserve"> una constante característica de cada cojinete.</w:t>
      </w: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jc w:val="both"/>
        <w:rPr>
          <w:sz w:val="22"/>
          <w:lang w:val="es-AR"/>
        </w:rPr>
      </w:pPr>
    </w:p>
    <w:p w:rsidR="00EA02BA" w:rsidRPr="00EA02BA" w:rsidRDefault="00EA02BA" w:rsidP="00EA02BA">
      <w:pPr>
        <w:jc w:val="both"/>
        <w:rPr>
          <w:rFonts w:ascii="Arial" w:hAnsi="Arial" w:cs="Arial"/>
          <w:lang w:val="es-AR"/>
        </w:rPr>
      </w:pPr>
      <w:r w:rsidRPr="00EA02BA">
        <w:rPr>
          <w:sz w:val="22"/>
          <w:lang w:val="es-AR"/>
        </w:rPr>
        <w:t> </w:t>
      </w:r>
      <w:r w:rsidRPr="00EA02BA">
        <w:rPr>
          <w:noProof/>
          <w:sz w:val="22"/>
        </w:rPr>
        <w:drawing>
          <wp:anchor distT="0" distB="0" distL="114300" distR="114300" simplePos="0" relativeHeight="251669504" behindDoc="0" locked="0" layoutInCell="1" allowOverlap="1">
            <wp:simplePos x="0" y="0"/>
            <wp:positionH relativeFrom="column">
              <wp:posOffset>1393190</wp:posOffset>
            </wp:positionH>
            <wp:positionV relativeFrom="paragraph">
              <wp:posOffset>203835</wp:posOffset>
            </wp:positionV>
            <wp:extent cx="3412490" cy="1152525"/>
            <wp:effectExtent l="19050" t="0" r="0" b="0"/>
            <wp:wrapSquare wrapText="bothSides"/>
            <wp:docPr id="605" name="Imagen 12"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
                    <pic:cNvPicPr>
                      <a:picLocks noChangeAspect="1" noChangeArrowheads="1"/>
                    </pic:cNvPicPr>
                  </pic:nvPicPr>
                  <pic:blipFill>
                    <a:blip r:embed="rId63" cstate="print"/>
                    <a:srcRect b="12558"/>
                    <a:stretch>
                      <a:fillRect/>
                    </a:stretch>
                  </pic:blipFill>
                  <pic:spPr bwMode="auto">
                    <a:xfrm>
                      <a:off x="0" y="0"/>
                      <a:ext cx="3412490" cy="1152525"/>
                    </a:xfrm>
                    <a:prstGeom prst="rect">
                      <a:avLst/>
                    </a:prstGeom>
                    <a:noFill/>
                  </pic:spPr>
                </pic:pic>
              </a:graphicData>
            </a:graphic>
          </wp:anchor>
        </w:drawing>
      </w:r>
      <w:r w:rsidRPr="00EA02BA">
        <w:rPr>
          <w:sz w:val="22"/>
          <w:lang w:val="es-AR"/>
        </w:rPr>
        <w:t> </w:t>
      </w: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center"/>
        <w:rPr>
          <w:rFonts w:ascii="Arial" w:hAnsi="Arial" w:cs="Arial"/>
          <w:lang w:val="es-AR"/>
        </w:rPr>
      </w:pPr>
    </w:p>
    <w:p w:rsidR="00EA02BA" w:rsidRPr="00EA02BA" w:rsidRDefault="00EA02BA" w:rsidP="00EA02BA">
      <w:pPr>
        <w:spacing w:line="480" w:lineRule="auto"/>
        <w:ind w:left="1418"/>
        <w:jc w:val="center"/>
        <w:rPr>
          <w:rFonts w:ascii="Arial" w:hAnsi="Arial" w:cs="Arial"/>
          <w:b/>
          <w:lang w:val="es-AR"/>
        </w:rPr>
      </w:pPr>
      <w:r w:rsidRPr="00EA02BA">
        <w:rPr>
          <w:rFonts w:ascii="Arial" w:hAnsi="Arial" w:cs="Arial"/>
          <w:b/>
          <w:lang w:val="es-AR"/>
        </w:rPr>
        <w:t>FIGURA 1.36. DIAGRAMA DE PRESIONES AXIALES</w:t>
      </w:r>
    </w:p>
    <w:p w:rsidR="00EA02BA" w:rsidRPr="00EA02BA" w:rsidRDefault="00EA02BA" w:rsidP="00EA02BA">
      <w:pPr>
        <w:spacing w:line="480" w:lineRule="auto"/>
        <w:ind w:left="1418"/>
        <w:jc w:val="both"/>
        <w:rPr>
          <w:rFonts w:ascii="Arial" w:hAnsi="Arial" w:cs="Arial"/>
          <w:b/>
          <w:lang w:val="es-AR"/>
        </w:rPr>
      </w:pP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Debido a la carga </w:t>
      </w:r>
      <w:r w:rsidRPr="00EA02BA">
        <w:rPr>
          <w:rFonts w:ascii="Arial" w:hAnsi="Arial" w:cs="Arial"/>
          <w:i/>
          <w:iCs/>
          <w:lang w:val="es-AR"/>
        </w:rPr>
        <w:t>P</w:t>
      </w:r>
      <w:r w:rsidRPr="00EA02BA">
        <w:rPr>
          <w:rFonts w:ascii="Arial" w:hAnsi="Arial" w:cs="Arial"/>
          <w:lang w:val="es-AR"/>
        </w:rPr>
        <w:t xml:space="preserve"> que soporta el rodillo, la presión </w:t>
      </w:r>
      <w:r w:rsidRPr="00EA02BA">
        <w:rPr>
          <w:rFonts w:ascii="Arial" w:hAnsi="Arial" w:cs="Arial"/>
          <w:i/>
          <w:iCs/>
          <w:lang w:val="es-AR"/>
        </w:rPr>
        <w:t>p</w:t>
      </w:r>
      <w:r w:rsidRPr="00EA02BA">
        <w:rPr>
          <w:rFonts w:ascii="Arial" w:hAnsi="Arial" w:cs="Arial"/>
          <w:lang w:val="es-AR"/>
        </w:rPr>
        <w:t xml:space="preserve"> que se ejerce sobre la película del aceite lubricante hace que éste escape por los borde del cojinete, según se indica en la figura (Fig.1.36), obteniéndose un diagrama de presiones como el indicado en la figura (Fig.1.36b), es decir, máxima en el centro y mínima en los extremos.</w:t>
      </w:r>
    </w:p>
    <w:p w:rsidR="00EA02BA" w:rsidRPr="00EA02BA" w:rsidRDefault="00EA02BA" w:rsidP="00EA02BA">
      <w:pPr>
        <w:spacing w:line="480" w:lineRule="auto"/>
        <w:ind w:left="1418"/>
        <w:jc w:val="both"/>
        <w:rPr>
          <w:rFonts w:ascii="Arial" w:hAnsi="Arial" w:cs="Arial"/>
          <w:color w:val="17365D" w:themeColor="text2" w:themeShade="BF"/>
          <w:lang w:val="es-AR"/>
        </w:rPr>
      </w:pPr>
    </w:p>
    <w:p w:rsidR="00EA02BA" w:rsidRPr="00EA02BA" w:rsidRDefault="00EA02BA" w:rsidP="00EA02BA">
      <w:pPr>
        <w:autoSpaceDE w:val="0"/>
        <w:autoSpaceDN w:val="0"/>
        <w:adjustRightInd w:val="0"/>
        <w:spacing w:line="480" w:lineRule="auto"/>
        <w:ind w:left="1418"/>
        <w:jc w:val="both"/>
        <w:rPr>
          <w:rFonts w:ascii="Arial" w:eastAsia="Calibri" w:hAnsi="Arial" w:cs="Arial"/>
        </w:rPr>
      </w:pPr>
      <w:r w:rsidRPr="00EA02BA">
        <w:rPr>
          <w:rFonts w:ascii="Arial" w:eastAsia="Calibri" w:hAnsi="Arial" w:cs="Arial"/>
        </w:rPr>
        <w:t>De acuerdo a las formulas antes vistas, se realizaron los cálculos respectivos en una hoja Excel y se obtuvo:</w:t>
      </w:r>
    </w:p>
    <w:p w:rsidR="00EA02BA" w:rsidRPr="00EA02BA" w:rsidRDefault="00EA02BA" w:rsidP="00EA02BA">
      <w:pPr>
        <w:autoSpaceDE w:val="0"/>
        <w:autoSpaceDN w:val="0"/>
        <w:adjustRightInd w:val="0"/>
        <w:spacing w:line="480" w:lineRule="auto"/>
        <w:ind w:left="1418"/>
        <w:jc w:val="both"/>
        <w:rPr>
          <w:rFonts w:ascii="Arial" w:eastAsia="Calibri" w:hAnsi="Arial" w:cs="Arial"/>
        </w:rPr>
      </w:pPr>
    </w:p>
    <w:tbl>
      <w:tblPr>
        <w:tblpPr w:leftFromText="141" w:rightFromText="141" w:vertAnchor="page" w:horzAnchor="page" w:tblpX="5061" w:tblpY="6151"/>
        <w:tblW w:w="2788" w:type="dxa"/>
        <w:tblCellMar>
          <w:left w:w="70" w:type="dxa"/>
          <w:right w:w="70" w:type="dxa"/>
        </w:tblCellMar>
        <w:tblLook w:val="04A0"/>
      </w:tblPr>
      <w:tblGrid>
        <w:gridCol w:w="476"/>
        <w:gridCol w:w="1096"/>
        <w:gridCol w:w="1216"/>
      </w:tblGrid>
      <w:tr w:rsidR="00EA02BA" w:rsidRPr="00EA02BA" w:rsidTr="00EA02BA">
        <w:trPr>
          <w:trHeight w:val="300"/>
        </w:trPr>
        <w:tc>
          <w:tcPr>
            <w:tcW w:w="476"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d =</w:t>
            </w:r>
          </w:p>
        </w:tc>
        <w:tc>
          <w:tcPr>
            <w:tcW w:w="1096" w:type="dxa"/>
            <w:tcBorders>
              <w:top w:val="nil"/>
              <w:left w:val="nil"/>
              <w:bottom w:val="nil"/>
              <w:right w:val="nil"/>
            </w:tcBorders>
            <w:shd w:val="clear" w:color="auto" w:fill="auto"/>
            <w:noWrap/>
            <w:vAlign w:val="center"/>
            <w:hideMark/>
          </w:tcPr>
          <w:p w:rsidR="00EA02BA" w:rsidRPr="00EA02BA" w:rsidRDefault="00EA02BA" w:rsidP="00EA02BA">
            <w:pPr>
              <w:jc w:val="center"/>
              <w:rPr>
                <w:rFonts w:ascii="Calibri" w:hAnsi="Calibri" w:cs="Calibri"/>
                <w:color w:val="000000"/>
              </w:rPr>
            </w:pPr>
            <w:r w:rsidRPr="00EA02BA">
              <w:rPr>
                <w:rFonts w:ascii="Calibri" w:hAnsi="Calibri" w:cs="Calibri"/>
                <w:color w:val="000000"/>
                <w:szCs w:val="22"/>
              </w:rPr>
              <w:t>0,16</w:t>
            </w:r>
          </w:p>
        </w:tc>
        <w:tc>
          <w:tcPr>
            <w:tcW w:w="1216"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m</w:t>
            </w:r>
          </w:p>
        </w:tc>
      </w:tr>
      <w:tr w:rsidR="00EA02BA" w:rsidRPr="00EA02BA" w:rsidTr="00EA02BA">
        <w:trPr>
          <w:trHeight w:val="300"/>
        </w:trPr>
        <w:tc>
          <w:tcPr>
            <w:tcW w:w="476"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l =</w:t>
            </w:r>
          </w:p>
        </w:tc>
        <w:tc>
          <w:tcPr>
            <w:tcW w:w="1096" w:type="dxa"/>
            <w:tcBorders>
              <w:top w:val="nil"/>
              <w:left w:val="nil"/>
              <w:bottom w:val="nil"/>
              <w:right w:val="nil"/>
            </w:tcBorders>
            <w:shd w:val="clear" w:color="auto" w:fill="auto"/>
            <w:noWrap/>
            <w:vAlign w:val="center"/>
            <w:hideMark/>
          </w:tcPr>
          <w:p w:rsidR="00EA02BA" w:rsidRPr="00EA02BA" w:rsidRDefault="00EA02BA" w:rsidP="00EA02BA">
            <w:pPr>
              <w:jc w:val="center"/>
              <w:rPr>
                <w:rFonts w:ascii="Calibri" w:hAnsi="Calibri" w:cs="Calibri"/>
                <w:color w:val="000000"/>
              </w:rPr>
            </w:pPr>
            <w:r w:rsidRPr="00EA02BA">
              <w:rPr>
                <w:rFonts w:ascii="Calibri" w:hAnsi="Calibri" w:cs="Calibri"/>
                <w:color w:val="000000"/>
                <w:szCs w:val="22"/>
              </w:rPr>
              <w:t>0,13</w:t>
            </w:r>
          </w:p>
        </w:tc>
        <w:tc>
          <w:tcPr>
            <w:tcW w:w="1216"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m</w:t>
            </w:r>
          </w:p>
        </w:tc>
      </w:tr>
    </w:tbl>
    <w:p w:rsidR="00EA02BA" w:rsidRPr="00EA02BA" w:rsidRDefault="00EA02BA" w:rsidP="00EA02BA">
      <w:pPr>
        <w:autoSpaceDE w:val="0"/>
        <w:autoSpaceDN w:val="0"/>
        <w:adjustRightInd w:val="0"/>
        <w:spacing w:line="480" w:lineRule="auto"/>
        <w:ind w:left="1418"/>
        <w:jc w:val="both"/>
        <w:rPr>
          <w:rFonts w:ascii="Arial" w:eastAsia="Calibri" w:hAnsi="Arial" w:cs="Arial"/>
        </w:rPr>
      </w:pPr>
    </w:p>
    <w:p w:rsidR="00EA02BA" w:rsidRPr="00EA02BA" w:rsidRDefault="00EA02BA" w:rsidP="00EA02BA">
      <w:pPr>
        <w:autoSpaceDE w:val="0"/>
        <w:autoSpaceDN w:val="0"/>
        <w:adjustRightInd w:val="0"/>
        <w:spacing w:line="480" w:lineRule="auto"/>
        <w:ind w:left="1418"/>
        <w:jc w:val="both"/>
        <w:rPr>
          <w:rFonts w:ascii="Arial" w:eastAsia="Calibri" w:hAnsi="Arial" w:cs="Arial"/>
        </w:rPr>
      </w:pPr>
      <w:r w:rsidRPr="00EA02BA">
        <w:rPr>
          <w:rFonts w:ascii="Arial" w:eastAsia="Calibri" w:hAnsi="Arial" w:cs="Arial"/>
          <w:noProof/>
        </w:rPr>
        <w:drawing>
          <wp:anchor distT="0" distB="0" distL="114300" distR="114300" simplePos="0" relativeHeight="251672576" behindDoc="0" locked="0" layoutInCell="1" allowOverlap="1">
            <wp:simplePos x="0" y="0"/>
            <wp:positionH relativeFrom="column">
              <wp:posOffset>1398270</wp:posOffset>
            </wp:positionH>
            <wp:positionV relativeFrom="paragraph">
              <wp:posOffset>346710</wp:posOffset>
            </wp:positionV>
            <wp:extent cx="3619500" cy="1864360"/>
            <wp:effectExtent l="19050" t="0" r="0" b="0"/>
            <wp:wrapSquare wrapText="bothSides"/>
            <wp:docPr id="606"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cstate="print"/>
                    <a:srcRect/>
                    <a:stretch>
                      <a:fillRect/>
                    </a:stretch>
                  </pic:blipFill>
                  <pic:spPr bwMode="auto">
                    <a:xfrm>
                      <a:off x="0" y="0"/>
                      <a:ext cx="3619500" cy="1864360"/>
                    </a:xfrm>
                    <a:prstGeom prst="rect">
                      <a:avLst/>
                    </a:prstGeom>
                    <a:noFill/>
                    <a:ln w="9525">
                      <a:noFill/>
                      <a:miter lim="800000"/>
                      <a:headEnd/>
                      <a:tailEnd/>
                    </a:ln>
                  </pic:spPr>
                </pic:pic>
              </a:graphicData>
            </a:graphic>
          </wp:anchor>
        </w:drawing>
      </w:r>
    </w:p>
    <w:p w:rsidR="00EA02BA" w:rsidRPr="00EA02BA" w:rsidRDefault="00EA02BA" w:rsidP="00EA02BA">
      <w:pPr>
        <w:autoSpaceDE w:val="0"/>
        <w:autoSpaceDN w:val="0"/>
        <w:adjustRightInd w:val="0"/>
        <w:spacing w:line="480" w:lineRule="auto"/>
        <w:ind w:left="1418"/>
        <w:jc w:val="both"/>
        <w:rPr>
          <w:rFonts w:ascii="Arial" w:eastAsia="Calibri" w:hAnsi="Arial" w:cs="Arial"/>
        </w:rPr>
      </w:pPr>
    </w:p>
    <w:p w:rsidR="00EA02BA" w:rsidRPr="00EA02BA" w:rsidRDefault="00EA02BA" w:rsidP="00EA02BA">
      <w:pPr>
        <w:autoSpaceDE w:val="0"/>
        <w:autoSpaceDN w:val="0"/>
        <w:adjustRightInd w:val="0"/>
        <w:spacing w:line="480" w:lineRule="auto"/>
        <w:ind w:left="1418"/>
        <w:jc w:val="both"/>
        <w:rPr>
          <w:rFonts w:ascii="Arial" w:eastAsia="Calibri" w:hAnsi="Arial" w:cs="Arial"/>
        </w:rPr>
      </w:pPr>
    </w:p>
    <w:p w:rsidR="00EA02BA" w:rsidRPr="00EA02BA" w:rsidRDefault="00EA02BA" w:rsidP="00EA02BA">
      <w:pPr>
        <w:autoSpaceDE w:val="0"/>
        <w:autoSpaceDN w:val="0"/>
        <w:adjustRightInd w:val="0"/>
        <w:spacing w:line="480" w:lineRule="auto"/>
        <w:ind w:left="1418"/>
        <w:jc w:val="both"/>
        <w:rPr>
          <w:rFonts w:ascii="Arial" w:eastAsia="Calibri" w:hAnsi="Arial" w:cs="Arial"/>
        </w:rPr>
      </w:pPr>
    </w:p>
    <w:tbl>
      <w:tblPr>
        <w:tblW w:w="5626" w:type="dxa"/>
        <w:tblInd w:w="1796" w:type="dxa"/>
        <w:tblCellMar>
          <w:left w:w="70" w:type="dxa"/>
          <w:right w:w="70" w:type="dxa"/>
        </w:tblCellMar>
        <w:tblLook w:val="04A0"/>
      </w:tblPr>
      <w:tblGrid>
        <w:gridCol w:w="1325"/>
        <w:gridCol w:w="1096"/>
        <w:gridCol w:w="1089"/>
        <w:gridCol w:w="676"/>
        <w:gridCol w:w="1052"/>
        <w:gridCol w:w="503"/>
      </w:tblGrid>
      <w:tr w:rsidR="00EA02BA" w:rsidRPr="00EA02BA" w:rsidTr="00EA02BA">
        <w:trPr>
          <w:trHeight w:val="600"/>
        </w:trPr>
        <w:tc>
          <w:tcPr>
            <w:tcW w:w="1325" w:type="dxa"/>
            <w:tcBorders>
              <w:top w:val="nil"/>
              <w:left w:val="nil"/>
              <w:bottom w:val="nil"/>
              <w:right w:val="nil"/>
            </w:tcBorders>
            <w:shd w:val="clear" w:color="auto" w:fill="auto"/>
            <w:vAlign w:val="center"/>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Coeficiente de fricción=</w:t>
            </w:r>
          </w:p>
        </w:tc>
        <w:tc>
          <w:tcPr>
            <w:tcW w:w="1096" w:type="dxa"/>
            <w:tcBorders>
              <w:top w:val="nil"/>
              <w:left w:val="nil"/>
              <w:bottom w:val="nil"/>
              <w:right w:val="nil"/>
            </w:tcBorders>
            <w:shd w:val="clear" w:color="auto" w:fill="auto"/>
            <w:noWrap/>
            <w:vAlign w:val="center"/>
            <w:hideMark/>
          </w:tcPr>
          <w:p w:rsidR="00EA02BA" w:rsidRPr="00EA02BA" w:rsidRDefault="00EA02BA" w:rsidP="00EA02BA">
            <w:pPr>
              <w:jc w:val="center"/>
              <w:rPr>
                <w:rFonts w:ascii="Calibri" w:hAnsi="Calibri" w:cs="Calibri"/>
                <w:color w:val="000000"/>
              </w:rPr>
            </w:pPr>
            <w:r w:rsidRPr="00EA02BA">
              <w:rPr>
                <w:rFonts w:ascii="Calibri" w:hAnsi="Calibri" w:cs="Calibri"/>
                <w:color w:val="000000"/>
                <w:szCs w:val="22"/>
              </w:rPr>
              <w:t>0,74</w:t>
            </w:r>
          </w:p>
        </w:tc>
        <w:tc>
          <w:tcPr>
            <w:tcW w:w="1010" w:type="dxa"/>
            <w:tcBorders>
              <w:top w:val="nil"/>
              <w:left w:val="nil"/>
              <w:bottom w:val="nil"/>
              <w:right w:val="nil"/>
            </w:tcBorders>
            <w:shd w:val="clear" w:color="auto" w:fill="auto"/>
            <w:vAlign w:val="center"/>
            <w:hideMark/>
          </w:tcPr>
          <w:p w:rsidR="00EA02BA" w:rsidRPr="00EA02BA" w:rsidRDefault="00EA02BA" w:rsidP="00EA02BA">
            <w:pPr>
              <w:jc w:val="center"/>
              <w:rPr>
                <w:rFonts w:ascii="Calibri" w:hAnsi="Calibri" w:cs="Calibri"/>
                <w:color w:val="000000"/>
              </w:rPr>
            </w:pPr>
            <w:r w:rsidRPr="00EA02BA">
              <w:rPr>
                <w:rFonts w:ascii="Calibri" w:hAnsi="Calibri" w:cs="Calibri"/>
                <w:color w:val="000000"/>
                <w:szCs w:val="22"/>
              </w:rPr>
              <w:t>Aluminio-Hierro</w:t>
            </w:r>
          </w:p>
        </w:tc>
        <w:tc>
          <w:tcPr>
            <w:tcW w:w="676"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p>
        </w:tc>
        <w:tc>
          <w:tcPr>
            <w:tcW w:w="1016"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p>
        </w:tc>
        <w:tc>
          <w:tcPr>
            <w:tcW w:w="503"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p>
        </w:tc>
      </w:tr>
      <w:tr w:rsidR="00EA02BA" w:rsidRPr="00EA02BA" w:rsidTr="00EA02BA">
        <w:trPr>
          <w:trHeight w:val="300"/>
        </w:trPr>
        <w:tc>
          <w:tcPr>
            <w:tcW w:w="1325" w:type="dxa"/>
            <w:tcBorders>
              <w:top w:val="nil"/>
              <w:left w:val="nil"/>
              <w:bottom w:val="nil"/>
              <w:right w:val="nil"/>
            </w:tcBorders>
            <w:shd w:val="clear" w:color="000000" w:fill="B8CCE4"/>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Peso</w:t>
            </w:r>
          </w:p>
        </w:tc>
        <w:tc>
          <w:tcPr>
            <w:tcW w:w="1096" w:type="dxa"/>
            <w:tcBorders>
              <w:top w:val="nil"/>
              <w:left w:val="nil"/>
              <w:bottom w:val="nil"/>
              <w:right w:val="nil"/>
            </w:tcBorders>
            <w:shd w:val="clear" w:color="000000" w:fill="B8CCE4"/>
            <w:noWrap/>
            <w:vAlign w:val="center"/>
            <w:hideMark/>
          </w:tcPr>
          <w:p w:rsidR="00EA02BA" w:rsidRPr="00EA02BA" w:rsidRDefault="00EA02BA" w:rsidP="00EA02BA">
            <w:pPr>
              <w:jc w:val="center"/>
              <w:rPr>
                <w:rFonts w:ascii="Calibri" w:hAnsi="Calibri" w:cs="Calibri"/>
                <w:color w:val="000000"/>
              </w:rPr>
            </w:pPr>
            <w:r w:rsidRPr="00EA02BA">
              <w:rPr>
                <w:rFonts w:ascii="Calibri" w:hAnsi="Calibri" w:cs="Calibri"/>
                <w:color w:val="000000"/>
                <w:szCs w:val="22"/>
              </w:rPr>
              <w:t>275</w:t>
            </w:r>
          </w:p>
        </w:tc>
        <w:tc>
          <w:tcPr>
            <w:tcW w:w="1010" w:type="dxa"/>
            <w:tcBorders>
              <w:top w:val="nil"/>
              <w:left w:val="nil"/>
              <w:bottom w:val="nil"/>
              <w:right w:val="nil"/>
            </w:tcBorders>
            <w:shd w:val="clear" w:color="000000" w:fill="B8CCE4"/>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Kg</w:t>
            </w:r>
          </w:p>
        </w:tc>
        <w:tc>
          <w:tcPr>
            <w:tcW w:w="676" w:type="dxa"/>
            <w:tcBorders>
              <w:top w:val="single" w:sz="4" w:space="0" w:color="auto"/>
              <w:left w:val="single" w:sz="4" w:space="0" w:color="auto"/>
              <w:bottom w:val="single" w:sz="4" w:space="0" w:color="auto"/>
              <w:right w:val="nil"/>
            </w:tcBorders>
            <w:shd w:val="clear" w:color="000000" w:fill="B8CCE4"/>
            <w:noWrap/>
            <w:vAlign w:val="bottom"/>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N=</w:t>
            </w:r>
          </w:p>
        </w:tc>
        <w:tc>
          <w:tcPr>
            <w:tcW w:w="1016" w:type="dxa"/>
            <w:tcBorders>
              <w:top w:val="single" w:sz="4" w:space="0" w:color="auto"/>
              <w:left w:val="nil"/>
              <w:bottom w:val="single" w:sz="4" w:space="0" w:color="auto"/>
              <w:right w:val="nil"/>
            </w:tcBorders>
            <w:shd w:val="clear" w:color="000000" w:fill="B8CCE4"/>
            <w:noWrap/>
            <w:vAlign w:val="bottom"/>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40031,38</w:t>
            </w:r>
          </w:p>
        </w:tc>
        <w:tc>
          <w:tcPr>
            <w:tcW w:w="503" w:type="dxa"/>
            <w:tcBorders>
              <w:top w:val="single" w:sz="4" w:space="0" w:color="auto"/>
              <w:left w:val="nil"/>
              <w:bottom w:val="single" w:sz="4" w:space="0" w:color="auto"/>
              <w:right w:val="single" w:sz="4" w:space="0" w:color="auto"/>
            </w:tcBorders>
            <w:shd w:val="clear" w:color="000000" w:fill="B8CCE4"/>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N</w:t>
            </w:r>
          </w:p>
        </w:tc>
      </w:tr>
      <w:tr w:rsidR="00EA02BA" w:rsidRPr="00EA02BA" w:rsidTr="00EA02BA">
        <w:trPr>
          <w:trHeight w:val="300"/>
        </w:trPr>
        <w:tc>
          <w:tcPr>
            <w:tcW w:w="1325" w:type="dxa"/>
            <w:tcBorders>
              <w:top w:val="nil"/>
              <w:left w:val="nil"/>
              <w:bottom w:val="nil"/>
              <w:right w:val="nil"/>
            </w:tcBorders>
            <w:shd w:val="clear" w:color="000000" w:fill="B8CCE4"/>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Carga Max</w:t>
            </w:r>
          </w:p>
        </w:tc>
        <w:tc>
          <w:tcPr>
            <w:tcW w:w="1096" w:type="dxa"/>
            <w:tcBorders>
              <w:top w:val="nil"/>
              <w:left w:val="nil"/>
              <w:bottom w:val="nil"/>
              <w:right w:val="nil"/>
            </w:tcBorders>
            <w:shd w:val="clear" w:color="000000" w:fill="B8CCE4"/>
            <w:noWrap/>
            <w:vAlign w:val="center"/>
            <w:hideMark/>
          </w:tcPr>
          <w:p w:rsidR="00EA02BA" w:rsidRPr="00EA02BA" w:rsidRDefault="00EA02BA" w:rsidP="00EA02BA">
            <w:pPr>
              <w:jc w:val="center"/>
              <w:rPr>
                <w:rFonts w:ascii="Calibri" w:hAnsi="Calibri" w:cs="Calibri"/>
                <w:color w:val="000000"/>
              </w:rPr>
            </w:pPr>
            <w:r w:rsidRPr="00EA02BA">
              <w:rPr>
                <w:rFonts w:ascii="Calibri" w:hAnsi="Calibri" w:cs="Calibri"/>
                <w:color w:val="000000"/>
                <w:szCs w:val="22"/>
              </w:rPr>
              <w:t>4084,84</w:t>
            </w:r>
          </w:p>
        </w:tc>
        <w:tc>
          <w:tcPr>
            <w:tcW w:w="1010" w:type="dxa"/>
            <w:tcBorders>
              <w:top w:val="nil"/>
              <w:left w:val="nil"/>
              <w:bottom w:val="nil"/>
              <w:right w:val="nil"/>
            </w:tcBorders>
            <w:shd w:val="clear" w:color="000000" w:fill="B8CCE4"/>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Kg</w:t>
            </w:r>
          </w:p>
        </w:tc>
        <w:tc>
          <w:tcPr>
            <w:tcW w:w="676" w:type="dxa"/>
            <w:tcBorders>
              <w:top w:val="nil"/>
              <w:left w:val="single" w:sz="4" w:space="0" w:color="auto"/>
              <w:bottom w:val="single" w:sz="4" w:space="0" w:color="auto"/>
              <w:right w:val="nil"/>
            </w:tcBorders>
            <w:shd w:val="clear" w:color="000000" w:fill="DBE5F1"/>
            <w:noWrap/>
            <w:vAlign w:val="bottom"/>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F=</w:t>
            </w:r>
          </w:p>
        </w:tc>
        <w:tc>
          <w:tcPr>
            <w:tcW w:w="1016" w:type="dxa"/>
            <w:tcBorders>
              <w:top w:val="nil"/>
              <w:left w:val="nil"/>
              <w:bottom w:val="single" w:sz="4" w:space="0" w:color="auto"/>
              <w:right w:val="nil"/>
            </w:tcBorders>
            <w:shd w:val="clear" w:color="000000" w:fill="DBE5F1"/>
            <w:noWrap/>
            <w:vAlign w:val="bottom"/>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29623,22</w:t>
            </w:r>
          </w:p>
        </w:tc>
        <w:tc>
          <w:tcPr>
            <w:tcW w:w="503" w:type="dxa"/>
            <w:tcBorders>
              <w:top w:val="nil"/>
              <w:left w:val="nil"/>
              <w:bottom w:val="single" w:sz="4" w:space="0" w:color="auto"/>
              <w:right w:val="single" w:sz="4" w:space="0" w:color="auto"/>
            </w:tcBorders>
            <w:shd w:val="clear" w:color="000000" w:fill="DBE5F1"/>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N</w:t>
            </w:r>
          </w:p>
        </w:tc>
      </w:tr>
    </w:tbl>
    <w:p w:rsidR="00EA02BA" w:rsidRPr="00EA02BA" w:rsidRDefault="00EA02BA" w:rsidP="00EA02BA">
      <w:pPr>
        <w:autoSpaceDE w:val="0"/>
        <w:autoSpaceDN w:val="0"/>
        <w:adjustRightInd w:val="0"/>
        <w:spacing w:line="480" w:lineRule="auto"/>
        <w:ind w:left="1418"/>
        <w:jc w:val="both"/>
        <w:rPr>
          <w:rFonts w:ascii="Arial" w:eastAsia="Calibri" w:hAnsi="Arial" w:cs="Arial"/>
        </w:rPr>
      </w:pPr>
    </w:p>
    <w:tbl>
      <w:tblPr>
        <w:tblW w:w="2788" w:type="dxa"/>
        <w:tblInd w:w="3190" w:type="dxa"/>
        <w:tblCellMar>
          <w:left w:w="70" w:type="dxa"/>
          <w:right w:w="70" w:type="dxa"/>
        </w:tblCellMar>
        <w:tblLook w:val="04A0"/>
      </w:tblPr>
      <w:tblGrid>
        <w:gridCol w:w="506"/>
        <w:gridCol w:w="1174"/>
        <w:gridCol w:w="1216"/>
      </w:tblGrid>
      <w:tr w:rsidR="00EA02BA" w:rsidRPr="00EA02BA" w:rsidTr="00EA02BA">
        <w:trPr>
          <w:trHeight w:val="300"/>
        </w:trPr>
        <w:tc>
          <w:tcPr>
            <w:tcW w:w="476"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S´=</w:t>
            </w:r>
          </w:p>
        </w:tc>
        <w:tc>
          <w:tcPr>
            <w:tcW w:w="1096" w:type="dxa"/>
            <w:tcBorders>
              <w:top w:val="nil"/>
              <w:left w:val="nil"/>
              <w:bottom w:val="nil"/>
              <w:right w:val="nil"/>
            </w:tcBorders>
            <w:shd w:val="clear" w:color="auto" w:fill="auto"/>
            <w:noWrap/>
            <w:vAlign w:val="center"/>
            <w:hideMark/>
          </w:tcPr>
          <w:p w:rsidR="00EA02BA" w:rsidRPr="00EA02BA" w:rsidRDefault="00EA02BA" w:rsidP="00EA02BA">
            <w:pPr>
              <w:jc w:val="center"/>
              <w:rPr>
                <w:rFonts w:ascii="Calibri" w:hAnsi="Calibri" w:cs="Calibri"/>
                <w:color w:val="000000"/>
              </w:rPr>
            </w:pPr>
            <w:r w:rsidRPr="00EA02BA">
              <w:rPr>
                <w:rFonts w:ascii="Calibri" w:hAnsi="Calibri" w:cs="Calibri"/>
                <w:color w:val="000000"/>
                <w:szCs w:val="22"/>
              </w:rPr>
              <w:t>0,03</w:t>
            </w:r>
          </w:p>
        </w:tc>
        <w:tc>
          <w:tcPr>
            <w:tcW w:w="1216"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m^2</w:t>
            </w:r>
          </w:p>
        </w:tc>
      </w:tr>
      <w:tr w:rsidR="00EA02BA" w:rsidRPr="00EA02BA" w:rsidTr="00EA02BA">
        <w:trPr>
          <w:trHeight w:val="300"/>
        </w:trPr>
        <w:tc>
          <w:tcPr>
            <w:tcW w:w="476"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de=</w:t>
            </w:r>
          </w:p>
        </w:tc>
        <w:tc>
          <w:tcPr>
            <w:tcW w:w="1096" w:type="dxa"/>
            <w:tcBorders>
              <w:top w:val="nil"/>
              <w:left w:val="nil"/>
              <w:bottom w:val="nil"/>
              <w:right w:val="nil"/>
            </w:tcBorders>
            <w:shd w:val="clear" w:color="auto" w:fill="auto"/>
            <w:noWrap/>
            <w:vAlign w:val="center"/>
            <w:hideMark/>
          </w:tcPr>
          <w:p w:rsidR="00EA02BA" w:rsidRPr="00EA02BA" w:rsidRDefault="00EA02BA" w:rsidP="00EA02BA">
            <w:pPr>
              <w:jc w:val="center"/>
              <w:rPr>
                <w:rFonts w:ascii="Calibri" w:hAnsi="Calibri" w:cs="Calibri"/>
                <w:color w:val="000000"/>
              </w:rPr>
            </w:pPr>
            <w:r w:rsidRPr="00EA02BA">
              <w:rPr>
                <w:rFonts w:ascii="Calibri" w:hAnsi="Calibri" w:cs="Calibri"/>
                <w:color w:val="000000"/>
                <w:szCs w:val="22"/>
              </w:rPr>
              <w:t>0,000003</w:t>
            </w:r>
          </w:p>
        </w:tc>
        <w:tc>
          <w:tcPr>
            <w:tcW w:w="1216"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m</w:t>
            </w:r>
          </w:p>
        </w:tc>
      </w:tr>
      <w:tr w:rsidR="00EA02BA" w:rsidRPr="00EA02BA" w:rsidTr="00EA02BA">
        <w:trPr>
          <w:trHeight w:val="300"/>
        </w:trPr>
        <w:tc>
          <w:tcPr>
            <w:tcW w:w="476"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p=</w:t>
            </w:r>
          </w:p>
        </w:tc>
        <w:tc>
          <w:tcPr>
            <w:tcW w:w="1096" w:type="dxa"/>
            <w:tcBorders>
              <w:top w:val="nil"/>
              <w:left w:val="nil"/>
              <w:bottom w:val="nil"/>
              <w:right w:val="nil"/>
            </w:tcBorders>
            <w:shd w:val="clear" w:color="auto" w:fill="auto"/>
            <w:noWrap/>
            <w:vAlign w:val="center"/>
            <w:hideMark/>
          </w:tcPr>
          <w:p w:rsidR="00EA02BA" w:rsidRPr="00EA02BA" w:rsidRDefault="00EA02BA" w:rsidP="00EA02BA">
            <w:pPr>
              <w:jc w:val="center"/>
              <w:rPr>
                <w:rFonts w:ascii="Calibri" w:hAnsi="Calibri" w:cs="Calibri"/>
                <w:color w:val="000000"/>
              </w:rPr>
            </w:pPr>
            <w:r w:rsidRPr="00EA02BA">
              <w:rPr>
                <w:rFonts w:ascii="Calibri" w:hAnsi="Calibri" w:cs="Calibri"/>
                <w:color w:val="000000"/>
                <w:szCs w:val="22"/>
              </w:rPr>
              <w:t>1225229,3</w:t>
            </w:r>
          </w:p>
        </w:tc>
        <w:tc>
          <w:tcPr>
            <w:tcW w:w="1216"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Pa</w:t>
            </w:r>
          </w:p>
        </w:tc>
      </w:tr>
      <w:tr w:rsidR="00EA02BA" w:rsidRPr="00EA02BA" w:rsidTr="00EA02BA">
        <w:trPr>
          <w:trHeight w:val="300"/>
        </w:trPr>
        <w:tc>
          <w:tcPr>
            <w:tcW w:w="476"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K1=</w:t>
            </w:r>
          </w:p>
        </w:tc>
        <w:tc>
          <w:tcPr>
            <w:tcW w:w="1096" w:type="dxa"/>
            <w:tcBorders>
              <w:top w:val="nil"/>
              <w:left w:val="nil"/>
              <w:bottom w:val="nil"/>
              <w:right w:val="nil"/>
            </w:tcBorders>
            <w:shd w:val="clear" w:color="auto" w:fill="auto"/>
            <w:noWrap/>
            <w:vAlign w:val="center"/>
            <w:hideMark/>
          </w:tcPr>
          <w:p w:rsidR="00EA02BA" w:rsidRPr="00EA02BA" w:rsidRDefault="00EA02BA" w:rsidP="00EA02BA">
            <w:pPr>
              <w:jc w:val="center"/>
              <w:rPr>
                <w:rFonts w:ascii="Calibri" w:hAnsi="Calibri" w:cs="Calibri"/>
                <w:color w:val="000000"/>
              </w:rPr>
            </w:pPr>
            <w:r w:rsidRPr="00EA02BA">
              <w:rPr>
                <w:rFonts w:ascii="Calibri" w:hAnsi="Calibri" w:cs="Calibri"/>
                <w:color w:val="000000"/>
                <w:szCs w:val="22"/>
              </w:rPr>
              <w:t>8772,98</w:t>
            </w:r>
          </w:p>
        </w:tc>
        <w:tc>
          <w:tcPr>
            <w:tcW w:w="1216"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p>
        </w:tc>
      </w:tr>
      <w:tr w:rsidR="00EA02BA" w:rsidRPr="00EA02BA" w:rsidTr="00EA02BA">
        <w:trPr>
          <w:trHeight w:val="300"/>
        </w:trPr>
        <w:tc>
          <w:tcPr>
            <w:tcW w:w="476"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p>
        </w:tc>
        <w:tc>
          <w:tcPr>
            <w:tcW w:w="1096" w:type="dxa"/>
            <w:tcBorders>
              <w:top w:val="nil"/>
              <w:left w:val="nil"/>
              <w:bottom w:val="nil"/>
              <w:right w:val="nil"/>
            </w:tcBorders>
            <w:shd w:val="clear" w:color="auto" w:fill="auto"/>
            <w:noWrap/>
            <w:vAlign w:val="center"/>
            <w:hideMark/>
          </w:tcPr>
          <w:p w:rsidR="00EA02BA" w:rsidRPr="00EA02BA" w:rsidRDefault="00EA02BA" w:rsidP="00EA02BA">
            <w:pPr>
              <w:jc w:val="center"/>
              <w:rPr>
                <w:rFonts w:ascii="Calibri" w:hAnsi="Calibri" w:cs="Calibri"/>
                <w:color w:val="000000"/>
              </w:rPr>
            </w:pPr>
          </w:p>
        </w:tc>
        <w:tc>
          <w:tcPr>
            <w:tcW w:w="1216"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p>
        </w:tc>
      </w:tr>
    </w:tbl>
    <w:p w:rsidR="00EA02BA" w:rsidRPr="00EA02BA" w:rsidRDefault="00EA02BA" w:rsidP="00EA02BA">
      <w:pPr>
        <w:autoSpaceDE w:val="0"/>
        <w:autoSpaceDN w:val="0"/>
        <w:adjustRightInd w:val="0"/>
        <w:spacing w:line="480" w:lineRule="auto"/>
        <w:ind w:left="1418"/>
        <w:jc w:val="center"/>
        <w:rPr>
          <w:rFonts w:ascii="Arial" w:eastAsia="Calibri" w:hAnsi="Arial" w:cs="Arial"/>
        </w:rPr>
      </w:pPr>
      <w:r w:rsidRPr="00EA02BA">
        <w:rPr>
          <w:rFonts w:ascii="Arial" w:eastAsia="Calibri" w:hAnsi="Arial" w:cs="Arial"/>
          <w:noProof/>
        </w:rPr>
        <w:drawing>
          <wp:inline distT="0" distB="0" distL="0" distR="0">
            <wp:extent cx="3851201" cy="395387"/>
            <wp:effectExtent l="19050" t="0" r="0" b="0"/>
            <wp:docPr id="607"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5" cstate="print"/>
                    <a:srcRect/>
                    <a:stretch>
                      <a:fillRect/>
                    </a:stretch>
                  </pic:blipFill>
                  <pic:spPr bwMode="auto">
                    <a:xfrm>
                      <a:off x="0" y="0"/>
                      <a:ext cx="3854415" cy="395717"/>
                    </a:xfrm>
                    <a:prstGeom prst="rect">
                      <a:avLst/>
                    </a:prstGeom>
                    <a:noFill/>
                    <a:ln w="9525">
                      <a:noFill/>
                      <a:miter lim="800000"/>
                      <a:headEnd/>
                      <a:tailEnd/>
                    </a:ln>
                  </pic:spPr>
                </pic:pic>
              </a:graphicData>
            </a:graphic>
          </wp:inline>
        </w:drawing>
      </w:r>
    </w:p>
    <w:p w:rsidR="00EA02BA" w:rsidRPr="00EA02BA" w:rsidRDefault="00EA02BA" w:rsidP="00EA02BA">
      <w:pPr>
        <w:autoSpaceDE w:val="0"/>
        <w:autoSpaceDN w:val="0"/>
        <w:adjustRightInd w:val="0"/>
        <w:spacing w:line="480" w:lineRule="auto"/>
        <w:ind w:left="1418"/>
        <w:rPr>
          <w:rFonts w:ascii="Arial" w:eastAsia="Calibri" w:hAnsi="Arial" w:cs="Arial"/>
        </w:rPr>
      </w:pPr>
    </w:p>
    <w:p w:rsidR="00EA02BA" w:rsidRPr="00EA02BA" w:rsidRDefault="00EA02BA" w:rsidP="00EA02BA">
      <w:pPr>
        <w:autoSpaceDE w:val="0"/>
        <w:autoSpaceDN w:val="0"/>
        <w:adjustRightInd w:val="0"/>
        <w:spacing w:line="480" w:lineRule="auto"/>
        <w:ind w:left="1418"/>
        <w:rPr>
          <w:rFonts w:ascii="Arial" w:eastAsia="Calibri" w:hAnsi="Arial" w:cs="Arial"/>
        </w:rPr>
      </w:pPr>
      <w:r w:rsidRPr="00EA02BA">
        <w:rPr>
          <w:rFonts w:ascii="Arial" w:eastAsia="Calibri" w:hAnsi="Arial" w:cs="Arial"/>
        </w:rPr>
        <w:t>Grasa seleccionada:</w:t>
      </w:r>
    </w:p>
    <w:p w:rsidR="00EA02BA" w:rsidRPr="00EA02BA" w:rsidRDefault="00EA02BA" w:rsidP="00EA02BA">
      <w:pPr>
        <w:autoSpaceDE w:val="0"/>
        <w:autoSpaceDN w:val="0"/>
        <w:adjustRightInd w:val="0"/>
        <w:spacing w:line="480" w:lineRule="auto"/>
        <w:ind w:left="1418"/>
        <w:jc w:val="both"/>
        <w:rPr>
          <w:rFonts w:ascii="Arial" w:eastAsia="Calibri" w:hAnsi="Arial" w:cs="Arial"/>
        </w:rPr>
      </w:pPr>
      <w:r w:rsidRPr="00EA02BA">
        <w:rPr>
          <w:rFonts w:ascii="Arial" w:eastAsia="Calibri" w:hAnsi="Arial" w:cs="Arial"/>
          <w:noProof/>
        </w:rPr>
        <w:drawing>
          <wp:inline distT="0" distB="0" distL="0" distR="0">
            <wp:extent cx="3837919" cy="2573079"/>
            <wp:effectExtent l="19050" t="0" r="0" b="0"/>
            <wp:docPr id="608" name="Imagen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6" cstate="print"/>
                    <a:srcRect/>
                    <a:stretch>
                      <a:fillRect/>
                    </a:stretch>
                  </pic:blipFill>
                  <pic:spPr bwMode="auto">
                    <a:xfrm>
                      <a:off x="0" y="0"/>
                      <a:ext cx="3840258" cy="2574647"/>
                    </a:xfrm>
                    <a:prstGeom prst="rect">
                      <a:avLst/>
                    </a:prstGeom>
                    <a:noFill/>
                  </pic:spPr>
                </pic:pic>
              </a:graphicData>
            </a:graphic>
          </wp:inline>
        </w:drawing>
      </w:r>
    </w:p>
    <w:p w:rsidR="00EA02BA" w:rsidRPr="00EA02BA" w:rsidRDefault="00EA02BA" w:rsidP="00EA02BA">
      <w:pPr>
        <w:autoSpaceDE w:val="0"/>
        <w:autoSpaceDN w:val="0"/>
        <w:adjustRightInd w:val="0"/>
        <w:spacing w:line="480" w:lineRule="auto"/>
        <w:ind w:left="1418"/>
        <w:jc w:val="both"/>
        <w:rPr>
          <w:rFonts w:ascii="Arial" w:eastAsia="Calibri" w:hAnsi="Arial" w:cs="Arial"/>
        </w:rPr>
      </w:pPr>
    </w:p>
    <w:p w:rsidR="00EA02BA" w:rsidRPr="00EA02BA" w:rsidRDefault="00EA02BA" w:rsidP="00EA02BA">
      <w:pPr>
        <w:autoSpaceDE w:val="0"/>
        <w:autoSpaceDN w:val="0"/>
        <w:adjustRightInd w:val="0"/>
        <w:spacing w:line="480" w:lineRule="auto"/>
        <w:ind w:left="1418"/>
        <w:jc w:val="both"/>
        <w:rPr>
          <w:rFonts w:ascii="Arial" w:eastAsia="Calibri" w:hAnsi="Arial" w:cs="Arial"/>
        </w:rPr>
      </w:pPr>
      <w:r w:rsidRPr="00EA02BA">
        <w:rPr>
          <w:rFonts w:ascii="Arial" w:eastAsia="Calibri" w:hAnsi="Arial" w:cs="Arial"/>
        </w:rPr>
        <w:t>Por lo tanto,</w:t>
      </w:r>
    </w:p>
    <w:tbl>
      <w:tblPr>
        <w:tblW w:w="4400" w:type="dxa"/>
        <w:tblInd w:w="2521" w:type="dxa"/>
        <w:tblCellMar>
          <w:left w:w="70" w:type="dxa"/>
          <w:right w:w="70" w:type="dxa"/>
        </w:tblCellMar>
        <w:tblLook w:val="04A0"/>
      </w:tblPr>
      <w:tblGrid>
        <w:gridCol w:w="476"/>
        <w:gridCol w:w="1096"/>
        <w:gridCol w:w="2828"/>
      </w:tblGrid>
      <w:tr w:rsidR="00EA02BA" w:rsidRPr="00EA02BA" w:rsidTr="00EA02BA">
        <w:trPr>
          <w:trHeight w:val="300"/>
        </w:trPr>
        <w:tc>
          <w:tcPr>
            <w:tcW w:w="476"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p>
        </w:tc>
        <w:tc>
          <w:tcPr>
            <w:tcW w:w="1096" w:type="dxa"/>
            <w:tcBorders>
              <w:top w:val="nil"/>
              <w:left w:val="nil"/>
              <w:bottom w:val="nil"/>
              <w:right w:val="nil"/>
            </w:tcBorders>
            <w:shd w:val="clear" w:color="auto" w:fill="auto"/>
            <w:noWrap/>
            <w:vAlign w:val="center"/>
            <w:hideMark/>
          </w:tcPr>
          <w:p w:rsidR="00EA02BA" w:rsidRPr="00EA02BA" w:rsidRDefault="00EA02BA" w:rsidP="00EA02BA">
            <w:pPr>
              <w:jc w:val="center"/>
              <w:rPr>
                <w:rFonts w:ascii="Calibri" w:hAnsi="Calibri" w:cs="Calibri"/>
                <w:color w:val="000000"/>
              </w:rPr>
            </w:pPr>
          </w:p>
        </w:tc>
        <w:tc>
          <w:tcPr>
            <w:tcW w:w="2828" w:type="dxa"/>
            <w:vMerge w:val="restart"/>
            <w:tcBorders>
              <w:top w:val="nil"/>
              <w:left w:val="nil"/>
              <w:bottom w:val="nil"/>
              <w:right w:val="nil"/>
            </w:tcBorders>
            <w:shd w:val="clear" w:color="auto" w:fill="auto"/>
            <w:vAlign w:val="center"/>
            <w:hideMark/>
          </w:tcPr>
          <w:p w:rsidR="00EA02BA" w:rsidRPr="00EA02BA" w:rsidRDefault="00EA02BA" w:rsidP="00EA02BA">
            <w:pPr>
              <w:jc w:val="center"/>
              <w:rPr>
                <w:rFonts w:ascii="Calibri" w:hAnsi="Calibri" w:cs="Calibri"/>
                <w:i/>
                <w:iCs/>
                <w:color w:val="3F3151"/>
              </w:rPr>
            </w:pPr>
            <w:r w:rsidRPr="00EA02BA">
              <w:rPr>
                <w:rFonts w:ascii="Calibri" w:hAnsi="Calibri" w:cs="Calibri"/>
                <w:i/>
                <w:iCs/>
                <w:color w:val="3F3151"/>
                <w:szCs w:val="22"/>
              </w:rPr>
              <w:t>Coeficiente de fricción de un cojinete lubricado</w:t>
            </w:r>
          </w:p>
        </w:tc>
      </w:tr>
      <w:tr w:rsidR="00EA02BA" w:rsidRPr="00EA02BA" w:rsidTr="00EA02BA">
        <w:trPr>
          <w:trHeight w:val="300"/>
        </w:trPr>
        <w:tc>
          <w:tcPr>
            <w:tcW w:w="476"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f =</w:t>
            </w:r>
          </w:p>
        </w:tc>
        <w:tc>
          <w:tcPr>
            <w:tcW w:w="1096" w:type="dxa"/>
            <w:tcBorders>
              <w:top w:val="nil"/>
              <w:left w:val="nil"/>
              <w:bottom w:val="nil"/>
              <w:right w:val="nil"/>
            </w:tcBorders>
            <w:shd w:val="clear" w:color="auto" w:fill="auto"/>
            <w:noWrap/>
            <w:vAlign w:val="center"/>
            <w:hideMark/>
          </w:tcPr>
          <w:p w:rsidR="00EA02BA" w:rsidRPr="00EA02BA" w:rsidRDefault="00EA02BA" w:rsidP="00EA02BA">
            <w:pPr>
              <w:jc w:val="center"/>
              <w:rPr>
                <w:rFonts w:ascii="Calibri" w:hAnsi="Calibri" w:cs="Calibri"/>
                <w:color w:val="000000"/>
              </w:rPr>
            </w:pPr>
            <w:r w:rsidRPr="00EA02BA">
              <w:rPr>
                <w:rFonts w:ascii="Calibri" w:hAnsi="Calibri" w:cs="Calibri"/>
                <w:color w:val="000000"/>
                <w:szCs w:val="22"/>
              </w:rPr>
              <w:t>0,32</w:t>
            </w:r>
          </w:p>
        </w:tc>
        <w:tc>
          <w:tcPr>
            <w:tcW w:w="2828" w:type="dxa"/>
            <w:tcBorders>
              <w:top w:val="nil"/>
              <w:left w:val="nil"/>
              <w:bottom w:val="nil"/>
              <w:right w:val="nil"/>
            </w:tcBorders>
            <w:shd w:val="clear" w:color="auto" w:fill="auto"/>
            <w:vAlign w:val="center"/>
            <w:hideMark/>
          </w:tcPr>
          <w:p w:rsidR="00EA02BA" w:rsidRPr="00EA02BA" w:rsidRDefault="00EA02BA" w:rsidP="00EA02BA">
            <w:pPr>
              <w:jc w:val="center"/>
              <w:rPr>
                <w:rFonts w:ascii="Calibri" w:hAnsi="Calibri" w:cs="Calibri"/>
                <w:i/>
                <w:iCs/>
                <w:color w:val="3F3151"/>
              </w:rPr>
            </w:pPr>
          </w:p>
        </w:tc>
      </w:tr>
    </w:tbl>
    <w:p w:rsidR="00EA02BA" w:rsidRPr="00EA02BA" w:rsidRDefault="00EA02BA" w:rsidP="00EA02BA">
      <w:pPr>
        <w:spacing w:line="480" w:lineRule="auto"/>
        <w:ind w:left="1418"/>
        <w:jc w:val="both"/>
        <w:rPr>
          <w:rFonts w:ascii="Arial" w:hAnsi="Arial" w:cs="Arial"/>
          <w:color w:val="17365D" w:themeColor="text2" w:themeShade="BF"/>
          <w:lang w:val="es-AR"/>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Luego se debe determinar la cantidad de calor de los cojinetes. </w:t>
      </w: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Debido al rozamiento existe una potencia necesaria para vencer las fuerzas resistentes que aparecen por esta causa. Esta potencia se transforma en calor, el cual debe ser disipado a los efectos de evitar el calentamiento excesivo del cojinete, el cual haría disminuir la viscosidad del aceite lubricante, aumentando su fluidez y por lo tanto su escurrimiento del cojinete, por lo que disminuirían los efectos de la lubricación con los peligros de la avería de las superficies en movimiento. </w:t>
      </w: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Por otra parte, se vería afectado además, el material del cojinete, ya que por su bajo punto de fusión, se ablandaría y deformaría, si bien la temperatura del cojinete es menor que la del lubricante. </w:t>
      </w: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Las temperaturas de trabajo por lo general no deben superar los 80 ºC, aunque actualmente, debido a la mejora de las propiedades lubricantes y de los materiales, se llegan a mayores temperaturas.</w:t>
      </w: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center"/>
        <w:rPr>
          <w:rFonts w:ascii="Arial" w:hAnsi="Arial" w:cs="Arial"/>
        </w:rPr>
      </w:pPr>
      <w:r w:rsidRPr="00EA02BA">
        <w:rPr>
          <w:rFonts w:ascii="Arial" w:hAnsi="Arial" w:cs="Arial"/>
          <w:noProof/>
        </w:rPr>
        <w:drawing>
          <wp:inline distT="0" distB="0" distL="0" distR="0">
            <wp:extent cx="4135775" cy="3248167"/>
            <wp:effectExtent l="19050" t="0" r="0" b="0"/>
            <wp:docPr id="612"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7" cstate="print"/>
                    <a:srcRect/>
                    <a:stretch>
                      <a:fillRect/>
                    </a:stretch>
                  </pic:blipFill>
                  <pic:spPr bwMode="auto">
                    <a:xfrm>
                      <a:off x="0" y="0"/>
                      <a:ext cx="4151005" cy="3260128"/>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
        </w:rPr>
      </w:pPr>
      <w:r w:rsidRPr="00EA02BA">
        <w:rPr>
          <w:rFonts w:ascii="Arial" w:hAnsi="Arial" w:cs="Arial"/>
          <w:b/>
        </w:rPr>
        <w:t>FIGURA 1.37. ESQUEMA DE COJINETE Y RODILLO</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Por lo tanto, el calor excesivo debe ser eliminado de los cojinetes, para lo cual, para su diseño y dimensionamiento debe conocerse la temperatura que tomará el mismo. </w:t>
      </w: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Analizando la figura (Fig.1.37), para el rodillo girando a </w:t>
      </w:r>
      <w:r w:rsidRPr="00EA02BA">
        <w:rPr>
          <w:rFonts w:ascii="Arial" w:hAnsi="Arial" w:cs="Arial"/>
          <w:i/>
          <w:iCs/>
          <w:lang w:val="es-AR"/>
        </w:rPr>
        <w:t>n</w:t>
      </w:r>
      <w:r w:rsidRPr="00EA02BA">
        <w:rPr>
          <w:rFonts w:ascii="Arial" w:hAnsi="Arial" w:cs="Arial"/>
          <w:lang w:val="es-AR"/>
        </w:rPr>
        <w:t xml:space="preserve"> vueltas por minuto, el calor </w:t>
      </w:r>
      <w:r w:rsidRPr="00EA02BA">
        <w:rPr>
          <w:rFonts w:ascii="Arial" w:hAnsi="Arial" w:cs="Arial"/>
          <w:i/>
          <w:iCs/>
          <w:lang w:val="es-AR"/>
        </w:rPr>
        <w:t>H</w:t>
      </w:r>
      <w:r w:rsidRPr="00EA02BA">
        <w:rPr>
          <w:rFonts w:ascii="Arial" w:hAnsi="Arial" w:cs="Arial"/>
          <w:lang w:val="es-AR"/>
        </w:rPr>
        <w:t xml:space="preserve"> generado en la unidad de tiempo  por la fuerza resistente </w:t>
      </w:r>
      <w:r w:rsidRPr="00EA02BA">
        <w:rPr>
          <w:rFonts w:ascii="Arial" w:hAnsi="Arial" w:cs="Arial"/>
          <w:i/>
          <w:iCs/>
          <w:lang w:val="es-AR"/>
        </w:rPr>
        <w:t>R</w:t>
      </w:r>
      <w:r w:rsidRPr="00EA02BA">
        <w:rPr>
          <w:rFonts w:ascii="Arial" w:hAnsi="Arial" w:cs="Arial"/>
          <w:lang w:val="es-AR"/>
        </w:rPr>
        <w:t xml:space="preserve"> de rozamiento para una velocidad tangencial </w:t>
      </w:r>
      <w:r w:rsidRPr="00EA02BA">
        <w:rPr>
          <w:rFonts w:ascii="Arial" w:hAnsi="Arial" w:cs="Arial"/>
          <w:i/>
          <w:iCs/>
          <w:lang w:val="es-AR"/>
        </w:rPr>
        <w:t>v</w:t>
      </w:r>
      <w:r w:rsidRPr="00EA02BA">
        <w:rPr>
          <w:rFonts w:ascii="Arial" w:hAnsi="Arial" w:cs="Arial"/>
          <w:lang w:val="es-AR"/>
        </w:rPr>
        <w:t xml:space="preserve"> del rodillo, será:</w:t>
      </w: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rPr>
      </w:pPr>
      <w:r w:rsidRPr="00EA02BA">
        <w:rPr>
          <w:rFonts w:ascii="Arial" w:hAnsi="Arial" w:cs="Arial"/>
          <w:lang w:val="es-AR"/>
        </w:rPr>
        <w:t xml:space="preserve">  </w:t>
      </w:r>
      <w:r w:rsidRPr="00EA02BA">
        <w:rPr>
          <w:rFonts w:ascii="Arial" w:hAnsi="Arial" w:cs="Arial"/>
        </w:rPr>
        <w:t xml:space="preserve">                                       </w:t>
      </w:r>
      <w:r w:rsidRPr="00EA02BA">
        <w:rPr>
          <w:rFonts w:ascii="Arial" w:hAnsi="Arial" w:cs="Arial"/>
          <w:i/>
          <w:iCs/>
        </w:rPr>
        <w:t>H = R..v</w:t>
      </w:r>
      <w:r w:rsidRPr="00EA02BA">
        <w:rPr>
          <w:rFonts w:ascii="Arial" w:hAnsi="Arial" w:cs="Arial"/>
        </w:rPr>
        <w:t xml:space="preserve">                      (ec.1.46)</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Para el coeficiente de rozamiento </w:t>
      </w:r>
      <w:r w:rsidRPr="00EA02BA">
        <w:rPr>
          <w:rFonts w:ascii="Arial" w:hAnsi="Arial" w:cs="Arial"/>
          <w:i/>
          <w:iCs/>
          <w:lang w:val="es-AR"/>
        </w:rPr>
        <w:t>f</w:t>
      </w:r>
      <w:r w:rsidRPr="00EA02BA">
        <w:rPr>
          <w:rFonts w:ascii="Arial" w:hAnsi="Arial" w:cs="Arial"/>
          <w:lang w:val="es-AR"/>
        </w:rPr>
        <w:t xml:space="preserve"> del cojinete y la carga </w:t>
      </w:r>
      <w:r w:rsidRPr="00EA02BA">
        <w:rPr>
          <w:rFonts w:ascii="Arial" w:hAnsi="Arial" w:cs="Arial"/>
          <w:i/>
          <w:iCs/>
          <w:lang w:val="es-AR"/>
        </w:rPr>
        <w:t>P</w:t>
      </w:r>
      <w:r w:rsidRPr="00EA02BA">
        <w:rPr>
          <w:rFonts w:ascii="Arial" w:hAnsi="Arial" w:cs="Arial"/>
          <w:lang w:val="es-AR"/>
        </w:rPr>
        <w:t xml:space="preserve"> que actúa sobre el rodillo, </w:t>
      </w:r>
      <w:r w:rsidRPr="00EA02BA">
        <w:rPr>
          <w:rFonts w:ascii="Arial" w:hAnsi="Arial" w:cs="Arial"/>
          <w:i/>
          <w:iCs/>
          <w:lang w:val="es-AR"/>
        </w:rPr>
        <w:t xml:space="preserve">R </w:t>
      </w:r>
      <w:r w:rsidRPr="00EA02BA">
        <w:rPr>
          <w:rFonts w:ascii="Arial" w:hAnsi="Arial" w:cs="Arial"/>
          <w:lang w:val="es-AR"/>
        </w:rPr>
        <w:t xml:space="preserve"> resulta:</w:t>
      </w: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                                      </w:t>
      </w:r>
      <w:r w:rsidRPr="00EA02BA">
        <w:rPr>
          <w:rFonts w:ascii="Arial" w:hAnsi="Arial" w:cs="Arial"/>
          <w:i/>
          <w:iCs/>
        </w:rPr>
        <w:t>R = f.P</w:t>
      </w:r>
      <w:r w:rsidRPr="00EA02BA">
        <w:rPr>
          <w:rFonts w:ascii="Arial" w:hAnsi="Arial" w:cs="Arial"/>
        </w:rPr>
        <w:t xml:space="preserve">                          (ec.1.47)</w:t>
      </w:r>
    </w:p>
    <w:p w:rsidR="00EA02BA" w:rsidRPr="00EA02BA" w:rsidRDefault="00EA02BA" w:rsidP="00EA02BA">
      <w:pPr>
        <w:spacing w:line="480" w:lineRule="auto"/>
        <w:ind w:left="1418"/>
        <w:jc w:val="both"/>
        <w:rPr>
          <w:rFonts w:ascii="Arial" w:hAnsi="Arial" w:cs="Arial"/>
        </w:rPr>
      </w:pPr>
      <w:r w:rsidRPr="00EA02BA">
        <w:rPr>
          <w:rFonts w:ascii="Arial" w:hAnsi="Arial" w:cs="Arial"/>
        </w:rPr>
        <w:t> </w:t>
      </w: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Como </w:t>
      </w:r>
      <w:r w:rsidRPr="00EA02BA">
        <w:rPr>
          <w:rFonts w:ascii="Arial" w:hAnsi="Arial" w:cs="Arial"/>
          <w:i/>
          <w:iCs/>
          <w:lang w:val="es-AR"/>
        </w:rPr>
        <w:t>P</w:t>
      </w:r>
      <w:r w:rsidRPr="00EA02BA">
        <w:rPr>
          <w:rFonts w:ascii="Arial" w:hAnsi="Arial" w:cs="Arial"/>
          <w:lang w:val="es-AR"/>
        </w:rPr>
        <w:t xml:space="preserve"> es igual a la presión media </w:t>
      </w:r>
      <w:r w:rsidRPr="00EA02BA">
        <w:rPr>
          <w:rFonts w:ascii="Arial" w:hAnsi="Arial" w:cs="Arial"/>
          <w:i/>
          <w:iCs/>
          <w:lang w:val="es-AR"/>
        </w:rPr>
        <w:t>p</w:t>
      </w:r>
      <w:r w:rsidRPr="00EA02BA">
        <w:rPr>
          <w:rFonts w:ascii="Arial" w:hAnsi="Arial" w:cs="Arial"/>
          <w:lang w:val="es-AR"/>
        </w:rPr>
        <w:t xml:space="preserve"> que actúa sobre el área proyectada </w:t>
      </w:r>
      <w:r w:rsidRPr="00EA02BA">
        <w:rPr>
          <w:rFonts w:ascii="Arial" w:hAnsi="Arial" w:cs="Arial"/>
          <w:i/>
          <w:iCs/>
          <w:lang w:val="es-AR"/>
        </w:rPr>
        <w:t>l.d</w:t>
      </w:r>
      <w:r w:rsidRPr="00EA02BA">
        <w:rPr>
          <w:rFonts w:ascii="Arial" w:hAnsi="Arial" w:cs="Arial"/>
          <w:lang w:val="es-AR"/>
        </w:rPr>
        <w:t xml:space="preserve"> del rodillo, es:</w:t>
      </w: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rPr>
      </w:pPr>
      <w:r w:rsidRPr="00EA02BA">
        <w:rPr>
          <w:rFonts w:ascii="Arial" w:hAnsi="Arial" w:cs="Arial"/>
          <w:lang w:val="es-AR"/>
        </w:rPr>
        <w:t xml:space="preserve">                                       </w:t>
      </w:r>
      <w:r w:rsidRPr="00EA02BA">
        <w:rPr>
          <w:rFonts w:ascii="Arial" w:hAnsi="Arial" w:cs="Arial"/>
          <w:i/>
          <w:iCs/>
        </w:rPr>
        <w:t>P = p.l.d</w:t>
      </w:r>
      <w:r w:rsidRPr="00EA02BA">
        <w:rPr>
          <w:rFonts w:ascii="Arial" w:hAnsi="Arial" w:cs="Arial"/>
        </w:rPr>
        <w:t xml:space="preserve">                       (ec.1.48)</w:t>
      </w: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Por lo tanto, reemplazando en la </w:t>
      </w:r>
      <w:r w:rsidRPr="00EA02BA">
        <w:rPr>
          <w:rFonts w:ascii="Arial" w:hAnsi="Arial" w:cs="Arial"/>
        </w:rPr>
        <w:t>(ec.1.46)</w:t>
      </w:r>
      <w:r w:rsidRPr="00EA02BA">
        <w:rPr>
          <w:rFonts w:ascii="Arial" w:hAnsi="Arial" w:cs="Arial"/>
          <w:lang w:val="es-AR"/>
        </w:rPr>
        <w:t xml:space="preserve"> el valor de </w:t>
      </w:r>
      <w:r w:rsidRPr="00EA02BA">
        <w:rPr>
          <w:rFonts w:ascii="Arial" w:hAnsi="Arial" w:cs="Arial"/>
          <w:i/>
          <w:iCs/>
          <w:lang w:val="es-AR"/>
        </w:rPr>
        <w:t>R</w:t>
      </w:r>
      <w:r w:rsidRPr="00EA02BA">
        <w:rPr>
          <w:rFonts w:ascii="Arial" w:hAnsi="Arial" w:cs="Arial"/>
          <w:lang w:val="es-AR"/>
        </w:rPr>
        <w:t xml:space="preserve"> dado por la </w:t>
      </w:r>
      <w:r w:rsidRPr="00EA02BA">
        <w:rPr>
          <w:rFonts w:ascii="Arial" w:hAnsi="Arial" w:cs="Arial"/>
        </w:rPr>
        <w:t>(ec.1.47)</w:t>
      </w:r>
      <w:r w:rsidRPr="00EA02BA">
        <w:rPr>
          <w:rFonts w:ascii="Arial" w:hAnsi="Arial" w:cs="Arial"/>
          <w:lang w:val="es-AR"/>
        </w:rPr>
        <w:t xml:space="preserve">, y en el valor que resulte, el valor de </w:t>
      </w:r>
      <w:r w:rsidRPr="00EA02BA">
        <w:rPr>
          <w:rFonts w:ascii="Arial" w:hAnsi="Arial" w:cs="Arial"/>
          <w:i/>
          <w:iCs/>
          <w:lang w:val="es-AR"/>
        </w:rPr>
        <w:t>P</w:t>
      </w:r>
      <w:r w:rsidRPr="00EA02BA">
        <w:rPr>
          <w:rFonts w:ascii="Arial" w:hAnsi="Arial" w:cs="Arial"/>
          <w:lang w:val="es-AR"/>
        </w:rPr>
        <w:t xml:space="preserve"> dada por la </w:t>
      </w:r>
      <w:r w:rsidRPr="00EA02BA">
        <w:rPr>
          <w:rFonts w:ascii="Arial" w:hAnsi="Arial" w:cs="Arial"/>
        </w:rPr>
        <w:t>(ec.1.48)</w:t>
      </w:r>
      <w:r w:rsidRPr="00EA02BA">
        <w:rPr>
          <w:rFonts w:ascii="Arial" w:hAnsi="Arial" w:cs="Arial"/>
          <w:lang w:val="es-AR"/>
        </w:rPr>
        <w:t>, se obtiene: </w:t>
      </w:r>
    </w:p>
    <w:p w:rsidR="00EA02BA" w:rsidRPr="00EA02BA" w:rsidRDefault="00EA02BA" w:rsidP="00EA02BA">
      <w:pPr>
        <w:spacing w:line="480" w:lineRule="auto"/>
        <w:ind w:left="1418"/>
        <w:jc w:val="both"/>
        <w:rPr>
          <w:rFonts w:ascii="Arial" w:hAnsi="Arial" w:cs="Arial"/>
          <w:lang w:val="es-AR"/>
        </w:rPr>
      </w:pPr>
    </w:p>
    <w:p w:rsidR="00EA02BA" w:rsidRPr="00085F2D" w:rsidRDefault="00EA02BA" w:rsidP="00EA02BA">
      <w:pPr>
        <w:autoSpaceDE w:val="0"/>
        <w:autoSpaceDN w:val="0"/>
        <w:adjustRightInd w:val="0"/>
        <w:spacing w:line="480" w:lineRule="auto"/>
        <w:ind w:left="1418"/>
        <w:jc w:val="both"/>
        <w:rPr>
          <w:rFonts w:ascii="Arial" w:eastAsia="Calibri" w:hAnsi="Arial" w:cs="Arial"/>
          <w:color w:val="000000"/>
        </w:rPr>
      </w:pPr>
      <w:r w:rsidRPr="00EA02BA">
        <w:rPr>
          <w:rFonts w:ascii="Arial" w:eastAsia="Calibri" w:hAnsi="Arial" w:cs="Arial"/>
          <w:color w:val="000000"/>
        </w:rPr>
        <w:t xml:space="preserve">              </w:t>
      </w:r>
      <w:r w:rsidRPr="00085F2D">
        <w:rPr>
          <w:rFonts w:ascii="Arial" w:eastAsia="Calibri" w:hAnsi="Arial" w:cs="Arial"/>
          <w:color w:val="000000"/>
        </w:rPr>
        <w:t xml:space="preserve">a)  </w:t>
      </w:r>
      <w:r w:rsidRPr="00085F2D">
        <w:rPr>
          <w:rFonts w:ascii="Arial" w:eastAsia="Calibri" w:hAnsi="Arial" w:cs="Arial"/>
          <w:i/>
          <w:iCs/>
          <w:color w:val="000000"/>
        </w:rPr>
        <w:t>H = f.P.v</w:t>
      </w:r>
      <w:r w:rsidRPr="00085F2D">
        <w:rPr>
          <w:rFonts w:ascii="Arial" w:eastAsia="Calibri" w:hAnsi="Arial" w:cs="Arial"/>
          <w:color w:val="000000"/>
        </w:rPr>
        <w:t xml:space="preserve">     </w:t>
      </w:r>
      <w:r w:rsidRPr="00EA02BA">
        <w:rPr>
          <w:rFonts w:ascii="Arial" w:eastAsia="Calibri" w:hAnsi="Arial" w:cs="Arial"/>
          <w:color w:val="000000"/>
          <w:lang w:val="en-US"/>
        </w:rPr>
        <w:sym w:font="Symbol" w:char="00DE"/>
      </w:r>
      <w:r w:rsidRPr="00085F2D">
        <w:rPr>
          <w:rFonts w:ascii="Arial" w:eastAsia="Calibri" w:hAnsi="Arial" w:cs="Arial"/>
          <w:color w:val="000000"/>
        </w:rPr>
        <w:t xml:space="preserve">       b) H</w:t>
      </w:r>
      <w:r w:rsidRPr="00085F2D">
        <w:rPr>
          <w:rFonts w:ascii="Arial" w:eastAsia="Calibri" w:hAnsi="Arial" w:cs="Arial"/>
          <w:i/>
          <w:iCs/>
          <w:color w:val="000000"/>
        </w:rPr>
        <w:t xml:space="preserve"> = f.p.l.d.v</w:t>
      </w:r>
      <w:r w:rsidRPr="00085F2D">
        <w:rPr>
          <w:rFonts w:ascii="Arial" w:eastAsia="Calibri" w:hAnsi="Arial" w:cs="Arial"/>
          <w:color w:val="000000"/>
        </w:rPr>
        <w:t xml:space="preserve">       (ec.1.49)  </w:t>
      </w:r>
    </w:p>
    <w:p w:rsidR="00EA02BA" w:rsidRPr="00085F2D" w:rsidRDefault="00EA02BA" w:rsidP="00EA02BA">
      <w:pPr>
        <w:autoSpaceDE w:val="0"/>
        <w:autoSpaceDN w:val="0"/>
        <w:adjustRightInd w:val="0"/>
        <w:spacing w:line="480" w:lineRule="auto"/>
        <w:ind w:left="1418"/>
        <w:jc w:val="both"/>
        <w:rPr>
          <w:rFonts w:ascii="Arial" w:eastAsia="Calibri" w:hAnsi="Arial" w:cs="Arial"/>
        </w:rPr>
      </w:pPr>
    </w:p>
    <w:p w:rsidR="00EA02BA" w:rsidRPr="00EA02BA" w:rsidRDefault="00EA02BA" w:rsidP="00EA02BA">
      <w:pPr>
        <w:autoSpaceDE w:val="0"/>
        <w:autoSpaceDN w:val="0"/>
        <w:adjustRightInd w:val="0"/>
        <w:spacing w:line="480" w:lineRule="auto"/>
        <w:ind w:left="1418"/>
        <w:jc w:val="both"/>
        <w:rPr>
          <w:rFonts w:ascii="Arial" w:eastAsia="Calibri" w:hAnsi="Arial" w:cs="Arial"/>
        </w:rPr>
      </w:pPr>
      <w:r w:rsidRPr="00EA02BA">
        <w:rPr>
          <w:rFonts w:ascii="Arial" w:eastAsia="Calibri" w:hAnsi="Arial" w:cs="Arial"/>
        </w:rPr>
        <w:t>Entonces, de las formulas anteriores se tiene:</w:t>
      </w:r>
    </w:p>
    <w:p w:rsidR="00EA02BA" w:rsidRPr="00EA02BA" w:rsidRDefault="00EA02BA" w:rsidP="00EA02BA">
      <w:pPr>
        <w:autoSpaceDE w:val="0"/>
        <w:autoSpaceDN w:val="0"/>
        <w:adjustRightInd w:val="0"/>
        <w:spacing w:line="480" w:lineRule="auto"/>
        <w:ind w:left="1418"/>
        <w:jc w:val="both"/>
        <w:rPr>
          <w:rFonts w:ascii="Arial" w:eastAsia="Calibri" w:hAnsi="Arial" w:cs="Arial"/>
        </w:rPr>
      </w:pPr>
    </w:p>
    <w:tbl>
      <w:tblPr>
        <w:tblW w:w="4277" w:type="dxa"/>
        <w:tblInd w:w="3023" w:type="dxa"/>
        <w:tblCellMar>
          <w:left w:w="70" w:type="dxa"/>
          <w:right w:w="70" w:type="dxa"/>
        </w:tblCellMar>
        <w:tblLook w:val="04A0"/>
      </w:tblPr>
      <w:tblGrid>
        <w:gridCol w:w="650"/>
        <w:gridCol w:w="1216"/>
        <w:gridCol w:w="754"/>
        <w:gridCol w:w="716"/>
        <w:gridCol w:w="992"/>
      </w:tblGrid>
      <w:tr w:rsidR="00EA02BA" w:rsidRPr="00EA02BA" w:rsidTr="00EA02BA">
        <w:trPr>
          <w:trHeight w:val="300"/>
        </w:trPr>
        <w:tc>
          <w:tcPr>
            <w:tcW w:w="650" w:type="dxa"/>
            <w:tcBorders>
              <w:top w:val="nil"/>
              <w:left w:val="nil"/>
              <w:bottom w:val="nil"/>
              <w:right w:val="nil"/>
            </w:tcBorders>
            <w:shd w:val="clear" w:color="auto" w:fill="auto"/>
            <w:noWrap/>
            <w:vAlign w:val="bottom"/>
            <w:hideMark/>
          </w:tcPr>
          <w:p w:rsidR="00EA02BA" w:rsidRPr="00EA02BA" w:rsidRDefault="00EA02BA" w:rsidP="00EA02BA">
            <w:pPr>
              <w:rPr>
                <w:rFonts w:ascii="Arial" w:hAnsi="Arial" w:cs="Arial"/>
                <w:color w:val="000000"/>
              </w:rPr>
            </w:pPr>
            <w:r w:rsidRPr="00EA02BA">
              <w:rPr>
                <w:rFonts w:ascii="Arial" w:hAnsi="Arial" w:cs="Arial"/>
                <w:color w:val="000000"/>
                <w:szCs w:val="22"/>
              </w:rPr>
              <w:t>P =</w:t>
            </w:r>
          </w:p>
        </w:tc>
        <w:tc>
          <w:tcPr>
            <w:tcW w:w="1216" w:type="dxa"/>
            <w:tcBorders>
              <w:top w:val="nil"/>
              <w:left w:val="nil"/>
              <w:bottom w:val="nil"/>
              <w:right w:val="nil"/>
            </w:tcBorders>
            <w:shd w:val="clear" w:color="auto" w:fill="auto"/>
            <w:noWrap/>
            <w:vAlign w:val="bottom"/>
            <w:hideMark/>
          </w:tcPr>
          <w:p w:rsidR="00EA02BA" w:rsidRPr="00EA02BA" w:rsidRDefault="00EA02BA" w:rsidP="00EA02BA">
            <w:pPr>
              <w:jc w:val="right"/>
              <w:rPr>
                <w:rFonts w:ascii="Arial" w:hAnsi="Arial" w:cs="Arial"/>
                <w:color w:val="000000"/>
              </w:rPr>
            </w:pPr>
            <w:r w:rsidRPr="00EA02BA">
              <w:rPr>
                <w:rFonts w:ascii="Arial" w:hAnsi="Arial" w:cs="Arial"/>
                <w:color w:val="000000"/>
                <w:szCs w:val="22"/>
              </w:rPr>
              <w:t>25484,77</w:t>
            </w:r>
          </w:p>
        </w:tc>
        <w:tc>
          <w:tcPr>
            <w:tcW w:w="703" w:type="dxa"/>
            <w:tcBorders>
              <w:top w:val="nil"/>
              <w:left w:val="nil"/>
              <w:bottom w:val="nil"/>
              <w:right w:val="nil"/>
            </w:tcBorders>
            <w:shd w:val="clear" w:color="auto" w:fill="auto"/>
            <w:noWrap/>
            <w:vAlign w:val="bottom"/>
            <w:hideMark/>
          </w:tcPr>
          <w:p w:rsidR="00EA02BA" w:rsidRPr="00EA02BA" w:rsidRDefault="00EA02BA" w:rsidP="00EA02BA">
            <w:pPr>
              <w:rPr>
                <w:rFonts w:ascii="Arial" w:hAnsi="Arial" w:cs="Arial"/>
                <w:color w:val="000000"/>
              </w:rPr>
            </w:pPr>
            <w:r w:rsidRPr="00EA02BA">
              <w:rPr>
                <w:rFonts w:ascii="Arial" w:hAnsi="Arial" w:cs="Arial"/>
                <w:color w:val="000000"/>
                <w:szCs w:val="22"/>
              </w:rPr>
              <w:t>N</w:t>
            </w:r>
          </w:p>
        </w:tc>
        <w:tc>
          <w:tcPr>
            <w:tcW w:w="716" w:type="dxa"/>
            <w:tcBorders>
              <w:top w:val="nil"/>
              <w:left w:val="nil"/>
              <w:bottom w:val="nil"/>
              <w:right w:val="nil"/>
            </w:tcBorders>
            <w:shd w:val="clear" w:color="auto" w:fill="auto"/>
            <w:noWrap/>
            <w:vAlign w:val="bottom"/>
            <w:hideMark/>
          </w:tcPr>
          <w:p w:rsidR="00EA02BA" w:rsidRPr="00EA02BA" w:rsidRDefault="00EA02BA" w:rsidP="00EA02BA">
            <w:pPr>
              <w:rPr>
                <w:rFonts w:ascii="Arial" w:hAnsi="Arial" w:cs="Arial"/>
                <w:color w:val="000000"/>
              </w:rPr>
            </w:pPr>
          </w:p>
        </w:tc>
        <w:tc>
          <w:tcPr>
            <w:tcW w:w="992" w:type="dxa"/>
            <w:tcBorders>
              <w:top w:val="nil"/>
              <w:left w:val="nil"/>
              <w:bottom w:val="nil"/>
              <w:right w:val="nil"/>
            </w:tcBorders>
            <w:shd w:val="clear" w:color="auto" w:fill="auto"/>
            <w:noWrap/>
            <w:vAlign w:val="bottom"/>
            <w:hideMark/>
          </w:tcPr>
          <w:p w:rsidR="00EA02BA" w:rsidRPr="00EA02BA" w:rsidRDefault="00EA02BA" w:rsidP="00EA02BA">
            <w:pPr>
              <w:rPr>
                <w:rFonts w:ascii="Arial" w:hAnsi="Arial" w:cs="Arial"/>
                <w:color w:val="000000"/>
              </w:rPr>
            </w:pPr>
          </w:p>
        </w:tc>
      </w:tr>
      <w:tr w:rsidR="00EA02BA" w:rsidRPr="00EA02BA" w:rsidTr="00EA02BA">
        <w:trPr>
          <w:trHeight w:val="300"/>
        </w:trPr>
        <w:tc>
          <w:tcPr>
            <w:tcW w:w="650" w:type="dxa"/>
            <w:tcBorders>
              <w:top w:val="nil"/>
              <w:left w:val="nil"/>
              <w:bottom w:val="nil"/>
              <w:right w:val="nil"/>
            </w:tcBorders>
            <w:shd w:val="clear" w:color="auto" w:fill="auto"/>
            <w:noWrap/>
            <w:vAlign w:val="bottom"/>
            <w:hideMark/>
          </w:tcPr>
          <w:p w:rsidR="00EA02BA" w:rsidRPr="00EA02BA" w:rsidRDefault="00EA02BA" w:rsidP="00EA02BA">
            <w:pPr>
              <w:rPr>
                <w:rFonts w:ascii="Arial" w:hAnsi="Arial" w:cs="Arial"/>
                <w:color w:val="000000"/>
              </w:rPr>
            </w:pPr>
            <w:r w:rsidRPr="00EA02BA">
              <w:rPr>
                <w:rFonts w:ascii="Arial" w:hAnsi="Arial" w:cs="Arial"/>
                <w:color w:val="000000"/>
                <w:szCs w:val="22"/>
              </w:rPr>
              <w:t>R =</w:t>
            </w:r>
          </w:p>
        </w:tc>
        <w:tc>
          <w:tcPr>
            <w:tcW w:w="1216" w:type="dxa"/>
            <w:tcBorders>
              <w:top w:val="nil"/>
              <w:left w:val="nil"/>
              <w:bottom w:val="nil"/>
              <w:right w:val="nil"/>
            </w:tcBorders>
            <w:shd w:val="clear" w:color="auto" w:fill="auto"/>
            <w:noWrap/>
            <w:vAlign w:val="bottom"/>
            <w:hideMark/>
          </w:tcPr>
          <w:p w:rsidR="00EA02BA" w:rsidRPr="00EA02BA" w:rsidRDefault="00EA02BA" w:rsidP="00EA02BA">
            <w:pPr>
              <w:jc w:val="right"/>
              <w:rPr>
                <w:rFonts w:ascii="Arial" w:hAnsi="Arial" w:cs="Arial"/>
                <w:color w:val="000000"/>
              </w:rPr>
            </w:pPr>
            <w:r w:rsidRPr="00EA02BA">
              <w:rPr>
                <w:rFonts w:ascii="Arial" w:hAnsi="Arial" w:cs="Arial"/>
                <w:color w:val="000000"/>
                <w:szCs w:val="22"/>
              </w:rPr>
              <w:t>8255,11</w:t>
            </w:r>
          </w:p>
        </w:tc>
        <w:tc>
          <w:tcPr>
            <w:tcW w:w="703" w:type="dxa"/>
            <w:tcBorders>
              <w:top w:val="nil"/>
              <w:left w:val="nil"/>
              <w:bottom w:val="nil"/>
              <w:right w:val="nil"/>
            </w:tcBorders>
            <w:shd w:val="clear" w:color="auto" w:fill="auto"/>
            <w:noWrap/>
            <w:vAlign w:val="bottom"/>
            <w:hideMark/>
          </w:tcPr>
          <w:p w:rsidR="00EA02BA" w:rsidRPr="00EA02BA" w:rsidRDefault="00EA02BA" w:rsidP="00EA02BA">
            <w:pPr>
              <w:rPr>
                <w:rFonts w:ascii="Arial" w:hAnsi="Arial" w:cs="Arial"/>
                <w:color w:val="000000"/>
              </w:rPr>
            </w:pPr>
            <w:r w:rsidRPr="00EA02BA">
              <w:rPr>
                <w:rFonts w:ascii="Arial" w:hAnsi="Arial" w:cs="Arial"/>
                <w:color w:val="000000"/>
                <w:szCs w:val="22"/>
              </w:rPr>
              <w:t>N</w:t>
            </w:r>
          </w:p>
        </w:tc>
        <w:tc>
          <w:tcPr>
            <w:tcW w:w="716" w:type="dxa"/>
            <w:tcBorders>
              <w:top w:val="nil"/>
              <w:left w:val="nil"/>
              <w:bottom w:val="nil"/>
              <w:right w:val="nil"/>
            </w:tcBorders>
            <w:shd w:val="clear" w:color="auto" w:fill="auto"/>
            <w:noWrap/>
            <w:vAlign w:val="bottom"/>
            <w:hideMark/>
          </w:tcPr>
          <w:p w:rsidR="00EA02BA" w:rsidRPr="00EA02BA" w:rsidRDefault="00EA02BA" w:rsidP="00EA02BA">
            <w:pPr>
              <w:rPr>
                <w:rFonts w:ascii="Arial" w:hAnsi="Arial" w:cs="Arial"/>
                <w:color w:val="000000"/>
              </w:rPr>
            </w:pPr>
          </w:p>
        </w:tc>
        <w:tc>
          <w:tcPr>
            <w:tcW w:w="992" w:type="dxa"/>
            <w:tcBorders>
              <w:top w:val="nil"/>
              <w:left w:val="nil"/>
              <w:bottom w:val="nil"/>
              <w:right w:val="nil"/>
            </w:tcBorders>
            <w:shd w:val="clear" w:color="auto" w:fill="auto"/>
            <w:noWrap/>
            <w:vAlign w:val="bottom"/>
            <w:hideMark/>
          </w:tcPr>
          <w:p w:rsidR="00EA02BA" w:rsidRPr="00EA02BA" w:rsidRDefault="00EA02BA" w:rsidP="00EA02BA">
            <w:pPr>
              <w:rPr>
                <w:rFonts w:ascii="Arial" w:hAnsi="Arial" w:cs="Arial"/>
                <w:color w:val="000000"/>
              </w:rPr>
            </w:pPr>
          </w:p>
        </w:tc>
      </w:tr>
      <w:tr w:rsidR="00EA02BA" w:rsidRPr="00EA02BA" w:rsidTr="00EA02BA">
        <w:trPr>
          <w:trHeight w:val="300"/>
        </w:trPr>
        <w:tc>
          <w:tcPr>
            <w:tcW w:w="650" w:type="dxa"/>
            <w:tcBorders>
              <w:top w:val="single" w:sz="4" w:space="0" w:color="auto"/>
              <w:left w:val="single" w:sz="4" w:space="0" w:color="auto"/>
              <w:bottom w:val="single" w:sz="4" w:space="0" w:color="auto"/>
              <w:right w:val="nil"/>
            </w:tcBorders>
            <w:shd w:val="clear" w:color="000000" w:fill="DBE5F1"/>
            <w:noWrap/>
            <w:vAlign w:val="bottom"/>
            <w:hideMark/>
          </w:tcPr>
          <w:p w:rsidR="00EA02BA" w:rsidRPr="00EA02BA" w:rsidRDefault="00EA02BA" w:rsidP="00EA02BA">
            <w:pPr>
              <w:rPr>
                <w:rFonts w:ascii="Arial" w:hAnsi="Arial" w:cs="Arial"/>
                <w:color w:val="000000"/>
              </w:rPr>
            </w:pPr>
            <w:r w:rsidRPr="00EA02BA">
              <w:rPr>
                <w:rFonts w:ascii="Arial" w:hAnsi="Arial" w:cs="Arial"/>
                <w:color w:val="000000"/>
                <w:szCs w:val="22"/>
              </w:rPr>
              <w:t>H =</w:t>
            </w:r>
          </w:p>
        </w:tc>
        <w:tc>
          <w:tcPr>
            <w:tcW w:w="1216" w:type="dxa"/>
            <w:tcBorders>
              <w:top w:val="single" w:sz="4" w:space="0" w:color="auto"/>
              <w:left w:val="nil"/>
              <w:bottom w:val="single" w:sz="4" w:space="0" w:color="auto"/>
              <w:right w:val="nil"/>
            </w:tcBorders>
            <w:shd w:val="clear" w:color="000000" w:fill="DBE5F1"/>
            <w:noWrap/>
            <w:vAlign w:val="bottom"/>
            <w:hideMark/>
          </w:tcPr>
          <w:p w:rsidR="00EA02BA" w:rsidRPr="00EA02BA" w:rsidRDefault="00EA02BA" w:rsidP="00EA02BA">
            <w:pPr>
              <w:jc w:val="right"/>
              <w:rPr>
                <w:rFonts w:ascii="Arial" w:hAnsi="Arial" w:cs="Arial"/>
                <w:color w:val="000000"/>
              </w:rPr>
            </w:pPr>
            <w:r w:rsidRPr="00EA02BA">
              <w:rPr>
                <w:rFonts w:ascii="Arial" w:hAnsi="Arial" w:cs="Arial"/>
                <w:color w:val="000000"/>
                <w:szCs w:val="22"/>
              </w:rPr>
              <w:t>6639,15</w:t>
            </w:r>
          </w:p>
        </w:tc>
        <w:tc>
          <w:tcPr>
            <w:tcW w:w="703" w:type="dxa"/>
            <w:tcBorders>
              <w:top w:val="single" w:sz="4" w:space="0" w:color="auto"/>
              <w:left w:val="nil"/>
              <w:bottom w:val="single" w:sz="4" w:space="0" w:color="auto"/>
              <w:right w:val="single" w:sz="4" w:space="0" w:color="auto"/>
            </w:tcBorders>
            <w:shd w:val="clear" w:color="000000" w:fill="DBE5F1"/>
            <w:noWrap/>
            <w:vAlign w:val="bottom"/>
            <w:hideMark/>
          </w:tcPr>
          <w:p w:rsidR="00EA02BA" w:rsidRPr="00EA02BA" w:rsidRDefault="00EA02BA" w:rsidP="00EA02BA">
            <w:pPr>
              <w:rPr>
                <w:rFonts w:ascii="Arial" w:hAnsi="Arial" w:cs="Arial"/>
                <w:color w:val="000000"/>
              </w:rPr>
            </w:pPr>
            <w:r w:rsidRPr="00EA02BA">
              <w:rPr>
                <w:rFonts w:ascii="Arial" w:hAnsi="Arial" w:cs="Arial"/>
                <w:color w:val="000000"/>
                <w:szCs w:val="22"/>
              </w:rPr>
              <w:t>Watts</w:t>
            </w:r>
          </w:p>
        </w:tc>
        <w:tc>
          <w:tcPr>
            <w:tcW w:w="1708" w:type="dxa"/>
            <w:gridSpan w:val="2"/>
            <w:tcBorders>
              <w:top w:val="nil"/>
              <w:left w:val="nil"/>
              <w:bottom w:val="nil"/>
              <w:right w:val="nil"/>
            </w:tcBorders>
            <w:shd w:val="clear" w:color="auto" w:fill="auto"/>
            <w:noWrap/>
            <w:vAlign w:val="bottom"/>
            <w:hideMark/>
          </w:tcPr>
          <w:p w:rsidR="00EA02BA" w:rsidRPr="00EA02BA" w:rsidRDefault="00EA02BA" w:rsidP="00EA02BA">
            <w:pPr>
              <w:rPr>
                <w:rFonts w:ascii="Arial" w:hAnsi="Arial" w:cs="Arial"/>
                <w:i/>
                <w:iCs/>
                <w:color w:val="000000"/>
              </w:rPr>
            </w:pPr>
            <w:r w:rsidRPr="00EA02BA">
              <w:rPr>
                <w:rFonts w:ascii="Arial" w:hAnsi="Arial" w:cs="Arial"/>
                <w:i/>
                <w:iCs/>
                <w:color w:val="000000"/>
                <w:szCs w:val="22"/>
              </w:rPr>
              <w:t>Calor generado</w:t>
            </w:r>
          </w:p>
        </w:tc>
      </w:tr>
    </w:tbl>
    <w:p w:rsidR="00EA02BA" w:rsidRPr="00EA02BA" w:rsidRDefault="00EA02BA" w:rsidP="00EA02BA">
      <w:pPr>
        <w:autoSpaceDE w:val="0"/>
        <w:autoSpaceDN w:val="0"/>
        <w:adjustRightInd w:val="0"/>
        <w:spacing w:line="480" w:lineRule="auto"/>
        <w:ind w:left="1418"/>
        <w:jc w:val="both"/>
        <w:rPr>
          <w:rFonts w:ascii="Arial" w:eastAsia="Calibri" w:hAnsi="Arial" w:cs="Arial"/>
        </w:rPr>
      </w:pPr>
    </w:p>
    <w:p w:rsidR="00EA02BA" w:rsidRPr="00EA02BA" w:rsidRDefault="00EA02BA" w:rsidP="00EA02BA">
      <w:pPr>
        <w:autoSpaceDE w:val="0"/>
        <w:autoSpaceDN w:val="0"/>
        <w:adjustRightInd w:val="0"/>
        <w:spacing w:line="480" w:lineRule="auto"/>
        <w:ind w:left="1418"/>
        <w:jc w:val="both"/>
        <w:rPr>
          <w:rFonts w:ascii="Arial" w:eastAsia="Calibri" w:hAnsi="Arial" w:cs="Arial"/>
        </w:rPr>
      </w:pP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Como se dijo, se debe evacuar el exceso de calor perjudicial para el funcionamiento del cojinete, por lo que su diseño deberá contemplar esta situación. La capacidad de evacuación del calor del cojinete depende de la diferencia de temperaturas, entre la que alcanza el cojinete, </w:t>
      </w:r>
      <w:r w:rsidRPr="00EA02BA">
        <w:rPr>
          <w:rFonts w:ascii="Arial" w:hAnsi="Arial" w:cs="Arial"/>
          <w:i/>
          <w:iCs/>
          <w:lang w:val="es-AR"/>
        </w:rPr>
        <w:t>t</w:t>
      </w:r>
      <w:r w:rsidRPr="00EA02BA">
        <w:rPr>
          <w:rFonts w:ascii="Arial" w:hAnsi="Arial" w:cs="Arial"/>
          <w:i/>
          <w:iCs/>
          <w:vertAlign w:val="subscript"/>
          <w:lang w:val="es-AR"/>
        </w:rPr>
        <w:t>c</w:t>
      </w:r>
      <w:r w:rsidRPr="00EA02BA">
        <w:rPr>
          <w:rFonts w:ascii="Arial" w:hAnsi="Arial" w:cs="Arial"/>
          <w:lang w:val="es-AR"/>
        </w:rPr>
        <w:t xml:space="preserve"> y la que alcanza el medio circundante </w:t>
      </w:r>
      <w:r w:rsidRPr="00EA02BA">
        <w:rPr>
          <w:rFonts w:ascii="Arial" w:hAnsi="Arial" w:cs="Arial"/>
          <w:i/>
          <w:iCs/>
          <w:lang w:val="es-AR"/>
        </w:rPr>
        <w:t>t</w:t>
      </w:r>
      <w:r w:rsidRPr="00EA02BA">
        <w:rPr>
          <w:rFonts w:ascii="Arial" w:hAnsi="Arial" w:cs="Arial"/>
          <w:i/>
          <w:iCs/>
          <w:vertAlign w:val="subscript"/>
          <w:lang w:val="es-AR"/>
        </w:rPr>
        <w:t>a</w:t>
      </w:r>
      <w:r w:rsidRPr="00EA02BA">
        <w:rPr>
          <w:rFonts w:ascii="Arial" w:hAnsi="Arial" w:cs="Arial"/>
          <w:lang w:val="es-AR"/>
        </w:rPr>
        <w:t xml:space="preserve">, de la forma de la superficie de disipación, de la masa de los elementos adyacentes y del flujo de aire alrededor del cojinete. Existen gráficas, como la de la figura (Fig. 1.38), que dan la temperatura de la película lubricante en función de la temperatura del cojinete. </w:t>
      </w: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noProof/>
        </w:rPr>
        <w:drawing>
          <wp:anchor distT="0" distB="0" distL="114300" distR="114300" simplePos="0" relativeHeight="251671552" behindDoc="0" locked="0" layoutInCell="1" allowOverlap="1">
            <wp:simplePos x="0" y="0"/>
            <wp:positionH relativeFrom="column">
              <wp:posOffset>1651635</wp:posOffset>
            </wp:positionH>
            <wp:positionV relativeFrom="paragraph">
              <wp:posOffset>60960</wp:posOffset>
            </wp:positionV>
            <wp:extent cx="2574925" cy="3615055"/>
            <wp:effectExtent l="19050" t="0" r="0" b="0"/>
            <wp:wrapSquare wrapText="bothSides"/>
            <wp:docPr id="614" name="Imagen 29"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
                    <pic:cNvPicPr>
                      <a:picLocks noChangeAspect="1" noChangeArrowheads="1"/>
                    </pic:cNvPicPr>
                  </pic:nvPicPr>
                  <pic:blipFill>
                    <a:blip r:embed="rId68" cstate="print"/>
                    <a:srcRect b="6172"/>
                    <a:stretch>
                      <a:fillRect/>
                    </a:stretch>
                  </pic:blipFill>
                  <pic:spPr bwMode="auto">
                    <a:xfrm>
                      <a:off x="0" y="0"/>
                      <a:ext cx="2574925" cy="3615055"/>
                    </a:xfrm>
                    <a:prstGeom prst="rect">
                      <a:avLst/>
                    </a:prstGeom>
                    <a:noFill/>
                  </pic:spPr>
                </pic:pic>
              </a:graphicData>
            </a:graphic>
          </wp:anchor>
        </w:drawing>
      </w: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both"/>
        <w:rPr>
          <w:rFonts w:ascii="Arial" w:hAnsi="Arial" w:cs="Arial"/>
          <w:lang w:val="es-AR"/>
        </w:rPr>
      </w:pPr>
    </w:p>
    <w:p w:rsidR="00EA02BA" w:rsidRPr="00EA02BA" w:rsidRDefault="00EA02BA" w:rsidP="00EA02BA">
      <w:pPr>
        <w:spacing w:line="480" w:lineRule="auto"/>
        <w:ind w:left="1418"/>
        <w:jc w:val="center"/>
        <w:rPr>
          <w:rFonts w:ascii="Arial" w:hAnsi="Arial" w:cs="Arial"/>
          <w:b/>
          <w:lang w:val="es-AR"/>
        </w:rPr>
      </w:pPr>
      <w:r w:rsidRPr="00EA02BA">
        <w:rPr>
          <w:rFonts w:ascii="Arial" w:hAnsi="Arial" w:cs="Arial"/>
          <w:b/>
          <w:lang w:val="es-AR"/>
        </w:rPr>
        <w:t>FIGURA 1.38. TEMPERATURA DEL LUBRICANTE vs TEMPERATURA DEL COJINETE</w:t>
      </w:r>
    </w:p>
    <w:p w:rsidR="00EA02BA" w:rsidRPr="00EA02BA" w:rsidRDefault="00EA02BA" w:rsidP="00EA02BA">
      <w:pPr>
        <w:spacing w:line="480" w:lineRule="auto"/>
        <w:ind w:left="1418"/>
        <w:jc w:val="center"/>
        <w:rPr>
          <w:rFonts w:ascii="Arial" w:hAnsi="Arial" w:cs="Arial"/>
          <w:b/>
          <w:lang w:val="es-AR"/>
        </w:rPr>
      </w:pP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Según la teoría de transferencia de calor, el calor </w:t>
      </w:r>
      <w:r w:rsidRPr="00EA02BA">
        <w:rPr>
          <w:rFonts w:ascii="Arial" w:hAnsi="Arial" w:cs="Arial"/>
          <w:i/>
          <w:iCs/>
          <w:lang w:val="es-AR"/>
        </w:rPr>
        <w:t>H</w:t>
      </w:r>
      <w:r w:rsidRPr="00EA02BA">
        <w:rPr>
          <w:rFonts w:ascii="Arial" w:hAnsi="Arial" w:cs="Arial"/>
          <w:lang w:val="es-AR"/>
        </w:rPr>
        <w:t xml:space="preserve"> disipado en la unidad de tiempo, puede obtenerse de la expresión:</w:t>
      </w: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w:t>
      </w: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xml:space="preserve">                            </w:t>
      </w:r>
      <w:r w:rsidRPr="00EA02BA">
        <w:rPr>
          <w:rFonts w:ascii="Arial" w:hAnsi="Arial" w:cs="Arial"/>
          <w:i/>
          <w:iCs/>
          <w:lang w:val="es-AR"/>
        </w:rPr>
        <w:t>H = h</w:t>
      </w:r>
      <w:r w:rsidRPr="00EA02BA">
        <w:rPr>
          <w:rFonts w:ascii="Arial" w:hAnsi="Arial" w:cs="Arial"/>
          <w:i/>
          <w:iCs/>
          <w:vertAlign w:val="subscript"/>
          <w:lang w:val="es-AR"/>
        </w:rPr>
        <w:t>i</w:t>
      </w:r>
      <w:r w:rsidRPr="00EA02BA">
        <w:rPr>
          <w:rFonts w:ascii="Arial" w:hAnsi="Arial" w:cs="Arial"/>
          <w:i/>
          <w:iCs/>
          <w:lang w:val="es-AR"/>
        </w:rPr>
        <w:t>.A.</w:t>
      </w:r>
      <w:r w:rsidRPr="00EA02BA">
        <w:rPr>
          <w:rFonts w:ascii="Arial" w:hAnsi="Arial" w:cs="Arial"/>
          <w:lang w:val="es-AR"/>
        </w:rPr>
        <w:t>(</w:t>
      </w:r>
      <w:r w:rsidRPr="00EA02BA">
        <w:rPr>
          <w:rFonts w:ascii="Arial" w:hAnsi="Arial" w:cs="Arial"/>
          <w:i/>
          <w:iCs/>
          <w:lang w:val="es-AR"/>
        </w:rPr>
        <w:t xml:space="preserve"> t</w:t>
      </w:r>
      <w:r w:rsidRPr="00EA02BA">
        <w:rPr>
          <w:rFonts w:ascii="Arial" w:hAnsi="Arial" w:cs="Arial"/>
          <w:i/>
          <w:iCs/>
          <w:vertAlign w:val="subscript"/>
          <w:lang w:val="es-AR"/>
        </w:rPr>
        <w:t>c</w:t>
      </w:r>
      <w:r w:rsidRPr="00EA02BA">
        <w:rPr>
          <w:rFonts w:ascii="Arial" w:hAnsi="Arial" w:cs="Arial"/>
          <w:i/>
          <w:iCs/>
          <w:lang w:val="es-AR"/>
        </w:rPr>
        <w:t xml:space="preserve"> – t</w:t>
      </w:r>
      <w:r w:rsidRPr="00EA02BA">
        <w:rPr>
          <w:rFonts w:ascii="Arial" w:hAnsi="Arial" w:cs="Arial"/>
          <w:i/>
          <w:iCs/>
          <w:vertAlign w:val="subscript"/>
          <w:lang w:val="es-AR"/>
        </w:rPr>
        <w:t>a</w:t>
      </w:r>
      <w:r w:rsidRPr="00EA02BA">
        <w:rPr>
          <w:rFonts w:ascii="Arial" w:hAnsi="Arial" w:cs="Arial"/>
          <w:lang w:val="es-AR"/>
        </w:rPr>
        <w:t xml:space="preserve"> )                  (ec.1.50)</w:t>
      </w: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 </w:t>
      </w:r>
    </w:p>
    <w:p w:rsidR="00EA02BA" w:rsidRPr="00EA02BA" w:rsidRDefault="00EA02BA" w:rsidP="00EA02BA">
      <w:pPr>
        <w:autoSpaceDE w:val="0"/>
        <w:autoSpaceDN w:val="0"/>
        <w:adjustRightInd w:val="0"/>
        <w:spacing w:line="480" w:lineRule="auto"/>
        <w:ind w:left="1418"/>
        <w:jc w:val="both"/>
        <w:rPr>
          <w:rFonts w:ascii="Arial" w:eastAsia="Calibri" w:hAnsi="Arial" w:cs="Arial"/>
          <w:iCs/>
          <w:color w:val="000000"/>
          <w:lang w:val="es-AR"/>
        </w:rPr>
      </w:pPr>
      <w:r w:rsidRPr="00EA02BA">
        <w:rPr>
          <w:rFonts w:ascii="Arial" w:eastAsia="Calibri" w:hAnsi="Arial" w:cs="Arial"/>
          <w:color w:val="000000"/>
          <w:lang w:val="es-AR"/>
        </w:rPr>
        <w:t xml:space="preserve">Siendo en la (ec.1.50), </w:t>
      </w:r>
      <w:r w:rsidRPr="00EA02BA">
        <w:rPr>
          <w:rFonts w:ascii="Arial" w:eastAsia="Calibri" w:hAnsi="Arial" w:cs="Arial"/>
          <w:i/>
          <w:iCs/>
          <w:color w:val="000000"/>
          <w:lang w:val="es-AR"/>
        </w:rPr>
        <w:t>h</w:t>
      </w:r>
      <w:r w:rsidRPr="00EA02BA">
        <w:rPr>
          <w:rFonts w:ascii="Arial" w:eastAsia="Calibri" w:hAnsi="Arial" w:cs="Arial"/>
          <w:i/>
          <w:iCs/>
          <w:color w:val="000000"/>
          <w:vertAlign w:val="subscript"/>
          <w:lang w:val="es-AR"/>
        </w:rPr>
        <w:t>i</w:t>
      </w:r>
      <w:r w:rsidRPr="00EA02BA">
        <w:rPr>
          <w:rFonts w:ascii="Arial" w:eastAsia="Calibri" w:hAnsi="Arial" w:cs="Arial"/>
          <w:color w:val="000000"/>
          <w:lang w:val="es-AR"/>
        </w:rPr>
        <w:t xml:space="preserve"> el coeficiente de la capacidad de disipación de calor en la unidad de tiempo, por unidad de área y por la diferencia de temperatura, </w:t>
      </w:r>
      <w:r w:rsidRPr="00EA02BA">
        <w:rPr>
          <w:rFonts w:ascii="Arial" w:eastAsia="Calibri" w:hAnsi="Arial" w:cs="Arial"/>
          <w:i/>
          <w:iCs/>
          <w:color w:val="000000"/>
          <w:lang w:val="es-AR"/>
        </w:rPr>
        <w:t xml:space="preserve">A </w:t>
      </w:r>
      <w:r w:rsidRPr="00EA02BA">
        <w:rPr>
          <w:rFonts w:ascii="Arial" w:eastAsia="Calibri" w:hAnsi="Arial" w:cs="Arial"/>
          <w:color w:val="000000"/>
          <w:lang w:val="es-AR"/>
        </w:rPr>
        <w:t xml:space="preserve">es el área de la superficie disipante. De acuerdo a la tabla 8, se tomó un valor de </w:t>
      </w:r>
      <w:r w:rsidRPr="00EA02BA">
        <w:rPr>
          <w:rFonts w:ascii="Arial" w:eastAsia="Calibri" w:hAnsi="Arial" w:cs="Arial"/>
          <w:i/>
          <w:iCs/>
          <w:color w:val="000000"/>
          <w:lang w:val="es-AR"/>
        </w:rPr>
        <w:t>h</w:t>
      </w:r>
      <w:r w:rsidRPr="00EA02BA">
        <w:rPr>
          <w:rFonts w:ascii="Arial" w:eastAsia="Calibri" w:hAnsi="Arial" w:cs="Arial"/>
          <w:i/>
          <w:iCs/>
          <w:color w:val="000000"/>
          <w:vertAlign w:val="subscript"/>
          <w:lang w:val="es-AR"/>
        </w:rPr>
        <w:t>i</w:t>
      </w:r>
      <w:r w:rsidRPr="00EA02BA">
        <w:rPr>
          <w:rFonts w:ascii="Arial" w:eastAsia="Calibri" w:hAnsi="Arial" w:cs="Arial"/>
          <w:i/>
          <w:iCs/>
          <w:color w:val="000000"/>
          <w:lang w:val="es-AR"/>
        </w:rPr>
        <w:t xml:space="preserve"> entre</w:t>
      </w:r>
      <w:r w:rsidRPr="00EA02BA">
        <w:rPr>
          <w:rFonts w:ascii="Arial" w:eastAsia="Calibri" w:hAnsi="Arial" w:cs="Arial"/>
          <w:iCs/>
          <w:color w:val="000000"/>
          <w:lang w:val="es-AR"/>
        </w:rPr>
        <w:t xml:space="preserve"> 4000 W/m</w:t>
      </w:r>
      <w:r w:rsidRPr="00EA02BA">
        <w:rPr>
          <w:rFonts w:ascii="Arial" w:eastAsia="Calibri" w:hAnsi="Arial" w:cs="Arial"/>
          <w:iCs/>
          <w:color w:val="000000"/>
          <w:vertAlign w:val="superscript"/>
          <w:lang w:val="es-AR"/>
        </w:rPr>
        <w:t>2</w:t>
      </w:r>
      <w:r w:rsidRPr="00EA02BA">
        <w:rPr>
          <w:rFonts w:ascii="Arial" w:eastAsia="Calibri" w:hAnsi="Arial" w:cs="Arial"/>
          <w:iCs/>
          <w:color w:val="000000"/>
          <w:lang w:val="es-AR"/>
        </w:rPr>
        <w:t>K a 40000 W/m</w:t>
      </w:r>
      <w:r w:rsidRPr="00EA02BA">
        <w:rPr>
          <w:rFonts w:ascii="Arial" w:eastAsia="Calibri" w:hAnsi="Arial" w:cs="Arial"/>
          <w:iCs/>
          <w:color w:val="000000"/>
          <w:vertAlign w:val="superscript"/>
          <w:lang w:val="es-AR"/>
        </w:rPr>
        <w:t>2</w:t>
      </w:r>
      <w:r w:rsidRPr="00EA02BA">
        <w:rPr>
          <w:rFonts w:ascii="Arial" w:eastAsia="Calibri" w:hAnsi="Arial" w:cs="Arial"/>
          <w:iCs/>
          <w:color w:val="000000"/>
          <w:lang w:val="es-AR"/>
        </w:rPr>
        <w:t>K</w:t>
      </w:r>
    </w:p>
    <w:p w:rsidR="00EA02BA" w:rsidRPr="00EA02BA" w:rsidRDefault="00EA02BA" w:rsidP="00EA02BA">
      <w:pPr>
        <w:autoSpaceDE w:val="0"/>
        <w:autoSpaceDN w:val="0"/>
        <w:adjustRightInd w:val="0"/>
        <w:spacing w:line="480" w:lineRule="auto"/>
        <w:ind w:left="1418"/>
        <w:jc w:val="both"/>
        <w:rPr>
          <w:rFonts w:ascii="Arial" w:eastAsia="Calibri" w:hAnsi="Arial" w:cs="Arial"/>
          <w:iCs/>
          <w:color w:val="000000"/>
          <w:lang w:val="es-AR"/>
        </w:rPr>
      </w:pPr>
    </w:p>
    <w:p w:rsidR="00EA02BA" w:rsidRPr="00EA02BA" w:rsidRDefault="00EA02BA" w:rsidP="00EA02BA">
      <w:pPr>
        <w:autoSpaceDE w:val="0"/>
        <w:autoSpaceDN w:val="0"/>
        <w:adjustRightInd w:val="0"/>
        <w:spacing w:line="360" w:lineRule="auto"/>
        <w:ind w:left="1418"/>
        <w:jc w:val="center"/>
        <w:rPr>
          <w:rFonts w:ascii="Arial" w:eastAsia="Calibri" w:hAnsi="Arial" w:cs="Arial"/>
          <w:b/>
        </w:rPr>
      </w:pPr>
      <w:r w:rsidRPr="00EA02BA">
        <w:rPr>
          <w:rFonts w:ascii="Arial" w:eastAsia="Calibri" w:hAnsi="Arial" w:cs="Arial"/>
          <w:b/>
        </w:rPr>
        <w:t>TABLA 8</w:t>
      </w:r>
    </w:p>
    <w:p w:rsidR="00EA02BA" w:rsidRPr="00EA02BA" w:rsidRDefault="00EA02BA" w:rsidP="00EA02BA">
      <w:pPr>
        <w:autoSpaceDE w:val="0"/>
        <w:autoSpaceDN w:val="0"/>
        <w:adjustRightInd w:val="0"/>
        <w:spacing w:line="360" w:lineRule="auto"/>
        <w:ind w:left="1418"/>
        <w:jc w:val="center"/>
        <w:rPr>
          <w:rFonts w:ascii="Arial" w:eastAsia="Calibri" w:hAnsi="Arial" w:cs="Arial"/>
          <w:b/>
        </w:rPr>
      </w:pPr>
      <w:r w:rsidRPr="00EA02BA">
        <w:rPr>
          <w:rFonts w:ascii="Arial" w:eastAsia="Calibri" w:hAnsi="Arial" w:cs="Arial"/>
          <w:b/>
        </w:rPr>
        <w:t>CONDUCTANCIA INTERFACIALES DE ALGUNOS MATERIALES A PRESIONES MODERADAS</w:t>
      </w:r>
    </w:p>
    <w:p w:rsidR="00EA02BA" w:rsidRPr="00EA02BA" w:rsidRDefault="004679D5" w:rsidP="00EA02BA">
      <w:pPr>
        <w:autoSpaceDE w:val="0"/>
        <w:autoSpaceDN w:val="0"/>
        <w:adjustRightInd w:val="0"/>
        <w:spacing w:line="480" w:lineRule="auto"/>
        <w:ind w:left="1418"/>
        <w:jc w:val="both"/>
        <w:rPr>
          <w:rFonts w:ascii="Arial" w:eastAsia="Calibri" w:hAnsi="Arial" w:cs="Arial"/>
        </w:rPr>
      </w:pPr>
      <w:r>
        <w:rPr>
          <w:rFonts w:ascii="Arial" w:eastAsia="Calibri" w:hAnsi="Arial" w:cs="Arial"/>
          <w:noProof/>
        </w:rPr>
        <w:pict>
          <v:shape id="_x0000_s1043" type="#_x0000_t32" style="position:absolute;left:0;text-align:left;margin-left:62.4pt;margin-top:191.6pt;width:18.45pt;height:0;z-index:251670528" o:connectortype="straight" strokecolor="#c0504d [3205]" strokeweight="1pt">
            <v:stroke endarrow="block"/>
            <v:shadow type="perspective" color="#622423 [1605]" offset="1pt" offset2="-3pt"/>
          </v:shape>
        </w:pict>
      </w:r>
      <w:r w:rsidR="00EA02BA" w:rsidRPr="00EA02BA">
        <w:rPr>
          <w:rFonts w:ascii="Arial" w:eastAsia="Calibri" w:hAnsi="Arial" w:cs="Arial"/>
          <w:noProof/>
        </w:rPr>
        <w:drawing>
          <wp:inline distT="0" distB="0" distL="0" distR="0">
            <wp:extent cx="4067782" cy="2604976"/>
            <wp:effectExtent l="19050" t="0" r="8918" b="0"/>
            <wp:docPr id="615"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cstate="print"/>
                    <a:srcRect/>
                    <a:stretch>
                      <a:fillRect/>
                    </a:stretch>
                  </pic:blipFill>
                  <pic:spPr bwMode="auto">
                    <a:xfrm>
                      <a:off x="0" y="0"/>
                      <a:ext cx="4067782" cy="2604976"/>
                    </a:xfrm>
                    <a:prstGeom prst="rect">
                      <a:avLst/>
                    </a:prstGeom>
                    <a:noFill/>
                    <a:ln w="9525">
                      <a:noFill/>
                      <a:miter lim="800000"/>
                      <a:headEnd/>
                      <a:tailEnd/>
                    </a:ln>
                  </pic:spPr>
                </pic:pic>
              </a:graphicData>
            </a:graphic>
          </wp:inline>
        </w:drawing>
      </w:r>
    </w:p>
    <w:p w:rsidR="00EA02BA" w:rsidRPr="00EA02BA" w:rsidRDefault="00EA02BA" w:rsidP="00EA02BA">
      <w:pPr>
        <w:autoSpaceDE w:val="0"/>
        <w:autoSpaceDN w:val="0"/>
        <w:adjustRightInd w:val="0"/>
        <w:spacing w:line="480" w:lineRule="auto"/>
        <w:ind w:left="1418"/>
        <w:jc w:val="both"/>
        <w:rPr>
          <w:rFonts w:ascii="Arial" w:eastAsia="Calibri" w:hAnsi="Arial" w:cs="Arial"/>
        </w:rPr>
      </w:pPr>
    </w:p>
    <w:p w:rsidR="00EA02BA" w:rsidRPr="00EA02BA" w:rsidRDefault="00EA02BA" w:rsidP="00EA02BA">
      <w:pPr>
        <w:autoSpaceDE w:val="0"/>
        <w:autoSpaceDN w:val="0"/>
        <w:adjustRightInd w:val="0"/>
        <w:ind w:left="1418"/>
        <w:jc w:val="both"/>
        <w:rPr>
          <w:rFonts w:ascii="Arial" w:eastAsia="Calibri" w:hAnsi="Arial" w:cs="Arial"/>
        </w:rPr>
      </w:pPr>
      <w:r w:rsidRPr="00EA02BA">
        <w:rPr>
          <w:rFonts w:ascii="Arial" w:eastAsia="Calibri" w:hAnsi="Arial" w:cs="Arial"/>
        </w:rPr>
        <w:t>Si se toma,</w:t>
      </w:r>
    </w:p>
    <w:tbl>
      <w:tblPr>
        <w:tblW w:w="2440" w:type="dxa"/>
        <w:tblInd w:w="2479" w:type="dxa"/>
        <w:tblCellMar>
          <w:left w:w="70" w:type="dxa"/>
          <w:right w:w="70" w:type="dxa"/>
        </w:tblCellMar>
        <w:tblLook w:val="04A0"/>
      </w:tblPr>
      <w:tblGrid>
        <w:gridCol w:w="656"/>
        <w:gridCol w:w="796"/>
        <w:gridCol w:w="1065"/>
      </w:tblGrid>
      <w:tr w:rsidR="00EA02BA" w:rsidRPr="00EA02BA" w:rsidTr="00EA02BA">
        <w:trPr>
          <w:trHeight w:val="600"/>
        </w:trPr>
        <w:tc>
          <w:tcPr>
            <w:tcW w:w="656" w:type="dxa"/>
            <w:tcBorders>
              <w:top w:val="nil"/>
              <w:left w:val="nil"/>
              <w:bottom w:val="nil"/>
              <w:right w:val="nil"/>
            </w:tcBorders>
            <w:shd w:val="clear" w:color="auto" w:fill="auto"/>
            <w:noWrap/>
            <w:vAlign w:val="bottom"/>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H</w:t>
            </w:r>
            <w:r w:rsidRPr="00EA02BA">
              <w:rPr>
                <w:rFonts w:ascii="Calibri" w:hAnsi="Calibri" w:cs="Calibri"/>
                <w:color w:val="000000"/>
                <w:szCs w:val="22"/>
                <w:vertAlign w:val="subscript"/>
              </w:rPr>
              <w:t>i</w:t>
            </w:r>
            <w:r w:rsidRPr="00EA02BA">
              <w:rPr>
                <w:rFonts w:ascii="Calibri" w:hAnsi="Calibri" w:cs="Calibri"/>
                <w:color w:val="000000"/>
                <w:szCs w:val="22"/>
              </w:rPr>
              <w:t>=</w:t>
            </w:r>
          </w:p>
        </w:tc>
        <w:tc>
          <w:tcPr>
            <w:tcW w:w="796" w:type="dxa"/>
            <w:tcBorders>
              <w:top w:val="nil"/>
              <w:left w:val="nil"/>
              <w:bottom w:val="nil"/>
              <w:right w:val="nil"/>
            </w:tcBorders>
            <w:shd w:val="clear" w:color="auto" w:fill="auto"/>
            <w:noWrap/>
            <w:vAlign w:val="bottom"/>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4000</w:t>
            </w:r>
          </w:p>
        </w:tc>
        <w:tc>
          <w:tcPr>
            <w:tcW w:w="988"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W/m^2.K</w:t>
            </w:r>
          </w:p>
        </w:tc>
      </w:tr>
    </w:tbl>
    <w:p w:rsidR="00EA02BA" w:rsidRPr="00EA02BA" w:rsidRDefault="00EA02BA" w:rsidP="00EA02BA">
      <w:pPr>
        <w:autoSpaceDE w:val="0"/>
        <w:autoSpaceDN w:val="0"/>
        <w:adjustRightInd w:val="0"/>
        <w:ind w:left="1418"/>
        <w:jc w:val="both"/>
        <w:rPr>
          <w:rFonts w:ascii="Arial" w:eastAsia="Calibri" w:hAnsi="Arial" w:cs="Arial"/>
        </w:rPr>
      </w:pPr>
    </w:p>
    <w:tbl>
      <w:tblPr>
        <w:tblW w:w="3149" w:type="dxa"/>
        <w:tblInd w:w="2721" w:type="dxa"/>
        <w:tblCellMar>
          <w:left w:w="70" w:type="dxa"/>
          <w:right w:w="70" w:type="dxa"/>
        </w:tblCellMar>
        <w:tblLook w:val="04A0"/>
      </w:tblPr>
      <w:tblGrid>
        <w:gridCol w:w="648"/>
        <w:gridCol w:w="809"/>
        <w:gridCol w:w="584"/>
        <w:gridCol w:w="687"/>
        <w:gridCol w:w="488"/>
      </w:tblGrid>
      <w:tr w:rsidR="00EA02BA" w:rsidRPr="00EA02BA" w:rsidTr="00EA02BA">
        <w:trPr>
          <w:trHeight w:val="300"/>
        </w:trPr>
        <w:tc>
          <w:tcPr>
            <w:tcW w:w="648" w:type="dxa"/>
            <w:tcBorders>
              <w:top w:val="single" w:sz="4" w:space="0" w:color="auto"/>
              <w:left w:val="single" w:sz="4" w:space="0" w:color="auto"/>
              <w:bottom w:val="single" w:sz="4" w:space="0" w:color="auto"/>
              <w:right w:val="nil"/>
            </w:tcBorders>
            <w:shd w:val="clear" w:color="000000" w:fill="FDE9D9"/>
            <w:noWrap/>
            <w:vAlign w:val="bottom"/>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tc =</w:t>
            </w:r>
          </w:p>
        </w:tc>
        <w:tc>
          <w:tcPr>
            <w:tcW w:w="788" w:type="dxa"/>
            <w:tcBorders>
              <w:top w:val="single" w:sz="4" w:space="0" w:color="auto"/>
              <w:left w:val="nil"/>
              <w:bottom w:val="single" w:sz="4" w:space="0" w:color="auto"/>
              <w:right w:val="nil"/>
            </w:tcBorders>
            <w:shd w:val="clear" w:color="000000" w:fill="FDE9D9"/>
            <w:noWrap/>
            <w:vAlign w:val="bottom"/>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350,80</w:t>
            </w:r>
          </w:p>
        </w:tc>
        <w:tc>
          <w:tcPr>
            <w:tcW w:w="584" w:type="dxa"/>
            <w:tcBorders>
              <w:top w:val="single" w:sz="4" w:space="0" w:color="auto"/>
              <w:left w:val="nil"/>
              <w:bottom w:val="single" w:sz="4" w:space="0" w:color="auto"/>
              <w:right w:val="single" w:sz="4" w:space="0" w:color="auto"/>
            </w:tcBorders>
            <w:shd w:val="clear" w:color="000000" w:fill="FDE9D9"/>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K =</w:t>
            </w:r>
          </w:p>
        </w:tc>
        <w:tc>
          <w:tcPr>
            <w:tcW w:w="641" w:type="dxa"/>
            <w:tcBorders>
              <w:top w:val="single" w:sz="4" w:space="0" w:color="auto"/>
              <w:left w:val="nil"/>
              <w:bottom w:val="single" w:sz="4" w:space="0" w:color="auto"/>
              <w:right w:val="nil"/>
            </w:tcBorders>
            <w:shd w:val="clear" w:color="000000" w:fill="FDE9D9"/>
            <w:noWrap/>
            <w:vAlign w:val="bottom"/>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77,80</w:t>
            </w:r>
          </w:p>
        </w:tc>
        <w:tc>
          <w:tcPr>
            <w:tcW w:w="488" w:type="dxa"/>
            <w:tcBorders>
              <w:top w:val="single" w:sz="4" w:space="0" w:color="auto"/>
              <w:left w:val="nil"/>
              <w:bottom w:val="single" w:sz="4" w:space="0" w:color="auto"/>
              <w:right w:val="single" w:sz="4" w:space="0" w:color="auto"/>
            </w:tcBorders>
            <w:shd w:val="clear" w:color="000000" w:fill="FDE9D9"/>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ºC</w:t>
            </w:r>
          </w:p>
        </w:tc>
      </w:tr>
      <w:tr w:rsidR="00EA02BA" w:rsidRPr="00EA02BA" w:rsidTr="00EA02BA">
        <w:trPr>
          <w:trHeight w:val="300"/>
        </w:trPr>
        <w:tc>
          <w:tcPr>
            <w:tcW w:w="648" w:type="dxa"/>
            <w:tcBorders>
              <w:top w:val="nil"/>
              <w:left w:val="single" w:sz="4" w:space="0" w:color="auto"/>
              <w:bottom w:val="single" w:sz="4" w:space="0" w:color="auto"/>
              <w:right w:val="nil"/>
            </w:tcBorders>
            <w:shd w:val="clear" w:color="auto" w:fill="auto"/>
            <w:noWrap/>
            <w:vAlign w:val="bottom"/>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ta =</w:t>
            </w:r>
          </w:p>
        </w:tc>
        <w:tc>
          <w:tcPr>
            <w:tcW w:w="788" w:type="dxa"/>
            <w:tcBorders>
              <w:top w:val="nil"/>
              <w:left w:val="nil"/>
              <w:bottom w:val="single" w:sz="4" w:space="0" w:color="auto"/>
              <w:right w:val="nil"/>
            </w:tcBorders>
            <w:shd w:val="clear" w:color="auto" w:fill="auto"/>
            <w:noWrap/>
            <w:vAlign w:val="bottom"/>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300</w:t>
            </w:r>
          </w:p>
        </w:tc>
        <w:tc>
          <w:tcPr>
            <w:tcW w:w="584" w:type="dxa"/>
            <w:tcBorders>
              <w:top w:val="nil"/>
              <w:left w:val="nil"/>
              <w:bottom w:val="single" w:sz="4" w:space="0" w:color="auto"/>
              <w:right w:val="single" w:sz="4" w:space="0" w:color="auto"/>
            </w:tcBorders>
            <w:shd w:val="clear" w:color="auto" w:fill="auto"/>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K =</w:t>
            </w:r>
          </w:p>
        </w:tc>
        <w:tc>
          <w:tcPr>
            <w:tcW w:w="641" w:type="dxa"/>
            <w:tcBorders>
              <w:top w:val="nil"/>
              <w:left w:val="nil"/>
              <w:bottom w:val="single" w:sz="4" w:space="0" w:color="auto"/>
              <w:right w:val="nil"/>
            </w:tcBorders>
            <w:shd w:val="clear" w:color="auto" w:fill="auto"/>
            <w:noWrap/>
            <w:vAlign w:val="bottom"/>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27,00</w:t>
            </w:r>
          </w:p>
        </w:tc>
        <w:tc>
          <w:tcPr>
            <w:tcW w:w="488" w:type="dxa"/>
            <w:tcBorders>
              <w:top w:val="nil"/>
              <w:left w:val="nil"/>
              <w:bottom w:val="single" w:sz="4" w:space="0" w:color="auto"/>
              <w:right w:val="single" w:sz="4" w:space="0" w:color="auto"/>
            </w:tcBorders>
            <w:shd w:val="clear" w:color="auto" w:fill="auto"/>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ºC</w:t>
            </w:r>
          </w:p>
        </w:tc>
      </w:tr>
    </w:tbl>
    <w:p w:rsidR="00EA02BA" w:rsidRPr="00EA02BA" w:rsidRDefault="00EA02BA" w:rsidP="00EA02BA">
      <w:pPr>
        <w:autoSpaceDE w:val="0"/>
        <w:autoSpaceDN w:val="0"/>
        <w:adjustRightInd w:val="0"/>
        <w:ind w:left="1418"/>
        <w:jc w:val="both"/>
        <w:rPr>
          <w:rFonts w:ascii="Arial" w:eastAsia="Calibri" w:hAnsi="Arial" w:cs="Arial"/>
        </w:rPr>
      </w:pPr>
    </w:p>
    <w:p w:rsidR="00EA02BA" w:rsidRPr="00EA02BA" w:rsidRDefault="00EA02BA" w:rsidP="00EA02BA">
      <w:pPr>
        <w:autoSpaceDE w:val="0"/>
        <w:autoSpaceDN w:val="0"/>
        <w:adjustRightInd w:val="0"/>
        <w:ind w:left="1418"/>
        <w:jc w:val="both"/>
        <w:rPr>
          <w:rFonts w:ascii="Arial" w:eastAsia="Calibri" w:hAnsi="Arial" w:cs="Arial"/>
        </w:rPr>
      </w:pPr>
    </w:p>
    <w:p w:rsidR="00EA02BA" w:rsidRPr="00EA02BA" w:rsidRDefault="00EA02BA" w:rsidP="00EA02BA">
      <w:pPr>
        <w:autoSpaceDE w:val="0"/>
        <w:autoSpaceDN w:val="0"/>
        <w:adjustRightInd w:val="0"/>
        <w:ind w:left="1418"/>
        <w:jc w:val="both"/>
        <w:rPr>
          <w:rFonts w:ascii="Arial" w:eastAsia="Calibri" w:hAnsi="Arial" w:cs="Arial"/>
        </w:rPr>
      </w:pPr>
      <w:r w:rsidRPr="00EA02BA">
        <w:rPr>
          <w:rFonts w:ascii="Arial" w:eastAsia="Calibri" w:hAnsi="Arial" w:cs="Arial"/>
        </w:rPr>
        <w:t>Y luego,</w:t>
      </w:r>
    </w:p>
    <w:tbl>
      <w:tblPr>
        <w:tblW w:w="2474" w:type="dxa"/>
        <w:tblInd w:w="2470" w:type="dxa"/>
        <w:tblCellMar>
          <w:left w:w="70" w:type="dxa"/>
          <w:right w:w="70" w:type="dxa"/>
        </w:tblCellMar>
        <w:tblLook w:val="04A0"/>
      </w:tblPr>
      <w:tblGrid>
        <w:gridCol w:w="665"/>
        <w:gridCol w:w="807"/>
        <w:gridCol w:w="1065"/>
      </w:tblGrid>
      <w:tr w:rsidR="00EA02BA" w:rsidRPr="00EA02BA" w:rsidTr="00EA02BA">
        <w:trPr>
          <w:trHeight w:val="463"/>
        </w:trPr>
        <w:tc>
          <w:tcPr>
            <w:tcW w:w="665" w:type="dxa"/>
            <w:tcBorders>
              <w:top w:val="nil"/>
              <w:left w:val="nil"/>
              <w:bottom w:val="nil"/>
              <w:right w:val="nil"/>
            </w:tcBorders>
            <w:shd w:val="clear" w:color="auto" w:fill="auto"/>
            <w:noWrap/>
            <w:vAlign w:val="bottom"/>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H</w:t>
            </w:r>
            <w:r w:rsidRPr="00EA02BA">
              <w:rPr>
                <w:rFonts w:ascii="Calibri" w:hAnsi="Calibri" w:cs="Calibri"/>
                <w:color w:val="000000"/>
                <w:szCs w:val="22"/>
                <w:vertAlign w:val="subscript"/>
              </w:rPr>
              <w:t>i</w:t>
            </w:r>
            <w:r w:rsidRPr="00EA02BA">
              <w:rPr>
                <w:rFonts w:ascii="Calibri" w:hAnsi="Calibri" w:cs="Calibri"/>
                <w:color w:val="000000"/>
                <w:szCs w:val="22"/>
              </w:rPr>
              <w:t>=</w:t>
            </w:r>
          </w:p>
        </w:tc>
        <w:tc>
          <w:tcPr>
            <w:tcW w:w="807" w:type="dxa"/>
            <w:tcBorders>
              <w:top w:val="nil"/>
              <w:left w:val="nil"/>
              <w:bottom w:val="nil"/>
              <w:right w:val="nil"/>
            </w:tcBorders>
            <w:shd w:val="clear" w:color="auto" w:fill="auto"/>
            <w:noWrap/>
            <w:vAlign w:val="bottom"/>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40000</w:t>
            </w:r>
          </w:p>
        </w:tc>
        <w:tc>
          <w:tcPr>
            <w:tcW w:w="1002"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W/m^2.K</w:t>
            </w:r>
          </w:p>
        </w:tc>
      </w:tr>
    </w:tbl>
    <w:p w:rsidR="00EA02BA" w:rsidRPr="00EA02BA" w:rsidRDefault="00EA02BA" w:rsidP="00EA02BA">
      <w:pPr>
        <w:autoSpaceDE w:val="0"/>
        <w:autoSpaceDN w:val="0"/>
        <w:adjustRightInd w:val="0"/>
        <w:ind w:left="1418"/>
        <w:jc w:val="both"/>
        <w:rPr>
          <w:rFonts w:ascii="Arial" w:eastAsia="Calibri" w:hAnsi="Arial" w:cs="Arial"/>
        </w:rPr>
      </w:pPr>
    </w:p>
    <w:tbl>
      <w:tblPr>
        <w:tblW w:w="3119" w:type="dxa"/>
        <w:tblInd w:w="2688" w:type="dxa"/>
        <w:tblCellMar>
          <w:left w:w="70" w:type="dxa"/>
          <w:right w:w="70" w:type="dxa"/>
        </w:tblCellMar>
        <w:tblLook w:val="04A0"/>
      </w:tblPr>
      <w:tblGrid>
        <w:gridCol w:w="648"/>
        <w:gridCol w:w="809"/>
        <w:gridCol w:w="554"/>
        <w:gridCol w:w="687"/>
        <w:gridCol w:w="488"/>
      </w:tblGrid>
      <w:tr w:rsidR="00EA02BA" w:rsidRPr="00EA02BA" w:rsidTr="00EA02BA">
        <w:trPr>
          <w:trHeight w:val="300"/>
        </w:trPr>
        <w:tc>
          <w:tcPr>
            <w:tcW w:w="648" w:type="dxa"/>
            <w:tcBorders>
              <w:top w:val="single" w:sz="4" w:space="0" w:color="auto"/>
              <w:left w:val="single" w:sz="4" w:space="0" w:color="auto"/>
              <w:bottom w:val="single" w:sz="4" w:space="0" w:color="auto"/>
              <w:right w:val="nil"/>
            </w:tcBorders>
            <w:shd w:val="clear" w:color="000000" w:fill="FDE9D9"/>
            <w:noWrap/>
            <w:vAlign w:val="bottom"/>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tc =</w:t>
            </w:r>
          </w:p>
        </w:tc>
        <w:tc>
          <w:tcPr>
            <w:tcW w:w="788" w:type="dxa"/>
            <w:tcBorders>
              <w:top w:val="single" w:sz="4" w:space="0" w:color="auto"/>
              <w:left w:val="nil"/>
              <w:bottom w:val="single" w:sz="4" w:space="0" w:color="auto"/>
              <w:right w:val="nil"/>
            </w:tcBorders>
            <w:shd w:val="clear" w:color="000000" w:fill="FDE9D9"/>
            <w:noWrap/>
            <w:vAlign w:val="bottom"/>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305,08</w:t>
            </w:r>
          </w:p>
        </w:tc>
        <w:tc>
          <w:tcPr>
            <w:tcW w:w="554" w:type="dxa"/>
            <w:tcBorders>
              <w:top w:val="single" w:sz="4" w:space="0" w:color="auto"/>
              <w:left w:val="nil"/>
              <w:bottom w:val="single" w:sz="4" w:space="0" w:color="auto"/>
              <w:right w:val="single" w:sz="4" w:space="0" w:color="auto"/>
            </w:tcBorders>
            <w:shd w:val="clear" w:color="000000" w:fill="FDE9D9"/>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K =</w:t>
            </w:r>
          </w:p>
        </w:tc>
        <w:tc>
          <w:tcPr>
            <w:tcW w:w="641" w:type="dxa"/>
            <w:tcBorders>
              <w:top w:val="single" w:sz="4" w:space="0" w:color="auto"/>
              <w:left w:val="nil"/>
              <w:bottom w:val="single" w:sz="4" w:space="0" w:color="auto"/>
              <w:right w:val="nil"/>
            </w:tcBorders>
            <w:shd w:val="clear" w:color="000000" w:fill="FDE9D9"/>
            <w:noWrap/>
            <w:vAlign w:val="bottom"/>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32,08</w:t>
            </w:r>
          </w:p>
        </w:tc>
        <w:tc>
          <w:tcPr>
            <w:tcW w:w="488" w:type="dxa"/>
            <w:tcBorders>
              <w:top w:val="single" w:sz="4" w:space="0" w:color="auto"/>
              <w:left w:val="nil"/>
              <w:bottom w:val="single" w:sz="4" w:space="0" w:color="auto"/>
              <w:right w:val="single" w:sz="4" w:space="0" w:color="auto"/>
            </w:tcBorders>
            <w:shd w:val="clear" w:color="000000" w:fill="FDE9D9"/>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ºC</w:t>
            </w:r>
          </w:p>
        </w:tc>
      </w:tr>
      <w:tr w:rsidR="00EA02BA" w:rsidRPr="00EA02BA" w:rsidTr="00EA02BA">
        <w:trPr>
          <w:trHeight w:val="300"/>
        </w:trPr>
        <w:tc>
          <w:tcPr>
            <w:tcW w:w="648" w:type="dxa"/>
            <w:tcBorders>
              <w:top w:val="nil"/>
              <w:left w:val="single" w:sz="4" w:space="0" w:color="auto"/>
              <w:bottom w:val="single" w:sz="4" w:space="0" w:color="auto"/>
              <w:right w:val="nil"/>
            </w:tcBorders>
            <w:shd w:val="clear" w:color="auto" w:fill="auto"/>
            <w:noWrap/>
            <w:vAlign w:val="bottom"/>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ta =</w:t>
            </w:r>
          </w:p>
        </w:tc>
        <w:tc>
          <w:tcPr>
            <w:tcW w:w="788" w:type="dxa"/>
            <w:tcBorders>
              <w:top w:val="nil"/>
              <w:left w:val="nil"/>
              <w:bottom w:val="single" w:sz="4" w:space="0" w:color="auto"/>
              <w:right w:val="nil"/>
            </w:tcBorders>
            <w:shd w:val="clear" w:color="auto" w:fill="auto"/>
            <w:noWrap/>
            <w:vAlign w:val="bottom"/>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300</w:t>
            </w:r>
          </w:p>
        </w:tc>
        <w:tc>
          <w:tcPr>
            <w:tcW w:w="554" w:type="dxa"/>
            <w:tcBorders>
              <w:top w:val="nil"/>
              <w:left w:val="nil"/>
              <w:bottom w:val="single" w:sz="4" w:space="0" w:color="auto"/>
              <w:right w:val="single" w:sz="4" w:space="0" w:color="auto"/>
            </w:tcBorders>
            <w:shd w:val="clear" w:color="auto" w:fill="auto"/>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K =</w:t>
            </w:r>
          </w:p>
        </w:tc>
        <w:tc>
          <w:tcPr>
            <w:tcW w:w="641" w:type="dxa"/>
            <w:tcBorders>
              <w:top w:val="nil"/>
              <w:left w:val="nil"/>
              <w:bottom w:val="single" w:sz="4" w:space="0" w:color="auto"/>
              <w:right w:val="nil"/>
            </w:tcBorders>
            <w:shd w:val="clear" w:color="auto" w:fill="auto"/>
            <w:noWrap/>
            <w:vAlign w:val="bottom"/>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27,00</w:t>
            </w:r>
          </w:p>
        </w:tc>
        <w:tc>
          <w:tcPr>
            <w:tcW w:w="488" w:type="dxa"/>
            <w:tcBorders>
              <w:top w:val="nil"/>
              <w:left w:val="nil"/>
              <w:bottom w:val="single" w:sz="4" w:space="0" w:color="auto"/>
              <w:right w:val="single" w:sz="4" w:space="0" w:color="auto"/>
            </w:tcBorders>
            <w:shd w:val="clear" w:color="auto" w:fill="auto"/>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ºC</w:t>
            </w:r>
          </w:p>
        </w:tc>
      </w:tr>
    </w:tbl>
    <w:p w:rsidR="00EA02BA" w:rsidRPr="00EA02BA" w:rsidRDefault="00EA02BA" w:rsidP="00EA02BA">
      <w:pPr>
        <w:autoSpaceDE w:val="0"/>
        <w:autoSpaceDN w:val="0"/>
        <w:adjustRightInd w:val="0"/>
        <w:spacing w:line="480" w:lineRule="auto"/>
        <w:ind w:left="1418"/>
        <w:jc w:val="both"/>
        <w:rPr>
          <w:rFonts w:ascii="Arial" w:eastAsia="Calibri" w:hAnsi="Arial" w:cs="Arial"/>
        </w:rPr>
      </w:pPr>
      <w:r w:rsidRPr="00EA02BA">
        <w:rPr>
          <w:rFonts w:ascii="Arial" w:eastAsia="Calibri" w:hAnsi="Arial" w:cs="Arial"/>
        </w:rPr>
        <w:t>Entonces se puede asegurar que la temperatura del cojinete varía entre 32,08 ºC a 77,80 ºC, valores que se encuentran dentro del rango de operación de la grasa.</w:t>
      </w:r>
    </w:p>
    <w:p w:rsidR="00EA02BA" w:rsidRPr="00EA02BA" w:rsidRDefault="00EA02BA" w:rsidP="00EA02BA">
      <w:pPr>
        <w:autoSpaceDE w:val="0"/>
        <w:autoSpaceDN w:val="0"/>
        <w:adjustRightInd w:val="0"/>
        <w:spacing w:line="480" w:lineRule="auto"/>
        <w:ind w:left="1418"/>
        <w:jc w:val="both"/>
        <w:rPr>
          <w:rFonts w:ascii="Arial" w:eastAsia="Calibri" w:hAnsi="Arial" w:cs="Arial"/>
        </w:rPr>
      </w:pPr>
    </w:p>
    <w:p w:rsidR="00EA02BA" w:rsidRPr="00EA02BA" w:rsidRDefault="00EA02BA" w:rsidP="00EA02BA">
      <w:pPr>
        <w:autoSpaceDE w:val="0"/>
        <w:autoSpaceDN w:val="0"/>
        <w:adjustRightInd w:val="0"/>
        <w:spacing w:line="480" w:lineRule="auto"/>
        <w:ind w:left="1418"/>
        <w:jc w:val="both"/>
        <w:rPr>
          <w:rFonts w:ascii="Arial" w:eastAsia="Calibri" w:hAnsi="Arial" w:cs="Arial"/>
        </w:rPr>
      </w:pPr>
      <w:r w:rsidRPr="00EA02BA">
        <w:rPr>
          <w:rFonts w:ascii="Arial" w:eastAsia="Calibri" w:hAnsi="Arial" w:cs="Arial"/>
        </w:rPr>
        <w:t>En este proyecto se seleccionó una grasa para la lubricación de los cojinetes.</w:t>
      </w:r>
    </w:p>
    <w:p w:rsidR="00EA02BA" w:rsidRPr="00EA02BA" w:rsidRDefault="00EA02BA" w:rsidP="00EA02BA">
      <w:pPr>
        <w:autoSpaceDE w:val="0"/>
        <w:autoSpaceDN w:val="0"/>
        <w:adjustRightInd w:val="0"/>
        <w:spacing w:line="480" w:lineRule="auto"/>
        <w:ind w:left="1418"/>
        <w:jc w:val="both"/>
        <w:rPr>
          <w:rFonts w:ascii="Arial" w:eastAsia="Calibri" w:hAnsi="Arial" w:cs="Arial"/>
        </w:rPr>
      </w:pPr>
    </w:p>
    <w:p w:rsidR="00EA02BA" w:rsidRPr="00EA02BA" w:rsidRDefault="00EA02BA" w:rsidP="00EA02BA">
      <w:pPr>
        <w:spacing w:line="480" w:lineRule="auto"/>
        <w:ind w:left="1418"/>
        <w:jc w:val="both"/>
        <w:rPr>
          <w:rFonts w:ascii="Arial" w:hAnsi="Arial" w:cs="Arial"/>
          <w:bCs/>
          <w:lang w:val="es-AR" w:eastAsia="es-MX"/>
        </w:rPr>
      </w:pPr>
      <w:r w:rsidRPr="00EA02BA">
        <w:rPr>
          <w:rFonts w:ascii="Arial" w:hAnsi="Arial" w:cs="Arial"/>
          <w:bCs/>
          <w:lang w:val="es-AR" w:eastAsia="es-MX"/>
        </w:rPr>
        <w:t>Adicional a los cojinetes de deslizamiento se fabricaron dos platinas curvas para sujetar el rodillo superior; se tomó como referencia una platina y se le ajustó a la curvatura del rodillo.</w:t>
      </w:r>
    </w:p>
    <w:p w:rsidR="00EA02BA" w:rsidRPr="00EA02BA" w:rsidRDefault="00EA02BA" w:rsidP="00EA02BA">
      <w:pPr>
        <w:spacing w:line="480" w:lineRule="auto"/>
        <w:ind w:left="1418"/>
        <w:jc w:val="both"/>
        <w:rPr>
          <w:rFonts w:ascii="Arial" w:hAnsi="Arial" w:cs="Arial"/>
          <w:bCs/>
          <w:lang w:val="es-AR" w:eastAsia="es-MX"/>
        </w:rPr>
      </w:pPr>
    </w:p>
    <w:p w:rsidR="00EA02BA" w:rsidRPr="00EA02BA" w:rsidRDefault="00EA02BA" w:rsidP="00EA02BA">
      <w:pPr>
        <w:spacing w:line="480" w:lineRule="auto"/>
        <w:ind w:left="1418"/>
        <w:jc w:val="center"/>
        <w:rPr>
          <w:rFonts w:ascii="Arial" w:hAnsi="Arial" w:cs="Arial"/>
          <w:lang w:val="es-AR"/>
        </w:rPr>
      </w:pPr>
      <w:r w:rsidRPr="00EA02BA">
        <w:rPr>
          <w:rFonts w:ascii="Arial" w:hAnsi="Arial" w:cs="Arial"/>
          <w:noProof/>
        </w:rPr>
        <w:drawing>
          <wp:inline distT="0" distB="0" distL="0" distR="0">
            <wp:extent cx="3824842" cy="2514600"/>
            <wp:effectExtent l="19050" t="0" r="4208" b="0"/>
            <wp:docPr id="617"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 cstate="print"/>
                    <a:srcRect l="10890" t="9838" r="247" b="12237"/>
                    <a:stretch>
                      <a:fillRect/>
                    </a:stretch>
                  </pic:blipFill>
                  <pic:spPr bwMode="auto">
                    <a:xfrm>
                      <a:off x="0" y="0"/>
                      <a:ext cx="3838968" cy="2523887"/>
                    </a:xfrm>
                    <a:prstGeom prst="rect">
                      <a:avLst/>
                    </a:prstGeom>
                    <a:noFill/>
                  </pic:spPr>
                </pic:pic>
              </a:graphicData>
            </a:graphic>
          </wp:inline>
        </w:drawing>
      </w:r>
    </w:p>
    <w:p w:rsidR="00EA02BA" w:rsidRPr="00EA02BA" w:rsidRDefault="00EA02BA" w:rsidP="00EA02BA">
      <w:pPr>
        <w:spacing w:line="480" w:lineRule="auto"/>
        <w:ind w:left="1418"/>
        <w:jc w:val="center"/>
        <w:rPr>
          <w:rFonts w:ascii="Arial" w:hAnsi="Arial" w:cs="Arial"/>
          <w:b/>
          <w:lang w:val="es-AR"/>
        </w:rPr>
      </w:pPr>
      <w:r w:rsidRPr="00EA02BA">
        <w:rPr>
          <w:rFonts w:ascii="Arial" w:hAnsi="Arial" w:cs="Arial"/>
          <w:b/>
          <w:lang w:val="es-AR"/>
        </w:rPr>
        <w:t>FIGURA 1.39. PLATINA CURVA</w:t>
      </w:r>
    </w:p>
    <w:p w:rsidR="00EA02BA" w:rsidRPr="00EA02BA" w:rsidRDefault="00EA02BA" w:rsidP="00EA02BA">
      <w:pPr>
        <w:spacing w:line="480" w:lineRule="auto"/>
        <w:ind w:left="1418"/>
        <w:jc w:val="center"/>
        <w:rPr>
          <w:rFonts w:ascii="Arial" w:hAnsi="Arial" w:cs="Arial"/>
          <w:b/>
          <w:lang w:val="es-AR"/>
        </w:rPr>
      </w:pPr>
    </w:p>
    <w:p w:rsidR="00EA02BA" w:rsidRPr="00EA02BA" w:rsidRDefault="00EA02BA" w:rsidP="00EA02BA">
      <w:pPr>
        <w:spacing w:line="480" w:lineRule="auto"/>
        <w:ind w:left="1418"/>
        <w:jc w:val="both"/>
        <w:rPr>
          <w:rFonts w:ascii="Arial" w:hAnsi="Arial" w:cs="Arial"/>
          <w:lang w:val="es-AR"/>
        </w:rPr>
      </w:pPr>
      <w:r w:rsidRPr="00EA02BA">
        <w:rPr>
          <w:rFonts w:ascii="Arial" w:hAnsi="Arial" w:cs="Arial"/>
          <w:lang w:val="es-AR"/>
        </w:rPr>
        <w:t>Luego con masilla se aumentó las dimensiones  en 4mm en todos los lados y se lo usó como modelo para fundir en bronce.</w:t>
      </w:r>
    </w:p>
    <w:p w:rsidR="00EA02BA" w:rsidRPr="00EA02BA" w:rsidRDefault="00EA02BA" w:rsidP="00EA02BA">
      <w:pPr>
        <w:spacing w:line="480" w:lineRule="auto"/>
        <w:ind w:left="1418"/>
        <w:jc w:val="center"/>
        <w:rPr>
          <w:rFonts w:ascii="Arial" w:hAnsi="Arial" w:cs="Arial"/>
          <w:color w:val="17365D" w:themeColor="text2" w:themeShade="BF"/>
        </w:rPr>
      </w:pPr>
      <w:r w:rsidRPr="00EA02BA">
        <w:rPr>
          <w:rFonts w:ascii="Arial" w:hAnsi="Arial" w:cs="Arial"/>
          <w:noProof/>
          <w:color w:val="17365D" w:themeColor="text2" w:themeShade="BF"/>
        </w:rPr>
        <w:drawing>
          <wp:inline distT="0" distB="0" distL="0" distR="0">
            <wp:extent cx="2266950" cy="1675980"/>
            <wp:effectExtent l="19050" t="0" r="0" b="0"/>
            <wp:docPr id="61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1" cstate="print"/>
                    <a:srcRect l="7019" r="7036" b="15418"/>
                    <a:stretch>
                      <a:fillRect/>
                    </a:stretch>
                  </pic:blipFill>
                  <pic:spPr bwMode="auto">
                    <a:xfrm>
                      <a:off x="0" y="0"/>
                      <a:ext cx="2270399" cy="1678530"/>
                    </a:xfrm>
                    <a:prstGeom prst="rect">
                      <a:avLst/>
                    </a:prstGeom>
                    <a:noFill/>
                  </pic:spPr>
                </pic:pic>
              </a:graphicData>
            </a:graphic>
          </wp:inline>
        </w:drawing>
      </w:r>
    </w:p>
    <w:p w:rsidR="00EA02BA" w:rsidRPr="00EA02BA" w:rsidRDefault="00EA02BA" w:rsidP="00EA02BA">
      <w:pPr>
        <w:spacing w:line="480" w:lineRule="auto"/>
        <w:ind w:left="1418"/>
        <w:jc w:val="center"/>
        <w:rPr>
          <w:rFonts w:ascii="Arial" w:hAnsi="Arial" w:cs="Arial"/>
          <w:b/>
          <w:lang w:val="es-AR"/>
        </w:rPr>
      </w:pPr>
      <w:r w:rsidRPr="00EA02BA">
        <w:rPr>
          <w:rFonts w:ascii="Arial" w:hAnsi="Arial" w:cs="Arial"/>
          <w:b/>
          <w:lang w:val="es-AR"/>
        </w:rPr>
        <w:t>FIGURA 1.40. MODELO (PLATINA MODIFICADA)</w:t>
      </w:r>
    </w:p>
    <w:p w:rsidR="00EA02BA" w:rsidRPr="00EA02BA" w:rsidRDefault="00EA02BA" w:rsidP="00EA02BA">
      <w:pPr>
        <w:spacing w:line="480" w:lineRule="auto"/>
        <w:ind w:left="1418"/>
        <w:jc w:val="center"/>
        <w:rPr>
          <w:rFonts w:ascii="Arial" w:hAnsi="Arial" w:cs="Arial"/>
        </w:rPr>
      </w:pPr>
    </w:p>
    <w:p w:rsidR="00EA02BA" w:rsidRPr="00EA02BA" w:rsidRDefault="00EA02BA" w:rsidP="00EA02BA">
      <w:pPr>
        <w:spacing w:line="480" w:lineRule="auto"/>
        <w:ind w:left="1418"/>
        <w:contextualSpacing/>
        <w:jc w:val="both"/>
        <w:rPr>
          <w:rFonts w:ascii="Arial" w:hAnsi="Arial" w:cs="Arial"/>
          <w:lang w:val="es-AR"/>
        </w:rPr>
      </w:pPr>
      <w:r w:rsidRPr="00EA02BA">
        <w:rPr>
          <w:rFonts w:ascii="Arial" w:hAnsi="Arial" w:cs="Arial"/>
          <w:lang w:val="es-AR"/>
        </w:rPr>
        <w:t>Luego de tener el modelo, procedió a fundirlas en bronce por sus buenas propiedades antifricción aplicable a cojinetes. (Ver Apéndice A, Tabla de propiedades básicas de Textolita, Lignofol y Bronce)</w:t>
      </w:r>
    </w:p>
    <w:p w:rsidR="00EA02BA" w:rsidRPr="00EA02BA" w:rsidRDefault="00EA02BA" w:rsidP="00EA02BA">
      <w:pPr>
        <w:spacing w:line="480" w:lineRule="auto"/>
        <w:ind w:left="1418"/>
        <w:contextualSpacing/>
        <w:jc w:val="both"/>
        <w:rPr>
          <w:rFonts w:ascii="Arial" w:hAnsi="Arial" w:cs="Arial"/>
          <w:lang w:val="es-AR"/>
        </w:rPr>
      </w:pPr>
    </w:p>
    <w:p w:rsidR="00EA02BA" w:rsidRPr="00EA02BA" w:rsidRDefault="00EA02BA" w:rsidP="00EA02BA">
      <w:pPr>
        <w:spacing w:line="480" w:lineRule="auto"/>
        <w:ind w:left="1418"/>
        <w:contextualSpacing/>
        <w:jc w:val="center"/>
        <w:rPr>
          <w:rFonts w:ascii="Arial" w:hAnsi="Arial" w:cs="Arial"/>
          <w:color w:val="17365D" w:themeColor="text2" w:themeShade="BF"/>
          <w:lang w:val="es-AR"/>
        </w:rPr>
      </w:pPr>
      <w:r w:rsidRPr="00EA02BA">
        <w:rPr>
          <w:rFonts w:ascii="Arial" w:hAnsi="Arial" w:cs="Arial"/>
          <w:noProof/>
          <w:color w:val="17365D" w:themeColor="text2" w:themeShade="BF"/>
        </w:rPr>
        <w:drawing>
          <wp:inline distT="0" distB="0" distL="0" distR="0">
            <wp:extent cx="3240439" cy="1352550"/>
            <wp:effectExtent l="19050" t="0" r="0" b="0"/>
            <wp:docPr id="619"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2" cstate="print"/>
                    <a:srcRect/>
                    <a:stretch>
                      <a:fillRect/>
                    </a:stretch>
                  </pic:blipFill>
                  <pic:spPr bwMode="auto">
                    <a:xfrm>
                      <a:off x="0" y="0"/>
                      <a:ext cx="3250023" cy="1356550"/>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
          <w:lang w:val="es-AR"/>
        </w:rPr>
      </w:pPr>
      <w:r w:rsidRPr="00EA02BA">
        <w:rPr>
          <w:rFonts w:ascii="Arial" w:hAnsi="Arial" w:cs="Arial"/>
          <w:b/>
          <w:lang w:val="es-AR"/>
        </w:rPr>
        <w:t>FIGURA 1.41. PLATINAS DE BRONCE</w:t>
      </w:r>
    </w:p>
    <w:p w:rsidR="00EA02BA" w:rsidRPr="00EA02BA" w:rsidRDefault="00EA02BA" w:rsidP="00EA02BA">
      <w:pPr>
        <w:spacing w:line="480" w:lineRule="auto"/>
        <w:ind w:left="1418"/>
        <w:jc w:val="center"/>
        <w:rPr>
          <w:rFonts w:ascii="Arial" w:hAnsi="Arial" w:cs="Arial"/>
          <w:b/>
          <w:lang w:val="es-AR"/>
        </w:rPr>
      </w:pPr>
    </w:p>
    <w:p w:rsidR="00EA02BA" w:rsidRPr="00EA02BA" w:rsidRDefault="00EA02BA" w:rsidP="00EA02BA">
      <w:pPr>
        <w:spacing w:line="480" w:lineRule="auto"/>
        <w:ind w:left="1418"/>
        <w:contextualSpacing/>
        <w:jc w:val="both"/>
        <w:rPr>
          <w:rFonts w:ascii="Arial" w:hAnsi="Arial" w:cs="Arial"/>
          <w:lang w:val="es-AR"/>
        </w:rPr>
      </w:pPr>
      <w:r w:rsidRPr="00EA02BA">
        <w:rPr>
          <w:rFonts w:ascii="Arial" w:hAnsi="Arial" w:cs="Arial"/>
          <w:lang w:val="es-AR"/>
        </w:rPr>
        <w:t>En la Fig. 1.41 se muestran las platinas sobredimensiones, entonces el siguiente paso es maquinarlas para su posterior montaje; las dimensiones finales de las platinas se encuentra en la sección Planos de este documento.</w:t>
      </w:r>
    </w:p>
    <w:p w:rsidR="00EA02BA" w:rsidRPr="00EA02BA" w:rsidRDefault="004679D5" w:rsidP="00EA02BA">
      <w:pPr>
        <w:ind w:left="1418"/>
        <w:contextualSpacing/>
        <w:jc w:val="center"/>
        <w:rPr>
          <w:rFonts w:ascii="Arial" w:hAnsi="Arial" w:cs="Arial"/>
          <w:color w:val="17365D" w:themeColor="text2" w:themeShade="BF"/>
          <w:sz w:val="48"/>
          <w:szCs w:val="48"/>
        </w:rPr>
      </w:pPr>
      <w:r w:rsidRPr="004679D5">
        <w:rPr>
          <w:rFonts w:ascii="Arial" w:hAnsi="Arial" w:cs="Arial"/>
          <w:b/>
          <w:noProof/>
          <w:sz w:val="48"/>
          <w:szCs w:val="48"/>
        </w:rPr>
        <w:pict>
          <v:rect id="_x0000_s1048" style="position:absolute;left:0;text-align:left;margin-left:382.35pt;margin-top:-40.65pt;width:47.25pt;height:31.5pt;z-index:251677696" stroked="f"/>
        </w:pict>
      </w:r>
    </w:p>
    <w:p w:rsidR="00EA02BA" w:rsidRPr="00EA02BA" w:rsidRDefault="00EA02BA" w:rsidP="00EA02BA">
      <w:pPr>
        <w:ind w:left="1077"/>
        <w:contextualSpacing/>
        <w:jc w:val="center"/>
        <w:rPr>
          <w:rFonts w:ascii="Arial" w:hAnsi="Arial" w:cs="Arial"/>
          <w:sz w:val="48"/>
          <w:szCs w:val="48"/>
        </w:rPr>
      </w:pPr>
    </w:p>
    <w:p w:rsidR="00EA02BA" w:rsidRPr="00EA02BA" w:rsidRDefault="00EA02BA" w:rsidP="00EA02BA">
      <w:pPr>
        <w:ind w:left="1077"/>
        <w:contextualSpacing/>
        <w:jc w:val="center"/>
        <w:rPr>
          <w:rFonts w:ascii="Arial" w:hAnsi="Arial" w:cs="Arial"/>
          <w:sz w:val="48"/>
          <w:szCs w:val="48"/>
        </w:rPr>
      </w:pPr>
    </w:p>
    <w:p w:rsidR="00EA02BA" w:rsidRPr="00EA02BA" w:rsidRDefault="00EA02BA" w:rsidP="00EA02BA">
      <w:pPr>
        <w:ind w:left="1077"/>
        <w:contextualSpacing/>
        <w:jc w:val="center"/>
        <w:rPr>
          <w:rFonts w:ascii="Arial" w:hAnsi="Arial" w:cs="Arial"/>
          <w:sz w:val="48"/>
          <w:szCs w:val="48"/>
        </w:rPr>
      </w:pPr>
    </w:p>
    <w:p w:rsidR="00EA02BA" w:rsidRPr="00EA02BA" w:rsidRDefault="00EA02BA" w:rsidP="00EA02BA">
      <w:pPr>
        <w:ind w:left="1077"/>
        <w:contextualSpacing/>
        <w:jc w:val="center"/>
        <w:rPr>
          <w:rFonts w:ascii="Arial" w:hAnsi="Arial" w:cs="Arial"/>
          <w:sz w:val="48"/>
          <w:szCs w:val="48"/>
        </w:rPr>
      </w:pPr>
    </w:p>
    <w:p w:rsidR="00EA02BA" w:rsidRPr="00EA02BA" w:rsidRDefault="00EA02BA" w:rsidP="00EA02BA">
      <w:pPr>
        <w:contextualSpacing/>
        <w:jc w:val="center"/>
        <w:rPr>
          <w:rFonts w:ascii="Arial" w:hAnsi="Arial" w:cs="Arial"/>
          <w:sz w:val="48"/>
          <w:szCs w:val="48"/>
        </w:rPr>
      </w:pPr>
    </w:p>
    <w:p w:rsidR="00EA02BA" w:rsidRPr="00EA02BA" w:rsidRDefault="00EA02BA" w:rsidP="00EA02BA">
      <w:pPr>
        <w:contextualSpacing/>
        <w:jc w:val="center"/>
        <w:rPr>
          <w:rFonts w:ascii="Arial" w:hAnsi="Arial" w:cs="Arial"/>
          <w:b/>
          <w:sz w:val="48"/>
          <w:szCs w:val="48"/>
        </w:rPr>
      </w:pPr>
      <w:r w:rsidRPr="00EA02BA">
        <w:rPr>
          <w:rFonts w:ascii="Arial" w:hAnsi="Arial" w:cs="Arial"/>
          <w:b/>
          <w:sz w:val="48"/>
          <w:szCs w:val="48"/>
        </w:rPr>
        <w:t>CAPÍTULO 2</w:t>
      </w:r>
    </w:p>
    <w:p w:rsidR="00EA02BA" w:rsidRPr="00EA02BA" w:rsidRDefault="00EA02BA" w:rsidP="00EA02BA">
      <w:pPr>
        <w:contextualSpacing/>
        <w:jc w:val="center"/>
        <w:rPr>
          <w:rFonts w:ascii="Arial" w:hAnsi="Arial" w:cs="Arial"/>
        </w:rPr>
      </w:pPr>
    </w:p>
    <w:p w:rsidR="00EA02BA" w:rsidRPr="00EA02BA" w:rsidRDefault="00EA02BA" w:rsidP="00EA02BA">
      <w:pPr>
        <w:contextualSpacing/>
        <w:jc w:val="center"/>
        <w:rPr>
          <w:rFonts w:ascii="Arial" w:hAnsi="Arial" w:cs="Arial"/>
        </w:rPr>
      </w:pPr>
    </w:p>
    <w:p w:rsidR="00EA02BA" w:rsidRPr="00EA02BA" w:rsidRDefault="00EA02BA" w:rsidP="00EA02BA">
      <w:pPr>
        <w:contextualSpacing/>
        <w:jc w:val="center"/>
        <w:rPr>
          <w:rFonts w:ascii="Arial" w:hAnsi="Arial" w:cs="Arial"/>
        </w:rPr>
      </w:pPr>
    </w:p>
    <w:p w:rsidR="00EA02BA" w:rsidRPr="00EA02BA" w:rsidRDefault="00EA02BA" w:rsidP="00EA02BA">
      <w:pPr>
        <w:numPr>
          <w:ilvl w:val="0"/>
          <w:numId w:val="8"/>
        </w:numPr>
        <w:contextualSpacing/>
        <w:rPr>
          <w:rFonts w:ascii="Arial" w:hAnsi="Arial" w:cs="Arial"/>
          <w:b/>
          <w:sz w:val="32"/>
          <w:szCs w:val="32"/>
        </w:rPr>
      </w:pPr>
      <w:r w:rsidRPr="00EA02BA">
        <w:rPr>
          <w:rFonts w:ascii="Arial" w:hAnsi="Arial" w:cs="Arial"/>
          <w:b/>
          <w:sz w:val="32"/>
          <w:szCs w:val="32"/>
        </w:rPr>
        <w:t>CONSTRUCCIÓN DE PARTES Y MONTAJE</w:t>
      </w:r>
    </w:p>
    <w:p w:rsidR="00EA02BA" w:rsidRPr="00EA02BA" w:rsidRDefault="00EA02BA" w:rsidP="00EA02BA">
      <w:pPr>
        <w:ind w:left="390"/>
        <w:contextualSpacing/>
        <w:rPr>
          <w:rFonts w:ascii="Arial" w:hAnsi="Arial" w:cs="Arial"/>
          <w:b/>
          <w:sz w:val="32"/>
          <w:szCs w:val="32"/>
        </w:rPr>
      </w:pPr>
    </w:p>
    <w:p w:rsidR="00EA02BA" w:rsidRPr="00EA02BA" w:rsidRDefault="00EA02BA" w:rsidP="00EA02BA">
      <w:pPr>
        <w:numPr>
          <w:ilvl w:val="1"/>
          <w:numId w:val="8"/>
        </w:numPr>
        <w:spacing w:line="480" w:lineRule="auto"/>
        <w:ind w:left="1418" w:hanging="708"/>
        <w:contextualSpacing/>
        <w:jc w:val="both"/>
        <w:rPr>
          <w:rFonts w:ascii="Arial" w:hAnsi="Arial" w:cs="Arial"/>
          <w:b/>
        </w:rPr>
      </w:pPr>
      <w:r w:rsidRPr="00EA02BA">
        <w:rPr>
          <w:rFonts w:ascii="Arial" w:hAnsi="Arial" w:cs="Arial"/>
          <w:b/>
        </w:rPr>
        <w:t>Cojinetes: fundición y maquinado, control de calidad metalúrgica</w:t>
      </w:r>
    </w:p>
    <w:p w:rsidR="00EA02BA" w:rsidRPr="00EA02BA" w:rsidRDefault="00EA02BA" w:rsidP="00EA02BA">
      <w:pPr>
        <w:ind w:left="1418"/>
        <w:contextualSpacing/>
        <w:jc w:val="both"/>
        <w:rPr>
          <w:rFonts w:ascii="Arial" w:hAnsi="Arial" w:cs="Arial"/>
          <w:b/>
        </w:rPr>
      </w:pPr>
    </w:p>
    <w:p w:rsidR="00EA02BA" w:rsidRPr="00EA02BA" w:rsidRDefault="00EA02BA" w:rsidP="00EA02BA">
      <w:pPr>
        <w:tabs>
          <w:tab w:val="left" w:pos="3240"/>
        </w:tabs>
        <w:spacing w:line="480" w:lineRule="auto"/>
        <w:ind w:left="1418"/>
        <w:contextualSpacing/>
        <w:jc w:val="both"/>
        <w:rPr>
          <w:rFonts w:ascii="Arial" w:hAnsi="Arial" w:cs="Arial"/>
        </w:rPr>
      </w:pPr>
      <w:r w:rsidRPr="00EA02BA">
        <w:rPr>
          <w:rFonts w:ascii="Arial" w:hAnsi="Arial" w:cs="Arial"/>
        </w:rPr>
        <w:t>En el capítulo anterior se definió</w:t>
      </w:r>
      <w:r w:rsidRPr="00EA02BA">
        <w:rPr>
          <w:rFonts w:ascii="Arial" w:hAnsi="Arial" w:cs="Arial"/>
        </w:rPr>
        <w:tab/>
        <w:t xml:space="preserve"> el material a utilizar en los cojinetes, las propiedades mecánicas y composición química de la aleación ASM 850 se adjuntan en el apéndice A.</w:t>
      </w:r>
    </w:p>
    <w:p w:rsidR="00EA02BA" w:rsidRPr="00EA02BA" w:rsidRDefault="00EA02BA" w:rsidP="00EA02BA">
      <w:pPr>
        <w:spacing w:line="480" w:lineRule="auto"/>
        <w:ind w:left="1418"/>
        <w:contextualSpacing/>
        <w:jc w:val="center"/>
        <w:rPr>
          <w:rFonts w:ascii="Arial" w:hAnsi="Arial" w:cs="Arial"/>
          <w:b/>
        </w:rPr>
      </w:pPr>
      <w:r w:rsidRPr="00EA02BA">
        <w:rPr>
          <w:rFonts w:ascii="Arial" w:hAnsi="Arial" w:cs="Arial"/>
          <w:b/>
        </w:rPr>
        <w:t xml:space="preserve"> </w:t>
      </w: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 xml:space="preserve">Para comenzar el proceso de fabricación de los cojinetes se tomó como modelo el cojinete  de aleación de zinc que se hizo anteriormente con las medidas modificadas. Posteriormente se llevó a cabo el maquinado para darles las medidas del modelo de fundición, después moldear en arena y fundir los cojinetes definitivos en aleación de aluminio especial para cojinetes de deslizamiento tipo Al-Sn-Grafito. Se tomó en cuenta que el cuello de los rodillos ya poseía un diseño de curvatura y el cojinete debe acoplarse al mismo, para evitar concentración de esfuerzos por el cambio de sección en el rodillo. Esta curvatura impresa en el cojinete se hizo con macilla epóxica sobre el rodillo y luego esta curvatura se reprodujo nuevamente con epóxico de moldeo haciendo el positivo de la curvatura para tener el escantillón de control en maquinado tal como se ve en </w:t>
      </w:r>
      <w:r w:rsidRPr="00EA02BA">
        <w:rPr>
          <w:rFonts w:ascii="Arial" w:hAnsi="Arial" w:cs="Arial"/>
          <w:noProof/>
        </w:rPr>
        <w:drawing>
          <wp:anchor distT="0" distB="0" distL="114300" distR="114300" simplePos="0" relativeHeight="251667456" behindDoc="0" locked="0" layoutInCell="1" allowOverlap="1">
            <wp:simplePos x="0" y="0"/>
            <wp:positionH relativeFrom="column">
              <wp:posOffset>2312670</wp:posOffset>
            </wp:positionH>
            <wp:positionV relativeFrom="paragraph">
              <wp:posOffset>3131820</wp:posOffset>
            </wp:positionV>
            <wp:extent cx="1771650" cy="1371600"/>
            <wp:effectExtent l="19050" t="0" r="0" b="0"/>
            <wp:wrapSquare wrapText="bothSides"/>
            <wp:docPr id="62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print"/>
                    <a:srcRect/>
                    <a:stretch>
                      <a:fillRect/>
                    </a:stretch>
                  </pic:blipFill>
                  <pic:spPr bwMode="auto">
                    <a:xfrm>
                      <a:off x="0" y="0"/>
                      <a:ext cx="1771650" cy="1371600"/>
                    </a:xfrm>
                    <a:prstGeom prst="rect">
                      <a:avLst/>
                    </a:prstGeom>
                    <a:noFill/>
                  </pic:spPr>
                </pic:pic>
              </a:graphicData>
            </a:graphic>
          </wp:anchor>
        </w:drawing>
      </w:r>
      <w:r w:rsidRPr="00EA02BA">
        <w:rPr>
          <w:rFonts w:ascii="Arial" w:hAnsi="Arial" w:cs="Arial"/>
        </w:rPr>
        <w:t>la Figura 2.1.b).</w:t>
      </w:r>
      <w:r w:rsidRPr="00EA02BA">
        <w:rPr>
          <w:rFonts w:ascii="Arial" w:hAnsi="Arial" w:cs="Arial"/>
        </w:rPr>
        <w:tab/>
      </w:r>
    </w:p>
    <w:p w:rsidR="00EA02BA" w:rsidRPr="00EA02BA" w:rsidRDefault="00EA02BA" w:rsidP="00EA02BA">
      <w:pPr>
        <w:spacing w:line="480" w:lineRule="auto"/>
        <w:ind w:left="1418"/>
        <w:contextualSpacing/>
        <w:rPr>
          <w:rFonts w:ascii="Arial" w:hAnsi="Arial" w:cs="Arial"/>
        </w:rPr>
      </w:pPr>
    </w:p>
    <w:p w:rsidR="00EA02BA" w:rsidRPr="00EA02BA" w:rsidRDefault="00EA02BA" w:rsidP="00EA02BA">
      <w:pPr>
        <w:spacing w:line="480" w:lineRule="auto"/>
        <w:ind w:left="1418"/>
        <w:contextualSpacing/>
        <w:rPr>
          <w:rFonts w:ascii="Arial" w:hAnsi="Arial" w:cs="Arial"/>
        </w:rPr>
      </w:pPr>
    </w:p>
    <w:p w:rsidR="00EA02BA" w:rsidRPr="00EA02BA" w:rsidRDefault="00EA02BA" w:rsidP="00EA02BA">
      <w:pPr>
        <w:spacing w:line="480" w:lineRule="auto"/>
        <w:ind w:left="1418"/>
        <w:contextualSpacing/>
        <w:rPr>
          <w:rFonts w:ascii="Arial" w:hAnsi="Arial" w:cs="Arial"/>
        </w:rPr>
      </w:pPr>
    </w:p>
    <w:p w:rsidR="00EA02BA" w:rsidRPr="00EA02BA" w:rsidRDefault="00EA02BA" w:rsidP="00EA02BA">
      <w:pPr>
        <w:spacing w:line="480" w:lineRule="auto"/>
        <w:ind w:left="1418"/>
        <w:contextualSpacing/>
        <w:rPr>
          <w:rFonts w:ascii="Arial" w:hAnsi="Arial" w:cs="Arial"/>
        </w:rPr>
      </w:pPr>
    </w:p>
    <w:p w:rsidR="00EA02BA" w:rsidRPr="00EA02BA" w:rsidRDefault="00EA02BA" w:rsidP="00EA02BA">
      <w:pPr>
        <w:spacing w:line="480" w:lineRule="auto"/>
        <w:ind w:left="1418"/>
        <w:contextualSpacing/>
        <w:jc w:val="center"/>
        <w:rPr>
          <w:rFonts w:ascii="Arial" w:hAnsi="Arial" w:cs="Arial"/>
          <w:b/>
          <w:caps/>
        </w:rPr>
      </w:pPr>
      <w:r w:rsidRPr="00EA02BA">
        <w:rPr>
          <w:rFonts w:ascii="Arial" w:hAnsi="Arial" w:cs="Arial"/>
          <w:b/>
          <w:caps/>
        </w:rPr>
        <w:t>Figura 2.1.a) Reproducción de curvatura de rodillo, negativo de la curvatura;</w:t>
      </w:r>
    </w:p>
    <w:p w:rsidR="00EA02BA" w:rsidRPr="00EA02BA" w:rsidRDefault="00EA02BA" w:rsidP="00EA02BA">
      <w:pPr>
        <w:spacing w:line="480" w:lineRule="auto"/>
        <w:ind w:left="1418"/>
        <w:contextualSpacing/>
        <w:jc w:val="center"/>
        <w:rPr>
          <w:rFonts w:ascii="Arial" w:hAnsi="Arial" w:cs="Arial"/>
        </w:rPr>
      </w:pPr>
      <w:r w:rsidRPr="00EA02BA">
        <w:rPr>
          <w:rFonts w:ascii="Arial" w:hAnsi="Arial" w:cs="Arial"/>
          <w:noProof/>
        </w:rPr>
        <w:drawing>
          <wp:inline distT="0" distB="0" distL="0" distR="0">
            <wp:extent cx="1676400" cy="1340780"/>
            <wp:effectExtent l="19050" t="0" r="0" b="0"/>
            <wp:docPr id="62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cstate="print"/>
                    <a:srcRect/>
                    <a:stretch>
                      <a:fillRect/>
                    </a:stretch>
                  </pic:blipFill>
                  <pic:spPr bwMode="auto">
                    <a:xfrm>
                      <a:off x="0" y="0"/>
                      <a:ext cx="1684834" cy="1347525"/>
                    </a:xfrm>
                    <a:prstGeom prst="rect">
                      <a:avLst/>
                    </a:prstGeom>
                    <a:noFill/>
                  </pic:spPr>
                </pic:pic>
              </a:graphicData>
            </a:graphic>
          </wp:inline>
        </w:drawing>
      </w:r>
    </w:p>
    <w:p w:rsidR="00EA02BA" w:rsidRPr="00EA02BA" w:rsidRDefault="00EA02BA" w:rsidP="00EA02BA">
      <w:pPr>
        <w:spacing w:line="360" w:lineRule="auto"/>
        <w:ind w:left="1418"/>
        <w:contextualSpacing/>
        <w:jc w:val="center"/>
        <w:rPr>
          <w:rFonts w:ascii="Arial" w:hAnsi="Arial" w:cs="Arial"/>
          <w:b/>
          <w:caps/>
        </w:rPr>
      </w:pPr>
      <w:r w:rsidRPr="00EA02BA">
        <w:rPr>
          <w:rFonts w:ascii="Arial" w:hAnsi="Arial" w:cs="Arial"/>
          <w:b/>
          <w:caps/>
        </w:rPr>
        <w:t>Figura 2.1.b) Pieza hecha en masilla correspondiente a la parte positiva que se uso como herramienta de acople con el cojinete mientras se talla la curvatura</w:t>
      </w: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Después de haber mecanizado el modelo y haber dejado sus dimensiones en un 15 % incrementadas debido a la compensación por contracción lineal y volumétrica que sufre el metal al momento de solidificarse. Se fundieron 8 cojinetes de deslizamiento. Ver Figura 2.2.</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360" w:lineRule="auto"/>
        <w:ind w:left="1418"/>
        <w:contextualSpacing/>
        <w:jc w:val="center"/>
        <w:rPr>
          <w:rFonts w:ascii="Arial" w:hAnsi="Arial" w:cs="Arial"/>
          <w:caps/>
        </w:rPr>
      </w:pPr>
      <w:r w:rsidRPr="00EA02BA">
        <w:rPr>
          <w:rFonts w:ascii="Arial" w:hAnsi="Arial" w:cs="Arial"/>
          <w:noProof/>
        </w:rPr>
        <w:drawing>
          <wp:inline distT="0" distB="0" distL="0" distR="0">
            <wp:extent cx="2395031" cy="2990850"/>
            <wp:effectExtent l="19050" t="0" r="5269" b="0"/>
            <wp:docPr id="62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cstate="print"/>
                    <a:srcRect/>
                    <a:stretch>
                      <a:fillRect/>
                    </a:stretch>
                  </pic:blipFill>
                  <pic:spPr bwMode="auto">
                    <a:xfrm>
                      <a:off x="0" y="0"/>
                      <a:ext cx="2394484" cy="2990167"/>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contextualSpacing/>
        <w:jc w:val="center"/>
        <w:rPr>
          <w:rFonts w:ascii="Arial" w:hAnsi="Arial" w:cs="Arial"/>
          <w:b/>
          <w:caps/>
        </w:rPr>
      </w:pPr>
      <w:r w:rsidRPr="00EA02BA">
        <w:rPr>
          <w:rFonts w:ascii="Arial" w:hAnsi="Arial" w:cs="Arial"/>
          <w:b/>
          <w:caps/>
        </w:rPr>
        <w:t>Figura 2.2. Disposición de cojinetes en molino de laminación</w:t>
      </w:r>
    </w:p>
    <w:p w:rsidR="00EA02BA" w:rsidRPr="00EA02BA" w:rsidRDefault="00EA02BA" w:rsidP="00EA02BA">
      <w:pPr>
        <w:spacing w:line="480" w:lineRule="auto"/>
        <w:ind w:left="1418"/>
        <w:contextualSpacing/>
        <w:jc w:val="center"/>
        <w:rPr>
          <w:rFonts w:ascii="Arial" w:hAnsi="Arial" w:cs="Arial"/>
          <w:caps/>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Al fundir el lote de cojinete se aprovecha para obtener una muestra del material para realizar el control metalúrgico de la aleación, entonces se fundió una probeta tipo medallón para hacer control metalográfico, que esencialmente, es el estudio de las características micro-estructurales para relacionar esta con las propiedades mecánicas; y también se obtuvo una probeta rectangular para realizar ensayo de dureza Brinell.</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center"/>
        <w:rPr>
          <w:rFonts w:ascii="Arial" w:hAnsi="Arial" w:cs="Arial"/>
        </w:rPr>
      </w:pPr>
      <w:r w:rsidRPr="00EA02BA">
        <w:rPr>
          <w:rFonts w:ascii="Arial" w:hAnsi="Arial" w:cs="Arial"/>
          <w:noProof/>
        </w:rPr>
        <w:drawing>
          <wp:inline distT="0" distB="0" distL="0" distR="0">
            <wp:extent cx="653415" cy="1181100"/>
            <wp:effectExtent l="57150" t="38100" r="32385" b="19050"/>
            <wp:docPr id="626" name="Imagen 3" descr="MARTRUS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MARTRUS 012"/>
                    <pic:cNvPicPr>
                      <a:picLocks noChangeAspect="1" noChangeArrowheads="1"/>
                    </pic:cNvPicPr>
                  </pic:nvPicPr>
                  <pic:blipFill>
                    <a:blip r:embed="rId76" cstate="print"/>
                    <a:srcRect r="46844"/>
                    <a:stretch>
                      <a:fillRect/>
                    </a:stretch>
                  </pic:blipFill>
                  <pic:spPr bwMode="auto">
                    <a:xfrm>
                      <a:off x="0" y="0"/>
                      <a:ext cx="653415" cy="1181100"/>
                    </a:xfrm>
                    <a:prstGeom prst="rect">
                      <a:avLst/>
                    </a:prstGeom>
                    <a:noFill/>
                    <a:ln w="38100">
                      <a:solidFill>
                        <a:srgbClr val="000000"/>
                      </a:solidFill>
                      <a:miter lim="800000"/>
                      <a:headEnd/>
                      <a:tailEnd/>
                    </a:ln>
                  </pic:spPr>
                </pic:pic>
              </a:graphicData>
            </a:graphic>
          </wp:inline>
        </w:drawing>
      </w:r>
    </w:p>
    <w:p w:rsidR="00EA02BA" w:rsidRPr="00EA02BA" w:rsidRDefault="00EA02BA" w:rsidP="00EA02BA">
      <w:pPr>
        <w:spacing w:line="480" w:lineRule="auto"/>
        <w:ind w:left="1418"/>
        <w:contextualSpacing/>
        <w:jc w:val="center"/>
        <w:rPr>
          <w:rFonts w:ascii="Arial" w:hAnsi="Arial" w:cs="Arial"/>
          <w:b/>
          <w:caps/>
        </w:rPr>
      </w:pPr>
      <w:r w:rsidRPr="00EA02BA">
        <w:rPr>
          <w:rFonts w:ascii="Arial" w:hAnsi="Arial" w:cs="Arial"/>
          <w:b/>
          <w:caps/>
        </w:rPr>
        <w:t>Figura 2.3.a) Medallones de aluminio ASM 850</w:t>
      </w:r>
    </w:p>
    <w:p w:rsidR="00EA02BA" w:rsidRPr="00EA02BA" w:rsidRDefault="00EA02BA" w:rsidP="00EA02BA">
      <w:pPr>
        <w:spacing w:line="480" w:lineRule="auto"/>
        <w:ind w:left="1418"/>
        <w:contextualSpacing/>
        <w:jc w:val="center"/>
        <w:rPr>
          <w:rFonts w:ascii="Arial" w:hAnsi="Arial" w:cs="Arial"/>
          <w:b/>
          <w:caps/>
        </w:rPr>
      </w:pPr>
    </w:p>
    <w:p w:rsidR="00EA02BA" w:rsidRPr="00EA02BA" w:rsidRDefault="00EA02BA" w:rsidP="00EA02BA">
      <w:pPr>
        <w:spacing w:line="480" w:lineRule="auto"/>
        <w:ind w:left="1418"/>
        <w:contextualSpacing/>
        <w:jc w:val="center"/>
        <w:rPr>
          <w:rFonts w:ascii="Arial" w:hAnsi="Arial" w:cs="Arial"/>
          <w:b/>
          <w:caps/>
        </w:rPr>
      </w:pPr>
      <w:r w:rsidRPr="00EA02BA">
        <w:rPr>
          <w:rFonts w:ascii="Arial" w:hAnsi="Arial" w:cs="Arial"/>
          <w:b/>
          <w:caps/>
          <w:noProof/>
        </w:rPr>
        <w:drawing>
          <wp:inline distT="0" distB="0" distL="0" distR="0">
            <wp:extent cx="1561828" cy="973776"/>
            <wp:effectExtent l="19050" t="0" r="272" b="0"/>
            <wp:docPr id="62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cstate="print"/>
                    <a:srcRect l="28561" t="31555" r="16607" b="22589"/>
                    <a:stretch>
                      <a:fillRect/>
                    </a:stretch>
                  </pic:blipFill>
                  <pic:spPr bwMode="auto">
                    <a:xfrm>
                      <a:off x="0" y="0"/>
                      <a:ext cx="1561828" cy="973776"/>
                    </a:xfrm>
                    <a:prstGeom prst="rect">
                      <a:avLst/>
                    </a:prstGeom>
                    <a:noFill/>
                  </pic:spPr>
                </pic:pic>
              </a:graphicData>
            </a:graphic>
          </wp:inline>
        </w:drawing>
      </w:r>
    </w:p>
    <w:p w:rsidR="00EA02BA" w:rsidRPr="00EA02BA" w:rsidRDefault="00EA02BA" w:rsidP="00EA02BA">
      <w:pPr>
        <w:spacing w:line="480" w:lineRule="auto"/>
        <w:ind w:left="1418"/>
        <w:contextualSpacing/>
        <w:jc w:val="center"/>
        <w:rPr>
          <w:rFonts w:ascii="Arial" w:hAnsi="Arial" w:cs="Arial"/>
          <w:b/>
          <w:caps/>
        </w:rPr>
      </w:pPr>
      <w:r w:rsidRPr="00EA02BA">
        <w:rPr>
          <w:rFonts w:ascii="Arial" w:hAnsi="Arial" w:cs="Arial"/>
          <w:b/>
          <w:caps/>
        </w:rPr>
        <w:t>Figura 2.3.B) PROBETA PARA ENSAYO DE DUREZA</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both"/>
        <w:rPr>
          <w:rFonts w:ascii="Arial" w:hAnsi="Arial" w:cs="Arial"/>
        </w:rPr>
      </w:pPr>
      <w:r w:rsidRPr="00EA02BA">
        <w:rPr>
          <w:rFonts w:ascii="Arial" w:hAnsi="Arial" w:cs="Arial"/>
        </w:rPr>
        <w:t>El ensayo metalográfico se inicia con la preparación de la probeta, que consiste en obtener una superficie plana y altamente pulida, lo cual se hace en 2 etapas, en primer lugar se hace el pulido grueso mediante el empleo de lijas que van desde el numero 180 hasta la 1500, luego de este desbaste se procede a realizar el pulido fino con paño  y alúmina. El final de la operación es la obtención de una superficie  especular que es la requerida para efectuar el ataque químico con acido sulfhídrico que es al adecuado cuando se usa aluminio (consultado del libro de metalografía ASM) y revelar adecuadamente la microestructura.</w:t>
      </w:r>
    </w:p>
    <w:p w:rsidR="00EA02BA" w:rsidRPr="00EA02BA" w:rsidRDefault="00EA02BA" w:rsidP="00EA02BA">
      <w:pPr>
        <w:spacing w:line="480" w:lineRule="auto"/>
        <w:ind w:left="1418"/>
        <w:contextualSpacing/>
        <w:jc w:val="both"/>
        <w:rPr>
          <w:rFonts w:ascii="Arial" w:hAnsi="Arial" w:cs="Arial"/>
        </w:rPr>
      </w:pPr>
    </w:p>
    <w:p w:rsidR="00EA02BA" w:rsidRPr="00EA02BA" w:rsidRDefault="00EA02BA" w:rsidP="00EA02BA">
      <w:pPr>
        <w:spacing w:line="480" w:lineRule="auto"/>
        <w:ind w:left="1418"/>
        <w:contextualSpacing/>
        <w:jc w:val="center"/>
        <w:rPr>
          <w:rFonts w:ascii="Arial" w:hAnsi="Arial" w:cs="Arial"/>
        </w:rPr>
      </w:pPr>
      <w:r w:rsidRPr="00EA02BA">
        <w:rPr>
          <w:rFonts w:ascii="Arial" w:hAnsi="Arial" w:cs="Arial"/>
          <w:noProof/>
        </w:rPr>
        <w:drawing>
          <wp:inline distT="0" distB="0" distL="0" distR="0">
            <wp:extent cx="1552800" cy="1542413"/>
            <wp:effectExtent l="19050" t="0" r="9300" b="0"/>
            <wp:docPr id="628" name="Imagen 1" descr="E:\Mis Documentos\LABORATORIO DE METALOGRAFÍA\LABORATORIO METALURGICO 2006\Captured Files\Snapshots\Aluminio Cobre-40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Mis Documentos\LABORATORIO DE METALOGRAFÍA\LABORATORIO METALURGICO 2006\Captured Files\Snapshots\Aluminio Cobre-400x.bmp"/>
                    <pic:cNvPicPr>
                      <a:picLocks noChangeAspect="1" noChangeArrowheads="1"/>
                    </pic:cNvPicPr>
                  </pic:nvPicPr>
                  <pic:blipFill>
                    <a:blip r:embed="rId78" cstate="print"/>
                    <a:srcRect l="17343" t="20454" r="23093"/>
                    <a:stretch>
                      <a:fillRect/>
                    </a:stretch>
                  </pic:blipFill>
                  <pic:spPr bwMode="auto">
                    <a:xfrm>
                      <a:off x="0" y="0"/>
                      <a:ext cx="1616669" cy="1605855"/>
                    </a:xfrm>
                    <a:prstGeom prst="rect">
                      <a:avLst/>
                    </a:prstGeom>
                    <a:noFill/>
                    <a:ln w="9525">
                      <a:noFill/>
                      <a:miter lim="800000"/>
                      <a:headEnd/>
                      <a:tailEnd/>
                    </a:ln>
                  </pic:spPr>
                </pic:pic>
              </a:graphicData>
            </a:graphic>
          </wp:inline>
        </w:drawing>
      </w:r>
      <w:r w:rsidRPr="00EA02BA">
        <w:rPr>
          <w:rFonts w:ascii="Arial" w:hAnsi="Arial" w:cs="Arial"/>
          <w:noProof/>
        </w:rPr>
        <w:drawing>
          <wp:inline distT="0" distB="0" distL="0" distR="0">
            <wp:extent cx="1581150" cy="1442554"/>
            <wp:effectExtent l="57150" t="38100" r="38100" b="24296"/>
            <wp:docPr id="631" name="Imagen 2" descr="Video S-2009-07-31_12-48-58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Video S-2009-07-31_12-48-58h 1"/>
                    <pic:cNvPicPr>
                      <a:picLocks noChangeAspect="1" noChangeArrowheads="1"/>
                    </pic:cNvPicPr>
                  </pic:nvPicPr>
                  <pic:blipFill>
                    <a:blip r:embed="rId79" cstate="print"/>
                    <a:srcRect/>
                    <a:stretch>
                      <a:fillRect/>
                    </a:stretch>
                  </pic:blipFill>
                  <pic:spPr bwMode="auto">
                    <a:xfrm>
                      <a:off x="0" y="0"/>
                      <a:ext cx="1581088" cy="1442498"/>
                    </a:xfrm>
                    <a:prstGeom prst="rect">
                      <a:avLst/>
                    </a:prstGeom>
                    <a:noFill/>
                    <a:ln w="38100">
                      <a:solidFill>
                        <a:srgbClr val="000000"/>
                      </a:solidFill>
                      <a:miter lim="800000"/>
                      <a:headEnd/>
                      <a:tailEnd/>
                    </a:ln>
                  </pic:spPr>
                </pic:pic>
              </a:graphicData>
            </a:graphic>
          </wp:inline>
        </w:drawing>
      </w:r>
    </w:p>
    <w:p w:rsidR="00EA02BA" w:rsidRPr="00EA02BA" w:rsidRDefault="00EA02BA" w:rsidP="00EA02BA">
      <w:pPr>
        <w:spacing w:line="480" w:lineRule="auto"/>
        <w:ind w:left="1418"/>
        <w:contextualSpacing/>
        <w:jc w:val="center"/>
        <w:rPr>
          <w:rFonts w:ascii="Arial" w:hAnsi="Arial" w:cs="Arial"/>
          <w:b/>
          <w:caps/>
        </w:rPr>
      </w:pPr>
      <w:r w:rsidRPr="00EA02BA">
        <w:rPr>
          <w:rFonts w:ascii="Arial" w:hAnsi="Arial" w:cs="Arial"/>
          <w:b/>
          <w:caps/>
        </w:rPr>
        <w:t>Figura 2.4.) Micrografía de medallones</w:t>
      </w:r>
    </w:p>
    <w:p w:rsidR="00EA02BA" w:rsidRPr="00EA02BA" w:rsidRDefault="00EA02BA" w:rsidP="00EA02BA">
      <w:pPr>
        <w:spacing w:line="480" w:lineRule="auto"/>
        <w:ind w:left="1418"/>
        <w:contextualSpacing/>
        <w:jc w:val="center"/>
        <w:rPr>
          <w:rFonts w:ascii="Arial" w:hAnsi="Arial" w:cs="Arial"/>
          <w:b/>
          <w:caps/>
        </w:rPr>
      </w:pPr>
    </w:p>
    <w:p w:rsidR="00EA02BA" w:rsidRPr="00EA02BA" w:rsidRDefault="00EA02BA" w:rsidP="00EA02BA">
      <w:pPr>
        <w:spacing w:line="480" w:lineRule="auto"/>
        <w:ind w:left="1418"/>
        <w:contextualSpacing/>
        <w:jc w:val="center"/>
        <w:rPr>
          <w:rFonts w:ascii="Arial" w:hAnsi="Arial" w:cs="Arial"/>
          <w:caps/>
        </w:rPr>
      </w:pPr>
      <w:r w:rsidRPr="00EA02BA">
        <w:rPr>
          <w:rFonts w:ascii="Arial" w:hAnsi="Arial" w:cs="Arial"/>
          <w:caps/>
          <w:noProof/>
        </w:rPr>
        <w:drawing>
          <wp:inline distT="0" distB="0" distL="0" distR="0">
            <wp:extent cx="2095500" cy="1580612"/>
            <wp:effectExtent l="19050" t="0" r="0" b="0"/>
            <wp:docPr id="633"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0" cstate="print"/>
                    <a:srcRect/>
                    <a:stretch>
                      <a:fillRect/>
                    </a:stretch>
                  </pic:blipFill>
                  <pic:spPr bwMode="auto">
                    <a:xfrm>
                      <a:off x="0" y="0"/>
                      <a:ext cx="2120579" cy="1599529"/>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contextualSpacing/>
        <w:jc w:val="center"/>
        <w:rPr>
          <w:rFonts w:ascii="Arial" w:hAnsi="Arial" w:cs="Arial"/>
          <w:caps/>
        </w:rPr>
      </w:pPr>
      <w:r w:rsidRPr="00EA02BA">
        <w:rPr>
          <w:rFonts w:ascii="Arial" w:hAnsi="Arial" w:cs="Arial"/>
          <w:caps/>
          <w:noProof/>
        </w:rPr>
        <w:drawing>
          <wp:inline distT="0" distB="0" distL="0" distR="0">
            <wp:extent cx="2266950" cy="1454908"/>
            <wp:effectExtent l="19050" t="0" r="0" b="0"/>
            <wp:docPr id="63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cstate="print"/>
                    <a:srcRect l="5237" t="6857" r="8534" b="19429"/>
                    <a:stretch>
                      <a:fillRect/>
                    </a:stretch>
                  </pic:blipFill>
                  <pic:spPr bwMode="auto">
                    <a:xfrm>
                      <a:off x="0" y="0"/>
                      <a:ext cx="2281680" cy="1464361"/>
                    </a:xfrm>
                    <a:prstGeom prst="rect">
                      <a:avLst/>
                    </a:prstGeom>
                    <a:noFill/>
                  </pic:spPr>
                </pic:pic>
              </a:graphicData>
            </a:graphic>
          </wp:inline>
        </w:drawing>
      </w:r>
    </w:p>
    <w:p w:rsidR="00EA02BA" w:rsidRPr="00EA02BA" w:rsidRDefault="00EA02BA" w:rsidP="00EA02BA">
      <w:pPr>
        <w:spacing w:line="480" w:lineRule="auto"/>
        <w:ind w:left="1418"/>
        <w:contextualSpacing/>
        <w:jc w:val="center"/>
        <w:rPr>
          <w:rFonts w:ascii="Arial" w:hAnsi="Arial" w:cs="Arial"/>
          <w:b/>
        </w:rPr>
      </w:pPr>
      <w:r w:rsidRPr="00EA02BA">
        <w:rPr>
          <w:rFonts w:ascii="Arial" w:hAnsi="Arial" w:cs="Arial"/>
          <w:b/>
        </w:rPr>
        <w:t>FIGURA 2.5. COJINETES ANTES Y DESPUES DE SER MAQUINADOS</w:t>
      </w:r>
    </w:p>
    <w:p w:rsidR="00EA02BA" w:rsidRPr="00EA02BA" w:rsidRDefault="00EA02BA" w:rsidP="00EA02BA">
      <w:pPr>
        <w:spacing w:line="480" w:lineRule="auto"/>
        <w:ind w:left="1418"/>
        <w:jc w:val="both"/>
        <w:rPr>
          <w:rFonts w:ascii="Arial" w:hAnsi="Arial" w:cs="Arial"/>
        </w:rPr>
      </w:pPr>
      <w:r w:rsidRPr="00EA02BA">
        <w:rPr>
          <w:rFonts w:ascii="Arial" w:hAnsi="Arial" w:cs="Arial"/>
        </w:rPr>
        <w:t>Luego de haber fundido los cojinetes, se maquinaron a las siguientes medidas: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rPr>
      </w:pPr>
      <w:r w:rsidRPr="00EA02BA">
        <w:rPr>
          <w:rFonts w:ascii="Arial" w:hAnsi="Arial" w:cs="Arial"/>
          <w:noProof/>
        </w:rPr>
        <w:drawing>
          <wp:inline distT="0" distB="0" distL="0" distR="0">
            <wp:extent cx="3848100" cy="2202716"/>
            <wp:effectExtent l="19050" t="0" r="0" b="0"/>
            <wp:docPr id="64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lum contrast="-10000"/>
                    </a:blip>
                    <a:srcRect l="20284" t="22006" r="16314" b="17799"/>
                    <a:stretch>
                      <a:fillRect/>
                    </a:stretch>
                  </pic:blipFill>
                  <pic:spPr bwMode="auto">
                    <a:xfrm>
                      <a:off x="0" y="0"/>
                      <a:ext cx="3856969" cy="2207793"/>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
        </w:rPr>
      </w:pPr>
      <w:r w:rsidRPr="00EA02BA">
        <w:rPr>
          <w:rFonts w:ascii="Arial" w:hAnsi="Arial" w:cs="Arial"/>
          <w:b/>
        </w:rPr>
        <w:t>FIGURA 2.6. DIMENSIONES FINALES DE COJINETES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Una vez que los cojinetes fueron maquinados, el siguiente paso a seguir es montarlos en las ampuesas y estas en los Parantes para que sean de soporte para los cilindros de laminación.</w:t>
      </w:r>
    </w:p>
    <w:p w:rsidR="00EA02BA" w:rsidRPr="00EA02BA" w:rsidRDefault="00EA02BA" w:rsidP="00EA02BA">
      <w:pPr>
        <w:spacing w:line="480" w:lineRule="auto"/>
        <w:ind w:left="1418"/>
        <w:jc w:val="center"/>
        <w:rPr>
          <w:rFonts w:ascii="Arial" w:hAnsi="Arial" w:cs="Arial"/>
        </w:rPr>
      </w:pPr>
      <w:r w:rsidRPr="00EA02BA">
        <w:rPr>
          <w:rFonts w:ascii="Arial" w:hAnsi="Arial" w:cs="Arial"/>
          <w:noProof/>
        </w:rPr>
        <w:drawing>
          <wp:inline distT="0" distB="0" distL="0" distR="0">
            <wp:extent cx="1589921" cy="2114550"/>
            <wp:effectExtent l="19050" t="0" r="0" b="0"/>
            <wp:docPr id="64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 cstate="print"/>
                    <a:srcRect/>
                    <a:stretch>
                      <a:fillRect/>
                    </a:stretch>
                  </pic:blipFill>
                  <pic:spPr bwMode="auto">
                    <a:xfrm>
                      <a:off x="0" y="0"/>
                      <a:ext cx="1590676" cy="2115554"/>
                    </a:xfrm>
                    <a:prstGeom prst="rect">
                      <a:avLst/>
                    </a:prstGeom>
                    <a:noFill/>
                  </pic:spPr>
                </pic:pic>
              </a:graphicData>
            </a:graphic>
          </wp:inline>
        </w:drawing>
      </w:r>
    </w:p>
    <w:p w:rsidR="00EA02BA" w:rsidRPr="00EA02BA" w:rsidRDefault="00EA02BA" w:rsidP="00EA02BA">
      <w:pPr>
        <w:spacing w:line="480" w:lineRule="auto"/>
        <w:ind w:left="1418"/>
        <w:jc w:val="center"/>
        <w:rPr>
          <w:rFonts w:ascii="Arial" w:hAnsi="Arial" w:cs="Arial"/>
          <w:b/>
        </w:rPr>
      </w:pPr>
      <w:r w:rsidRPr="00EA02BA">
        <w:rPr>
          <w:rFonts w:ascii="Arial" w:hAnsi="Arial" w:cs="Arial"/>
          <w:b/>
        </w:rPr>
        <w:t>FIGURA 2.7. MONTAJE DE COJINETES</w:t>
      </w:r>
    </w:p>
    <w:p w:rsidR="00EA02BA" w:rsidRPr="00EA02BA" w:rsidRDefault="00EA02BA" w:rsidP="00EA02BA">
      <w:pPr>
        <w:spacing w:line="480" w:lineRule="auto"/>
        <w:ind w:left="1418"/>
        <w:jc w:val="both"/>
        <w:rPr>
          <w:rFonts w:ascii="Arial" w:hAnsi="Arial" w:cs="Arial"/>
        </w:rPr>
      </w:pPr>
      <w:r w:rsidRPr="00EA02BA">
        <w:rPr>
          <w:rFonts w:ascii="Arial" w:hAnsi="Arial" w:cs="Arial"/>
        </w:rPr>
        <w:t>Luego se montaron los rodillos de laminación, como se muestra: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b/>
          <w:color w:val="17365D" w:themeColor="text2" w:themeShade="BF"/>
        </w:rPr>
      </w:pPr>
      <w:r w:rsidRPr="00EA02BA">
        <w:rPr>
          <w:rFonts w:ascii="Arial" w:hAnsi="Arial" w:cs="Arial"/>
          <w:b/>
          <w:noProof/>
          <w:color w:val="17365D" w:themeColor="text2" w:themeShade="BF"/>
        </w:rPr>
        <w:drawing>
          <wp:inline distT="0" distB="0" distL="0" distR="0">
            <wp:extent cx="2522132" cy="3497739"/>
            <wp:effectExtent l="19050" t="0" r="0" b="0"/>
            <wp:docPr id="65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cstate="print"/>
                    <a:srcRect r="5940" b="2010"/>
                    <a:stretch>
                      <a:fillRect/>
                    </a:stretch>
                  </pic:blipFill>
                  <pic:spPr bwMode="auto">
                    <a:xfrm>
                      <a:off x="0" y="0"/>
                      <a:ext cx="2524451" cy="3500955"/>
                    </a:xfrm>
                    <a:prstGeom prst="rect">
                      <a:avLst/>
                    </a:prstGeom>
                    <a:noFill/>
                  </pic:spPr>
                </pic:pic>
              </a:graphicData>
            </a:graphic>
          </wp:inline>
        </w:drawing>
      </w:r>
    </w:p>
    <w:p w:rsidR="00EA02BA" w:rsidRPr="00EA02BA" w:rsidRDefault="00EA02BA" w:rsidP="00EA02BA">
      <w:pPr>
        <w:spacing w:line="480" w:lineRule="auto"/>
        <w:ind w:left="1418"/>
        <w:jc w:val="center"/>
        <w:rPr>
          <w:rFonts w:ascii="Arial" w:hAnsi="Arial" w:cs="Arial"/>
          <w:b/>
        </w:rPr>
      </w:pPr>
      <w:r w:rsidRPr="00EA02BA">
        <w:rPr>
          <w:rFonts w:ascii="Arial" w:hAnsi="Arial" w:cs="Arial"/>
          <w:b/>
        </w:rPr>
        <w:t>FIGURA 2.8. MONTAJE DE LOS RODILLOS</w:t>
      </w:r>
    </w:p>
    <w:p w:rsidR="00EA02BA" w:rsidRPr="00EA02BA" w:rsidRDefault="00EA02BA" w:rsidP="00EA02BA">
      <w:pPr>
        <w:spacing w:line="480" w:lineRule="auto"/>
        <w:jc w:val="both"/>
        <w:rPr>
          <w:rFonts w:ascii="Arial" w:hAnsi="Arial" w:cs="Arial"/>
          <w:color w:val="17365D" w:themeColor="text2" w:themeShade="BF"/>
        </w:rPr>
      </w:pPr>
    </w:p>
    <w:p w:rsidR="00EA02BA" w:rsidRPr="00EA02BA" w:rsidRDefault="00EA02BA" w:rsidP="00EA02BA">
      <w:pPr>
        <w:numPr>
          <w:ilvl w:val="1"/>
          <w:numId w:val="8"/>
        </w:numPr>
        <w:spacing w:after="200" w:line="360" w:lineRule="auto"/>
        <w:ind w:left="1418"/>
        <w:rPr>
          <w:rFonts w:ascii="Arial" w:hAnsi="Arial" w:cs="Arial"/>
          <w:b/>
          <w:lang w:val="es-EC"/>
        </w:rPr>
      </w:pPr>
      <w:r w:rsidRPr="00EA02BA">
        <w:rPr>
          <w:rFonts w:ascii="Arial" w:hAnsi="Arial" w:cs="Arial"/>
          <w:b/>
          <w:lang w:val="es-EC"/>
        </w:rPr>
        <w:t>Cálculo y planos de fabricación de partes para transmisión</w:t>
      </w:r>
    </w:p>
    <w:p w:rsidR="00EA02BA" w:rsidRPr="00EA02BA" w:rsidRDefault="00EA02BA" w:rsidP="00EA02BA">
      <w:pPr>
        <w:spacing w:after="200" w:line="360" w:lineRule="auto"/>
        <w:ind w:left="1418"/>
        <w:rPr>
          <w:rFonts w:ascii="Arial" w:hAnsi="Arial" w:cs="Arial"/>
          <w:b/>
          <w:lang w:val="es-EC"/>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Como en el capítulo 1 se definió el problema de construir el sistema de transmisión de potencia por medio de bandas y poleas, en esta sección se hará una matriz de decisión para seleccionar el sistema de transmisión de potencia que proporcione seguridad en la operación y que tenga varias condiciones, a saber: que sea de construcción sencilla, que sea ergonómico y que tenga un costo bajo.</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El primer diseño que se considera es el de catalinas, para luego pasar al de un sinfín-corona, con el que existe la posibilidad de un sistema de transmisión mixto y por último se tendrá en cuenta el caso de la compra de un Moto-reductor y transmisión por cadenas.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b/>
        </w:rPr>
        <w:t xml:space="preserve">Sistema de reducción por catalinas y cadenas.- </w:t>
      </w:r>
      <w:r w:rsidRPr="00EA02BA">
        <w:rPr>
          <w:rFonts w:ascii="Arial" w:hAnsi="Arial" w:cs="Arial"/>
        </w:rPr>
        <w:t xml:space="preserve">La cadena de transmisión de acero es un componente bastante complejo tanto por la forma en que trabaja, como por los materiales y los procesos de fabricación que incluye tratamiento térmico superficial, que son requeridos para que trabaje eficientemente y que dure en servicio. Afortunadamente, al igual que en el caso de las poleas y bandas, los fabricantes de cadena publican formas impresas o programas de computadora que permiten seguir pasos sencillos para hacer una selección correcta en las aplicaciones más comunes.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cadena permite transmitir movimiento entre ejes paralelos. El arreglo más sencillo tiene un eje motriz y uno conducido girando en el mismo sentido, pero pueden hacerse arreglos con más ejes o hacer que giren en sentidos opuestos. Algunas de las ventajas que ofrece son:</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numPr>
          <w:ilvl w:val="0"/>
          <w:numId w:val="3"/>
        </w:numPr>
        <w:spacing w:line="480" w:lineRule="auto"/>
        <w:ind w:left="1701" w:hanging="283"/>
        <w:contextualSpacing/>
        <w:jc w:val="both"/>
        <w:rPr>
          <w:rFonts w:ascii="Arial" w:hAnsi="Arial" w:cs="Arial"/>
        </w:rPr>
      </w:pPr>
      <w:r w:rsidRPr="00EA02BA">
        <w:rPr>
          <w:rFonts w:ascii="Arial" w:hAnsi="Arial" w:cs="Arial"/>
        </w:rPr>
        <w:t xml:space="preserve">La rigidez de la cadena y la rueda dentada mantienen la sincronía entre dos o más ejes. </w:t>
      </w:r>
    </w:p>
    <w:p w:rsidR="00EA02BA" w:rsidRPr="00EA02BA" w:rsidRDefault="00EA02BA" w:rsidP="00EA02BA">
      <w:pPr>
        <w:numPr>
          <w:ilvl w:val="0"/>
          <w:numId w:val="3"/>
        </w:numPr>
        <w:spacing w:line="480" w:lineRule="auto"/>
        <w:ind w:left="1701" w:hanging="283"/>
        <w:contextualSpacing/>
        <w:jc w:val="both"/>
        <w:rPr>
          <w:rFonts w:ascii="Arial" w:hAnsi="Arial" w:cs="Arial"/>
        </w:rPr>
      </w:pPr>
      <w:r w:rsidRPr="00EA02BA">
        <w:rPr>
          <w:rFonts w:ascii="Arial" w:hAnsi="Arial" w:cs="Arial"/>
        </w:rPr>
        <w:t xml:space="preserve">Alta eficiencia, superior a 98% por etapa de reducción en cadena de rodillos </w:t>
      </w:r>
    </w:p>
    <w:p w:rsidR="00EA02BA" w:rsidRPr="00EA02BA" w:rsidRDefault="00EA02BA" w:rsidP="00EA02BA">
      <w:pPr>
        <w:numPr>
          <w:ilvl w:val="0"/>
          <w:numId w:val="3"/>
        </w:numPr>
        <w:spacing w:line="480" w:lineRule="auto"/>
        <w:ind w:left="1701" w:hanging="283"/>
        <w:contextualSpacing/>
        <w:jc w:val="both"/>
        <w:rPr>
          <w:rFonts w:ascii="Arial" w:hAnsi="Arial" w:cs="Arial"/>
        </w:rPr>
      </w:pPr>
      <w:r w:rsidRPr="00EA02BA">
        <w:rPr>
          <w:rFonts w:ascii="Arial" w:hAnsi="Arial" w:cs="Arial"/>
        </w:rPr>
        <w:t>Su construcción y materiales permiten una alta capacidad de carga y larga duración.</w:t>
      </w:r>
    </w:p>
    <w:p w:rsidR="00EA02BA" w:rsidRPr="00EA02BA" w:rsidRDefault="00EA02BA" w:rsidP="00EA02BA">
      <w:pPr>
        <w:numPr>
          <w:ilvl w:val="0"/>
          <w:numId w:val="3"/>
        </w:numPr>
        <w:spacing w:line="480" w:lineRule="auto"/>
        <w:ind w:left="1701" w:hanging="283"/>
        <w:contextualSpacing/>
        <w:jc w:val="both"/>
        <w:rPr>
          <w:rFonts w:ascii="Arial" w:hAnsi="Arial" w:cs="Arial"/>
        </w:rPr>
      </w:pPr>
      <w:r w:rsidRPr="00EA02BA">
        <w:rPr>
          <w:rFonts w:ascii="Arial" w:hAnsi="Arial" w:cs="Arial"/>
        </w:rPr>
        <w:t>La cadena no necesita estar en precarga para transmitir un par.</w:t>
      </w:r>
    </w:p>
    <w:p w:rsidR="00EA02BA" w:rsidRPr="00EA02BA" w:rsidRDefault="00EA02BA" w:rsidP="00EA02BA">
      <w:pPr>
        <w:numPr>
          <w:ilvl w:val="0"/>
          <w:numId w:val="3"/>
        </w:numPr>
        <w:spacing w:line="480" w:lineRule="auto"/>
        <w:ind w:left="1701" w:hanging="283"/>
        <w:contextualSpacing/>
        <w:jc w:val="both"/>
        <w:rPr>
          <w:rFonts w:ascii="Arial" w:hAnsi="Arial" w:cs="Arial"/>
        </w:rPr>
      </w:pPr>
      <w:r w:rsidRPr="00EA02BA">
        <w:rPr>
          <w:rFonts w:ascii="Arial" w:hAnsi="Arial" w:cs="Arial"/>
        </w:rPr>
        <w:t>Debido a que los extremos se unen con un candado, es fácil de instalar o reemplazar sin mover los ejes.</w:t>
      </w:r>
    </w:p>
    <w:p w:rsidR="00EA02BA" w:rsidRPr="00EA02BA" w:rsidRDefault="00EA02BA" w:rsidP="00EA02BA">
      <w:pPr>
        <w:numPr>
          <w:ilvl w:val="0"/>
          <w:numId w:val="3"/>
        </w:numPr>
        <w:spacing w:line="480" w:lineRule="auto"/>
        <w:ind w:left="1701" w:hanging="283"/>
        <w:contextualSpacing/>
        <w:jc w:val="both"/>
        <w:rPr>
          <w:rFonts w:ascii="Arial" w:hAnsi="Arial" w:cs="Arial"/>
        </w:rPr>
      </w:pPr>
      <w:r w:rsidRPr="00EA02BA">
        <w:rPr>
          <w:rFonts w:ascii="Arial" w:hAnsi="Arial" w:cs="Arial"/>
        </w:rPr>
        <w:t>Se puede adaptar a ambientes hostiles (temperaturas altas o bajas, humedad, presencia de aceite, etc.)</w:t>
      </w:r>
    </w:p>
    <w:p w:rsidR="00EA02BA" w:rsidRPr="00EA02BA" w:rsidRDefault="00EA02BA" w:rsidP="00EA02BA">
      <w:pPr>
        <w:numPr>
          <w:ilvl w:val="0"/>
          <w:numId w:val="3"/>
        </w:numPr>
        <w:spacing w:line="480" w:lineRule="auto"/>
        <w:ind w:left="1701" w:hanging="283"/>
        <w:contextualSpacing/>
        <w:jc w:val="both"/>
        <w:rPr>
          <w:rFonts w:ascii="Arial" w:hAnsi="Arial" w:cs="Arial"/>
        </w:rPr>
      </w:pPr>
      <w:r w:rsidRPr="00EA02BA">
        <w:rPr>
          <w:rFonts w:ascii="Arial" w:hAnsi="Arial" w:cs="Arial"/>
        </w:rPr>
        <w:t>Se adapta fácilmente a instalaciones expuestas o cubiertas.</w:t>
      </w:r>
    </w:p>
    <w:p w:rsidR="00EA02BA" w:rsidRPr="00EA02BA" w:rsidRDefault="00EA02BA" w:rsidP="00EA02BA">
      <w:pPr>
        <w:numPr>
          <w:ilvl w:val="0"/>
          <w:numId w:val="3"/>
        </w:numPr>
        <w:spacing w:line="480" w:lineRule="auto"/>
        <w:ind w:left="1701" w:hanging="283"/>
        <w:contextualSpacing/>
        <w:jc w:val="both"/>
        <w:rPr>
          <w:rFonts w:ascii="Arial" w:hAnsi="Arial" w:cs="Arial"/>
        </w:rPr>
      </w:pPr>
      <w:r w:rsidRPr="00EA02BA">
        <w:rPr>
          <w:rFonts w:ascii="Arial" w:hAnsi="Arial" w:cs="Arial"/>
        </w:rPr>
        <w:t>Permite arreglos con varios ejes conducidos a partir de un solo eje motriz.</w:t>
      </w:r>
    </w:p>
    <w:p w:rsidR="00EA02BA" w:rsidRPr="00EA02BA" w:rsidRDefault="00EA02BA" w:rsidP="00EA02BA">
      <w:pPr>
        <w:numPr>
          <w:ilvl w:val="0"/>
          <w:numId w:val="3"/>
        </w:numPr>
        <w:spacing w:line="480" w:lineRule="auto"/>
        <w:ind w:left="1701" w:hanging="283"/>
        <w:contextualSpacing/>
        <w:jc w:val="both"/>
        <w:rPr>
          <w:rFonts w:ascii="Arial" w:hAnsi="Arial" w:cs="Arial"/>
        </w:rPr>
      </w:pPr>
      <w:r w:rsidRPr="00EA02BA">
        <w:rPr>
          <w:rFonts w:ascii="Arial" w:hAnsi="Arial" w:cs="Arial"/>
        </w:rPr>
        <w:t>Hay flexibilidad para establecer la distancia entre los centros de los ejes.</w:t>
      </w:r>
    </w:p>
    <w:p w:rsidR="00EA02BA" w:rsidRPr="00EA02BA" w:rsidRDefault="00EA02BA" w:rsidP="00EA02BA">
      <w:pPr>
        <w:numPr>
          <w:ilvl w:val="0"/>
          <w:numId w:val="3"/>
        </w:numPr>
        <w:spacing w:line="480" w:lineRule="auto"/>
        <w:ind w:left="1701" w:hanging="283"/>
        <w:contextualSpacing/>
        <w:jc w:val="both"/>
        <w:rPr>
          <w:rFonts w:ascii="Arial" w:hAnsi="Arial" w:cs="Arial"/>
        </w:rPr>
      </w:pPr>
      <w:r w:rsidRPr="00EA02BA">
        <w:rPr>
          <w:rFonts w:ascii="Arial" w:hAnsi="Arial" w:cs="Arial"/>
        </w:rPr>
        <w:t>La elasticidad de los componentes y la presencia de lubricante amortiguan los impactos.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En cambio las desventajas que se pueden anotar son:</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numPr>
          <w:ilvl w:val="0"/>
          <w:numId w:val="4"/>
        </w:numPr>
        <w:spacing w:line="480" w:lineRule="auto"/>
        <w:ind w:left="1701" w:hanging="283"/>
        <w:contextualSpacing/>
        <w:jc w:val="both"/>
        <w:rPr>
          <w:rFonts w:ascii="Arial" w:hAnsi="Arial" w:cs="Arial"/>
        </w:rPr>
      </w:pPr>
      <w:r w:rsidRPr="00EA02BA">
        <w:rPr>
          <w:rFonts w:ascii="Arial" w:hAnsi="Arial" w:cs="Arial"/>
        </w:rPr>
        <w:t>Mayor nivel de ruido que la transmisión por poleas y bandas.</w:t>
      </w:r>
    </w:p>
    <w:p w:rsidR="00EA02BA" w:rsidRPr="00EA02BA" w:rsidRDefault="00EA02BA" w:rsidP="00EA02BA">
      <w:pPr>
        <w:numPr>
          <w:ilvl w:val="0"/>
          <w:numId w:val="4"/>
        </w:numPr>
        <w:spacing w:line="480" w:lineRule="auto"/>
        <w:ind w:left="1701" w:hanging="283"/>
        <w:contextualSpacing/>
        <w:jc w:val="both"/>
        <w:rPr>
          <w:rFonts w:ascii="Arial" w:hAnsi="Arial" w:cs="Arial"/>
        </w:rPr>
      </w:pPr>
      <w:r w:rsidRPr="00EA02BA">
        <w:rPr>
          <w:rFonts w:ascii="Arial" w:hAnsi="Arial" w:cs="Arial"/>
        </w:rPr>
        <w:t>Las cadenas estándar solo pueden transmitir en un plano.</w:t>
      </w:r>
    </w:p>
    <w:p w:rsidR="00EA02BA" w:rsidRPr="00EA02BA" w:rsidRDefault="00EA02BA" w:rsidP="00EA02BA">
      <w:pPr>
        <w:numPr>
          <w:ilvl w:val="0"/>
          <w:numId w:val="4"/>
        </w:numPr>
        <w:spacing w:line="480" w:lineRule="auto"/>
        <w:ind w:left="1701" w:hanging="283"/>
        <w:contextualSpacing/>
        <w:jc w:val="both"/>
        <w:rPr>
          <w:rFonts w:ascii="Arial" w:hAnsi="Arial" w:cs="Arial"/>
        </w:rPr>
      </w:pPr>
      <w:r w:rsidRPr="00EA02BA">
        <w:rPr>
          <w:rFonts w:ascii="Arial" w:hAnsi="Arial" w:cs="Arial"/>
        </w:rPr>
        <w:t>Su velocidad máxima de operación es un tanto limitada.</w:t>
      </w:r>
    </w:p>
    <w:p w:rsidR="00EA02BA" w:rsidRPr="00EA02BA" w:rsidRDefault="00EA02BA" w:rsidP="00EA02BA">
      <w:pPr>
        <w:numPr>
          <w:ilvl w:val="0"/>
          <w:numId w:val="4"/>
        </w:numPr>
        <w:spacing w:line="480" w:lineRule="auto"/>
        <w:ind w:left="1701" w:hanging="283"/>
        <w:contextualSpacing/>
        <w:jc w:val="both"/>
        <w:rPr>
          <w:rFonts w:ascii="Arial" w:hAnsi="Arial" w:cs="Arial"/>
        </w:rPr>
      </w:pPr>
      <w:r w:rsidRPr="00EA02BA">
        <w:rPr>
          <w:rFonts w:ascii="Arial" w:hAnsi="Arial" w:cs="Arial"/>
        </w:rPr>
        <w:t>La lubricación puede ser complicada</w:t>
      </w:r>
    </w:p>
    <w:p w:rsidR="00EA02BA" w:rsidRPr="00EA02BA" w:rsidRDefault="00EA02BA" w:rsidP="00EA02BA">
      <w:pPr>
        <w:numPr>
          <w:ilvl w:val="0"/>
          <w:numId w:val="4"/>
        </w:numPr>
        <w:spacing w:line="480" w:lineRule="auto"/>
        <w:ind w:left="1701" w:hanging="283"/>
        <w:contextualSpacing/>
        <w:jc w:val="both"/>
        <w:rPr>
          <w:rFonts w:ascii="Arial" w:hAnsi="Arial" w:cs="Arial"/>
        </w:rPr>
      </w:pPr>
      <w:r w:rsidRPr="00EA02BA">
        <w:rPr>
          <w:rFonts w:ascii="Arial" w:hAnsi="Arial" w:cs="Arial"/>
        </w:rPr>
        <w:t xml:space="preserve">Cuando se reemplaza una cadena, es probable que sea necesario reemplazar también las ruedas dentadas. </w:t>
      </w:r>
    </w:p>
    <w:p w:rsidR="00EA02BA" w:rsidRPr="00EA02BA" w:rsidRDefault="00EA02BA" w:rsidP="00EA02BA">
      <w:pPr>
        <w:spacing w:line="480" w:lineRule="auto"/>
        <w:ind w:left="360"/>
        <w:jc w:val="both"/>
        <w:rPr>
          <w:rFonts w:ascii="Arial" w:hAnsi="Arial" w:cs="Arial"/>
          <w:bCs/>
          <w:iCs/>
        </w:rPr>
      </w:pPr>
    </w:p>
    <w:p w:rsidR="00EA02BA" w:rsidRPr="00EA02BA" w:rsidRDefault="00EA02BA" w:rsidP="00EA02BA">
      <w:pPr>
        <w:spacing w:line="480" w:lineRule="auto"/>
        <w:ind w:left="1418"/>
        <w:jc w:val="both"/>
        <w:rPr>
          <w:rFonts w:ascii="Arial" w:hAnsi="Arial" w:cs="Arial"/>
        </w:rPr>
      </w:pPr>
      <w:r w:rsidRPr="00EA02BA">
        <w:rPr>
          <w:rFonts w:ascii="Arial" w:hAnsi="Arial" w:cs="Arial"/>
          <w:b/>
          <w:bCs/>
          <w:i/>
          <w:iCs/>
        </w:rPr>
        <w:t>Desempeño.-</w:t>
      </w:r>
      <w:r w:rsidRPr="00EA02BA">
        <w:rPr>
          <w:rFonts w:ascii="Arial" w:hAnsi="Arial" w:cs="Arial"/>
        </w:rPr>
        <w:t xml:space="preserve"> En operación, una cadena es sometida a tensión en las placas laterales, esfuerzos de corte en los pernos y deslizamiento entre rodillos, bujes y pernos. La tensión es cíclica y tiene efectos en la cadena que dependen de la intensidad: el limite absoluto es la carga de ruptura; aproximadamente a un 65% de esta carga, para la mayoría de los materiales usados en cadenas de acero, se inicia el daño por deformación permanente; por debajo de este nivel, la cadena está sujeta a fatiga, entre menor sea la carga mayor será el número de ciclos de tensión y relajamiento que pueden soportar los componentes de la cadena; hay una carga, conocida como el límite de fatiga, por debajo de la cual no hay deterioro por fatiga pero la cadena sufre desgaste en las superficies de contacto entre el buje y el perno.</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Una cadena debe seleccionarse con límite de fatiga superior a las cargas de trabajo. De esta manera la falla será por desgaste, evitando fallas catastróficas por fatiga, deformación o fractura catastrófica, que pueden dañar la máquina o causar lesiones al personal.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Además, el desgaste hace que la cadena se alargue, de manera que al medir la longitud total de la cadena se puede conocer el grado de desgaste y prever con tiempo la necesidad de reemplazarla.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Los fabricantes de cadena presentan la información de selección en gráficas o cuadros, que toman en cuenta el límite de fatiga en las placas laterales, un límite similar para bujes y rodillos, y la velocidad que provocaría la pérdida de la película lubricante y, por ello, daños al perno por roce directo con el buje figura 2.9. </w:t>
      </w: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Al entrar en contacto con la rueda dentada, los eslabones de una cadena pasan de una alineación más o menos recta a una angular. Este es un movimiento corto y rápido, que se inicia en una condición estática, en la que hay contacto metal con metal entre las superficies del perno y el buje, haciendo inevitable el desgaste e imprescindible la lubricación.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rPr>
      </w:pPr>
      <w:r w:rsidRPr="00EA02BA">
        <w:rPr>
          <w:rFonts w:ascii="Arial" w:hAnsi="Arial" w:cs="Arial"/>
          <w:noProof/>
        </w:rPr>
        <w:drawing>
          <wp:inline distT="0" distB="0" distL="0" distR="0">
            <wp:extent cx="4286250" cy="2628900"/>
            <wp:effectExtent l="19050" t="0" r="0" b="0"/>
            <wp:docPr id="651" name="Imagen 597" descr="http://www.techniforum.com/imgs/transmeca_10/trmeca_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http://www.techniforum.com/imgs/transmeca_10/trmeca_01.gif"/>
                    <pic:cNvPicPr>
                      <a:picLocks noChangeAspect="1" noChangeArrowheads="1"/>
                    </pic:cNvPicPr>
                  </pic:nvPicPr>
                  <pic:blipFill>
                    <a:blip r:embed="rId85" cstate="print">
                      <a:lum bright="-40000" contrast="-40000"/>
                    </a:blip>
                    <a:srcRect/>
                    <a:stretch>
                      <a:fillRect/>
                    </a:stretch>
                  </pic:blipFill>
                  <pic:spPr bwMode="auto">
                    <a:xfrm>
                      <a:off x="0" y="0"/>
                      <a:ext cx="4286250" cy="2628900"/>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caps/>
        </w:rPr>
      </w:pPr>
      <w:r w:rsidRPr="00EA02BA">
        <w:rPr>
          <w:rFonts w:ascii="Arial" w:hAnsi="Arial" w:cs="Arial"/>
          <w:b/>
          <w:caps/>
        </w:rPr>
        <w:t>Figura 2.9. Tipos de fallas de cadenas</w:t>
      </w:r>
      <w:r w:rsidRPr="00EA02BA">
        <w:rPr>
          <w:rFonts w:ascii="Arial" w:hAnsi="Arial" w:cs="Arial"/>
          <w:caps/>
        </w:rPr>
        <w:t>.</w:t>
      </w:r>
    </w:p>
    <w:p w:rsidR="00EA02BA" w:rsidRPr="00EA02BA" w:rsidRDefault="00EA02BA" w:rsidP="00EA02BA">
      <w:pPr>
        <w:spacing w:line="480" w:lineRule="auto"/>
        <w:ind w:left="1418"/>
        <w:jc w:val="center"/>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Otros factores que influyen en el desgaste son: a más velocidad, mayor será el número de veces por unidad de tiempo que cada eslabón entre en contacto con una de las ruedas dentadas y el desgaste se dará con mayor rapidez; entre menos dientes tenga la rueda, más grande será el ángulo que tendrán que girar los eslabones, y mayor será el desgaste; y, en una cadena más larga, cada eslabón tardará más tiempo en volver a entrar a entrar en contacto con la rueda, de manera que el desgaste será menor. </w:t>
      </w:r>
    </w:p>
    <w:p w:rsidR="00EA02BA" w:rsidRPr="00EA02BA" w:rsidRDefault="00EA02BA" w:rsidP="00EA02BA">
      <w:pPr>
        <w:spacing w:line="480" w:lineRule="auto"/>
        <w:ind w:left="851"/>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Las bandas se acomodan alrededor de una polea redonda en forma tal que el contacto entre la polea y la banda se inicia siempre la misma línea tangente a la polea. Las cadenas, por el contrario, forman un polígono sobre la rueda dentada, esta geometría hace que la cadena tenga un movimiento lateral cíclico y pulsaciones en la velocidad figura 2.10.</w:t>
      </w:r>
      <w:r w:rsidRPr="00EA02BA">
        <w:rPr>
          <w:rFonts w:ascii="Arial" w:hAnsi="Arial" w:cs="Arial"/>
          <w:b/>
        </w:rPr>
        <w:t xml:space="preserve"> </w:t>
      </w:r>
      <w:r w:rsidRPr="00EA02BA">
        <w:rPr>
          <w:rFonts w:ascii="Arial" w:hAnsi="Arial" w:cs="Arial"/>
        </w:rPr>
        <w:t xml:space="preserve">Entre menor sea el número de dientes en la rueda, mayor será el movimiento lateral y la variación de velocidad en el ciclo.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b/>
        </w:rPr>
      </w:pPr>
      <w:r w:rsidRPr="00EA02BA">
        <w:rPr>
          <w:rFonts w:ascii="Arial" w:hAnsi="Arial" w:cs="Arial"/>
          <w:noProof/>
        </w:rPr>
        <w:drawing>
          <wp:inline distT="0" distB="0" distL="0" distR="0">
            <wp:extent cx="4286250" cy="1352550"/>
            <wp:effectExtent l="0" t="0" r="0" b="0"/>
            <wp:docPr id="652" name="Imagen 598" descr="http://www.techniforum.com/imgs/transmeca_10/trmeca_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http://www.techniforum.com/imgs/transmeca_10/trmeca_02.gif"/>
                    <pic:cNvPicPr>
                      <a:picLocks noChangeAspect="1" noChangeArrowheads="1"/>
                    </pic:cNvPicPr>
                  </pic:nvPicPr>
                  <pic:blipFill>
                    <a:blip r:embed="rId86" cstate="print">
                      <a:grayscl/>
                    </a:blip>
                    <a:srcRect/>
                    <a:stretch>
                      <a:fillRect/>
                    </a:stretch>
                  </pic:blipFill>
                  <pic:spPr bwMode="auto">
                    <a:xfrm>
                      <a:off x="0" y="0"/>
                      <a:ext cx="4286250" cy="1352550"/>
                    </a:xfrm>
                    <a:prstGeom prst="rect">
                      <a:avLst/>
                    </a:prstGeom>
                    <a:noFill/>
                    <a:ln w="9525">
                      <a:noFill/>
                      <a:miter lim="800000"/>
                      <a:headEnd/>
                      <a:tailEnd/>
                    </a:ln>
                  </pic:spPr>
                </pic:pic>
              </a:graphicData>
            </a:graphic>
          </wp:inline>
        </w:drawing>
      </w:r>
      <w:r w:rsidRPr="00EA02BA">
        <w:rPr>
          <w:rFonts w:ascii="Arial" w:hAnsi="Arial" w:cs="Arial"/>
        </w:rPr>
        <w:br/>
      </w:r>
      <w:r w:rsidRPr="00EA02BA">
        <w:rPr>
          <w:rFonts w:ascii="Arial" w:hAnsi="Arial" w:cs="Arial"/>
          <w:b/>
          <w:caps/>
        </w:rPr>
        <w:t>Figura 2.10. Desplazamiento lateral debido al efecto poligonal en una rueda de cuatro dientes</w:t>
      </w:r>
    </w:p>
    <w:p w:rsidR="00EA02BA" w:rsidRPr="00EA02BA" w:rsidRDefault="00EA02BA" w:rsidP="00EA02BA">
      <w:pPr>
        <w:spacing w:line="480" w:lineRule="auto"/>
        <w:ind w:left="1418"/>
        <w:jc w:val="both"/>
        <w:rPr>
          <w:rFonts w:ascii="Arial" w:hAnsi="Arial" w:cs="Arial"/>
        </w:rPr>
      </w:pPr>
      <w:r w:rsidRPr="00EA02BA">
        <w:rPr>
          <w:rFonts w:ascii="Arial" w:hAnsi="Arial" w:cs="Arial"/>
          <w:b/>
        </w:rPr>
        <w:t xml:space="preserve">Cálculo de la Cadena.- </w:t>
      </w:r>
      <w:r w:rsidRPr="00EA02BA">
        <w:rPr>
          <w:rFonts w:ascii="Arial" w:hAnsi="Arial" w:cs="Arial"/>
        </w:rPr>
        <w:t>Para facilidades de cálculo se utiliza un programa hecho en Microsoft Excel (Apéndice B), cabe recalcar que la reducción por catalina se aplica después de la primera reducción por bandas, hay que considerar que ahora el diseño exige menor velocidad de rotación de los rodillos.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En el programa se indica la potencia transmitida por la polea y la velocidad con la cual esta gira, para aproximar a la velocidad y torque requerido para laminar se tuvo que dar una relación de velocidad de 4 con la cual se obtiene una velocidad de 125RPM hallada por la siguiente fórmula.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rPr>
      </w:pPr>
      <w:r w:rsidRPr="00EA02BA">
        <w:rPr>
          <w:rFonts w:ascii="Arial" w:hAnsi="Arial" w:cs="Arial"/>
        </w:rPr>
        <w:t xml:space="preserve">                                         </w:t>
      </w:r>
      <m:oMath>
        <m:sSub>
          <m:sSubPr>
            <m:ctrlPr>
              <w:rPr>
                <w:rFonts w:ascii="Cambria Math" w:hAnsi="Cambria Math" w:cs="Arial"/>
                <w:i/>
              </w:rPr>
            </m:ctrlPr>
          </m:sSubPr>
          <m:e>
            <m:r>
              <w:rPr>
                <w:rFonts w:ascii="Cambria Math" w:hAnsi="Cambria Math" w:cs="Arial"/>
              </w:rPr>
              <m:t>ω</m:t>
            </m:r>
          </m:e>
          <m:sub>
            <m:r>
              <w:rPr>
                <w:rFonts w:ascii="Cambria Math" w:hAnsi="Cambria Math" w:cs="Arial"/>
              </w:rPr>
              <m:t>3</m:t>
            </m:r>
          </m:sub>
        </m:sSub>
        <m:r>
          <w:rPr>
            <w:rFonts w:ascii="Cambria Math" w:hAnsi="Cambria Math" w:cs="Arial"/>
          </w:rPr>
          <m:t>=</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ω</m:t>
                </m:r>
              </m:e>
              <m:sub>
                <m:r>
                  <w:rPr>
                    <w:rFonts w:ascii="Cambria Math" w:hAnsi="Cambria Math" w:cs="Arial"/>
                  </w:rPr>
                  <m:t>2</m:t>
                </m:r>
              </m:sub>
            </m:sSub>
          </m:num>
          <m:den>
            <m:r>
              <w:rPr>
                <w:rFonts w:ascii="Cambria Math" w:hAnsi="Cambria Math" w:cs="Arial"/>
              </w:rPr>
              <m:t>r</m:t>
            </m:r>
          </m:den>
        </m:f>
      </m:oMath>
      <w:r w:rsidRPr="00EA02BA">
        <w:rPr>
          <w:rFonts w:ascii="Arial" w:hAnsi="Arial" w:cs="Arial"/>
        </w:rPr>
        <w:t xml:space="preserve">                            (ec 2.1)</w:t>
      </w:r>
    </w:p>
    <w:p w:rsidR="00EA02BA" w:rsidRPr="00EA02BA" w:rsidRDefault="00EA02BA" w:rsidP="00EA02BA">
      <w:pPr>
        <w:spacing w:line="480" w:lineRule="auto"/>
        <w:ind w:left="1418"/>
        <w:jc w:val="center"/>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Se escogió un numero de dientes de la catalina impulsora de 21 porque debido a lo visto anteriormente mientras más dientes tenga hay menor ruido y dura mucho mas el diente claro sin excederse de 120 dientes, debido a que cada diente de la catalina tendría más tiempo antes de volver a ser engranada y aplicar trabajo, con eso voy a la tabla de Relación de velocidad para combinación de catalinas proporcionada por el manual Martin (Apéndice C) pagina E-150, el cual para un ratio de 4 tengo un numero de dientes de la catalina impulsora de 84 o simplemente lo hallo por la siguiente fórmula: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                                               </w:t>
      </w:r>
      <m:oMath>
        <m:sSub>
          <m:sSubPr>
            <m:ctrlPr>
              <w:rPr>
                <w:rFonts w:ascii="Cambria Math" w:hAnsi="Cambria Math" w:cs="Arial"/>
                <w:i/>
              </w:rPr>
            </m:ctrlPr>
          </m:sSubPr>
          <m:e>
            <m:r>
              <w:rPr>
                <w:rFonts w:ascii="Cambria Math" w:hAnsi="Cambria Math" w:cs="Arial"/>
              </w:rPr>
              <m:t>Z</m:t>
            </m:r>
          </m:e>
          <m:sub>
            <m:r>
              <w:rPr>
                <w:rFonts w:ascii="Cambria Math" w:hAnsi="Cambria Math" w:cs="Arial"/>
              </w:rPr>
              <m:t>3</m:t>
            </m:r>
          </m:sub>
        </m:sSub>
        <m:r>
          <w:rPr>
            <w:rFonts w:ascii="Cambria Math" w:hAnsi="Cambria Math" w:cs="Arial"/>
          </w:rPr>
          <m:t>=r*</m:t>
        </m:r>
        <m:sSub>
          <m:sSubPr>
            <m:ctrlPr>
              <w:rPr>
                <w:rFonts w:ascii="Cambria Math" w:hAnsi="Cambria Math" w:cs="Arial"/>
                <w:i/>
              </w:rPr>
            </m:ctrlPr>
          </m:sSubPr>
          <m:e>
            <m:r>
              <w:rPr>
                <w:rFonts w:ascii="Cambria Math" w:hAnsi="Cambria Math" w:cs="Arial"/>
              </w:rPr>
              <m:t>Z</m:t>
            </m:r>
          </m:e>
          <m:sub>
            <m:r>
              <w:rPr>
                <w:rFonts w:ascii="Cambria Math" w:hAnsi="Cambria Math" w:cs="Arial"/>
              </w:rPr>
              <m:t>2</m:t>
            </m:r>
          </m:sub>
        </m:sSub>
      </m:oMath>
      <w:r w:rsidRPr="00EA02BA">
        <w:rPr>
          <w:rFonts w:ascii="Arial" w:hAnsi="Arial" w:cs="Arial"/>
        </w:rPr>
        <w:t xml:space="preserve">                     (ec 2.2)</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Donde Z</w:t>
      </w:r>
      <w:r w:rsidRPr="00EA02BA">
        <w:rPr>
          <w:rFonts w:ascii="Arial" w:hAnsi="Arial" w:cs="Arial"/>
          <w:vertAlign w:val="subscript"/>
        </w:rPr>
        <w:t>2</w:t>
      </w:r>
      <w:r w:rsidRPr="00EA02BA">
        <w:rPr>
          <w:rFonts w:ascii="Arial" w:hAnsi="Arial" w:cs="Arial"/>
        </w:rPr>
        <w:t xml:space="preserve"> es el número de dientes de la catalina impulsora y Z</w:t>
      </w:r>
      <w:r w:rsidRPr="00EA02BA">
        <w:rPr>
          <w:rFonts w:ascii="Arial" w:hAnsi="Arial" w:cs="Arial"/>
          <w:vertAlign w:val="subscript"/>
        </w:rPr>
        <w:t>3</w:t>
      </w:r>
      <w:r w:rsidRPr="00EA02BA">
        <w:rPr>
          <w:rFonts w:ascii="Arial" w:hAnsi="Arial" w:cs="Arial"/>
        </w:rPr>
        <w:t xml:space="preserve"> es el de la catalina impulsada.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En el capítulo 1 se encontró la primera reducción de velocidad por medio de bandas y poleas, teniendo en consideración que el motor impulsor tiene una potencia de 100 HP pero con su factor de servicio (1.2) es de 120 HP a una velocidad de rotación de 1750 RPM, al realizar la reducción se tiene una potencia incluido el factor de servicio de 115.25 HP a 500RPM pero al utilizar catalinas y cadenas para reducir más la velocidad, hay que multiplicar por un nuevo factor de corrección, que en este caso es de 1.3.</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Este  factor de servicio de 1.3 fue escogida de  la tabla de Factores de Servicio proporcionada anteriormente en el capítulo1 o también en el Apéndice C, con esto se obtuvo una nueva potencia de servicio la cual fue calculada con la siguiente fórmula: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                                 </w:t>
      </w:r>
      <m:oMath>
        <m:r>
          <w:rPr>
            <w:rFonts w:ascii="Cambria Math" w:hAnsi="Cambria Math" w:cs="Arial"/>
          </w:rPr>
          <m:t>Pd2=</m:t>
        </m:r>
        <m:d>
          <m:dPr>
            <m:ctrlPr>
              <w:rPr>
                <w:rFonts w:ascii="Cambria Math" w:hAnsi="Cambria Math" w:cs="Arial"/>
                <w:i/>
              </w:rPr>
            </m:ctrlPr>
          </m:dPr>
          <m:e>
            <m:r>
              <w:rPr>
                <w:rFonts w:ascii="Cambria Math" w:hAnsi="Cambria Math" w:cs="Arial"/>
              </w:rPr>
              <m:t>F.S</m:t>
            </m:r>
          </m:e>
        </m:d>
        <m:r>
          <w:rPr>
            <w:rFonts w:ascii="Cambria Math" w:hAnsi="Cambria Math" w:cs="Arial"/>
          </w:rPr>
          <m:t>*</m:t>
        </m:r>
        <m:r>
          <m:rPr>
            <m:sty m:val="p"/>
          </m:rPr>
          <w:rPr>
            <w:rFonts w:ascii="Cambria Math" w:hAnsi="Cambria Math" w:cs="Arial"/>
          </w:rPr>
          <m:t>Pot2</m:t>
        </m:r>
      </m:oMath>
      <w:r w:rsidRPr="00EA02BA">
        <w:rPr>
          <w:rFonts w:ascii="Arial" w:hAnsi="Arial" w:cs="Arial"/>
        </w:rPr>
        <w:t xml:space="preserve">                      (ec 2.3)</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Donde Pd2 es la potencia de diseño, F.S es el factor de servicio y Pot2 es la potencia. Con los datos obtenidos de velocidad y potencia de diseño voy a la grafica de selección rápida de cadena del Martin (Apéndice C) pagina E-164, y la intercepción da en la línea #120 que tiene un paso de 1.5 pulg, con doble catalina, con eso voy a la tabla de la pagina E-158 y con los números de dientes de las catalinas encuentro sus respectivos diámetros.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Se observa que el diámetro de la catalina impulsada es de 1.04 metros lo cual es problema por la sobredimensión, porque no se podría montar en la caja de piñones del laminador.</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La longitud de la cadena se la obtiene primeramente teniendo en cuenta que la distancia entre centros mínima es mayor que el diámetro exterior de la catalina más grande, para este caso el diámetro es de 1.04 m o 40.99 pulg. con lo cual la distancia entre centros C que se escogió fue de 40 veces el paso, sabiendo que cada paso es de 1.5 pulgadas, dando como resultado 60 pulgadas de centro a centro entre catalinas. Las fórmulas utilizadas para hallar la longitud  de la cadena y la distancia entre centros son: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                             </w:t>
      </w:r>
      <m:oMath>
        <m:r>
          <w:rPr>
            <w:rFonts w:ascii="Cambria Math" w:hAnsi="Cambria Math" w:cs="Arial"/>
          </w:rPr>
          <m:t>Lc=2C+</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Z</m:t>
                </m:r>
              </m:e>
              <m:sub>
                <m:r>
                  <w:rPr>
                    <w:rFonts w:ascii="Cambria Math" w:hAnsi="Cambria Math" w:cs="Arial"/>
                  </w:rPr>
                  <m:t>3</m:t>
                </m:r>
              </m:sub>
            </m:sSub>
            <m:r>
              <w:rPr>
                <w:rFonts w:ascii="Cambria Math" w:hAnsi="Cambria Math" w:cs="Arial"/>
              </w:rPr>
              <m:t>+</m:t>
            </m:r>
            <m:sSub>
              <m:sSubPr>
                <m:ctrlPr>
                  <w:rPr>
                    <w:rFonts w:ascii="Cambria Math" w:hAnsi="Cambria Math" w:cs="Arial"/>
                    <w:i/>
                  </w:rPr>
                </m:ctrlPr>
              </m:sSubPr>
              <m:e>
                <m:r>
                  <w:rPr>
                    <w:rFonts w:ascii="Cambria Math" w:hAnsi="Cambria Math" w:cs="Arial"/>
                  </w:rPr>
                  <m:t>Z</m:t>
                </m:r>
              </m:e>
              <m:sub>
                <m:r>
                  <w:rPr>
                    <w:rFonts w:ascii="Cambria Math" w:hAnsi="Cambria Math" w:cs="Arial"/>
                  </w:rPr>
                  <m:t>2</m:t>
                </m:r>
              </m:sub>
            </m:sSub>
          </m:num>
          <m:den>
            <m:r>
              <w:rPr>
                <w:rFonts w:ascii="Cambria Math" w:hAnsi="Cambria Math" w:cs="Arial"/>
              </w:rPr>
              <m:t>2</m:t>
            </m:r>
          </m:den>
        </m:f>
        <m:r>
          <w:rPr>
            <w:rFonts w:ascii="Cambria Math" w:hAnsi="Cambria Math" w:cs="Arial"/>
          </w:rPr>
          <m:t>+</m:t>
        </m:r>
        <m:f>
          <m:fPr>
            <m:ctrlPr>
              <w:rPr>
                <w:rFonts w:ascii="Cambria Math" w:hAnsi="Cambria Math" w:cs="Arial"/>
                <w:i/>
              </w:rPr>
            </m:ctrlPr>
          </m:fPr>
          <m:num>
            <m:r>
              <w:rPr>
                <w:rFonts w:ascii="Cambria Math" w:hAnsi="Cambria Math" w:cs="Arial"/>
              </w:rPr>
              <m:t>0.1013</m:t>
            </m:r>
            <m:sSup>
              <m:sSupPr>
                <m:ctrlPr>
                  <w:rPr>
                    <w:rFonts w:ascii="Cambria Math" w:hAnsi="Cambria Math" w:cs="Arial"/>
                    <w:i/>
                  </w:rPr>
                </m:ctrlPr>
              </m:sSupPr>
              <m:e>
                <m:r>
                  <w:rPr>
                    <w:rFonts w:ascii="Cambria Math" w:hAnsi="Cambria Math" w:cs="Arial"/>
                  </w:rPr>
                  <m:t>(</m:t>
                </m:r>
                <m:sSub>
                  <m:sSubPr>
                    <m:ctrlPr>
                      <w:rPr>
                        <w:rFonts w:ascii="Cambria Math" w:hAnsi="Cambria Math" w:cs="Arial"/>
                        <w:i/>
                      </w:rPr>
                    </m:ctrlPr>
                  </m:sSubPr>
                  <m:e>
                    <m:r>
                      <w:rPr>
                        <w:rFonts w:ascii="Cambria Math" w:hAnsi="Cambria Math" w:cs="Arial"/>
                      </w:rPr>
                      <m:t>Z</m:t>
                    </m:r>
                  </m:e>
                  <m:sub>
                    <m:r>
                      <w:rPr>
                        <w:rFonts w:ascii="Cambria Math" w:hAnsi="Cambria Math" w:cs="Arial"/>
                      </w:rPr>
                      <m:t>3</m:t>
                    </m:r>
                  </m:sub>
                </m:sSub>
                <m:r>
                  <w:rPr>
                    <w:rFonts w:ascii="Cambria Math" w:hAnsi="Cambria Math" w:cs="Arial"/>
                  </w:rPr>
                  <m:t>-</m:t>
                </m:r>
                <m:sSub>
                  <m:sSubPr>
                    <m:ctrlPr>
                      <w:rPr>
                        <w:rFonts w:ascii="Cambria Math" w:hAnsi="Cambria Math" w:cs="Arial"/>
                        <w:i/>
                      </w:rPr>
                    </m:ctrlPr>
                  </m:sSubPr>
                  <m:e>
                    <m:r>
                      <w:rPr>
                        <w:rFonts w:ascii="Cambria Math" w:hAnsi="Cambria Math" w:cs="Arial"/>
                      </w:rPr>
                      <m:t>Z</m:t>
                    </m:r>
                  </m:e>
                  <m:sub>
                    <m:r>
                      <w:rPr>
                        <w:rFonts w:ascii="Cambria Math" w:hAnsi="Cambria Math" w:cs="Arial"/>
                      </w:rPr>
                      <m:t>2</m:t>
                    </m:r>
                  </m:sub>
                </m:sSub>
                <m:r>
                  <w:rPr>
                    <w:rFonts w:ascii="Cambria Math" w:hAnsi="Cambria Math" w:cs="Arial"/>
                  </w:rPr>
                  <m:t>)</m:t>
                </m:r>
              </m:e>
              <m:sup>
                <m:r>
                  <w:rPr>
                    <w:rFonts w:ascii="Cambria Math" w:hAnsi="Cambria Math" w:cs="Arial"/>
                  </w:rPr>
                  <m:t>2</m:t>
                </m:r>
              </m:sup>
            </m:sSup>
          </m:num>
          <m:den>
            <m:r>
              <w:rPr>
                <w:rFonts w:ascii="Cambria Math" w:hAnsi="Cambria Math" w:cs="Arial"/>
              </w:rPr>
              <m:t>4C</m:t>
            </m:r>
          </m:den>
        </m:f>
      </m:oMath>
      <w:r w:rsidRPr="00EA02BA">
        <w:rPr>
          <w:rFonts w:ascii="Arial" w:hAnsi="Arial" w:cs="Arial"/>
        </w:rPr>
        <w:t xml:space="preserve">           (ec. 2.4)</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Donde Lc es la longitud de la cadena en pasos.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                            </w:t>
      </w:r>
      <m:oMath>
        <m:r>
          <w:rPr>
            <w:rFonts w:ascii="Cambria Math" w:hAnsi="Cambria Math" w:cs="Arial"/>
          </w:rPr>
          <m:t>C=</m:t>
        </m:r>
        <m:f>
          <m:fPr>
            <m:ctrlPr>
              <w:rPr>
                <w:rFonts w:ascii="Cambria Math" w:hAnsi="Cambria Math" w:cs="Arial"/>
                <w:i/>
              </w:rPr>
            </m:ctrlPr>
          </m:fPr>
          <m:num>
            <m:r>
              <w:rPr>
                <w:rFonts w:ascii="Cambria Math" w:hAnsi="Cambria Math" w:cs="Arial"/>
              </w:rPr>
              <m:t>Lc-</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Z</m:t>
                    </m:r>
                  </m:e>
                  <m:sub>
                    <m:r>
                      <w:rPr>
                        <w:rFonts w:ascii="Cambria Math" w:hAnsi="Cambria Math" w:cs="Arial"/>
                      </w:rPr>
                      <m:t>3</m:t>
                    </m:r>
                  </m:sub>
                </m:sSub>
              </m:num>
              <m:den>
                <m:r>
                  <w:rPr>
                    <w:rFonts w:ascii="Cambria Math" w:hAnsi="Cambria Math" w:cs="Arial"/>
                  </w:rPr>
                  <m:t>2</m:t>
                </m:r>
              </m:den>
            </m:f>
            <m:r>
              <w:rPr>
                <w:rFonts w:ascii="Cambria Math" w:hAnsi="Cambria Math" w:cs="Arial"/>
              </w:rPr>
              <m:t>-</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Z</m:t>
                    </m:r>
                  </m:e>
                  <m:sub>
                    <m:r>
                      <w:rPr>
                        <w:rFonts w:ascii="Cambria Math" w:hAnsi="Cambria Math" w:cs="Arial"/>
                      </w:rPr>
                      <m:t>2</m:t>
                    </m:r>
                  </m:sub>
                </m:sSub>
              </m:num>
              <m:den>
                <m:r>
                  <w:rPr>
                    <w:rFonts w:ascii="Cambria Math" w:hAnsi="Cambria Math" w:cs="Arial"/>
                  </w:rPr>
                  <m:t>2</m:t>
                </m:r>
              </m:den>
            </m:f>
            <m:r>
              <w:rPr>
                <w:rFonts w:ascii="Cambria Math" w:hAnsi="Cambria Math" w:cs="Arial"/>
              </w:rPr>
              <m:t>+</m:t>
            </m:r>
            <m:rad>
              <m:radPr>
                <m:degHide m:val="on"/>
                <m:ctrlPr>
                  <w:rPr>
                    <w:rFonts w:ascii="Cambria Math" w:hAnsi="Cambria Math" w:cs="Arial"/>
                    <w:i/>
                  </w:rPr>
                </m:ctrlPr>
              </m:radPr>
              <m:deg/>
              <m:e>
                <m:sSup>
                  <m:sSupPr>
                    <m:ctrlPr>
                      <w:rPr>
                        <w:rFonts w:ascii="Cambria Math" w:hAnsi="Cambria Math" w:cs="Arial"/>
                        <w:i/>
                      </w:rPr>
                    </m:ctrlPr>
                  </m:sSupPr>
                  <m:e>
                    <m:r>
                      <w:rPr>
                        <w:rFonts w:ascii="Cambria Math" w:hAnsi="Cambria Math" w:cs="Arial"/>
                      </w:rPr>
                      <m:t>(Lc-</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Z</m:t>
                            </m:r>
                          </m:e>
                          <m:sub>
                            <m:r>
                              <w:rPr>
                                <w:rFonts w:ascii="Cambria Math" w:hAnsi="Cambria Math" w:cs="Arial"/>
                              </w:rPr>
                              <m:t>3</m:t>
                            </m:r>
                          </m:sub>
                        </m:sSub>
                      </m:num>
                      <m:den>
                        <m:r>
                          <w:rPr>
                            <w:rFonts w:ascii="Cambria Math" w:hAnsi="Cambria Math" w:cs="Arial"/>
                          </w:rPr>
                          <m:t>2</m:t>
                        </m:r>
                      </m:den>
                    </m:f>
                    <m:r>
                      <w:rPr>
                        <w:rFonts w:ascii="Cambria Math" w:hAnsi="Cambria Math" w:cs="Arial"/>
                      </w:rPr>
                      <m:t>-</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Z</m:t>
                            </m:r>
                          </m:e>
                          <m:sub>
                            <m:r>
                              <w:rPr>
                                <w:rFonts w:ascii="Cambria Math" w:hAnsi="Cambria Math" w:cs="Arial"/>
                              </w:rPr>
                              <m:t>2</m:t>
                            </m:r>
                          </m:sub>
                        </m:sSub>
                      </m:num>
                      <m:den>
                        <m:r>
                          <w:rPr>
                            <w:rFonts w:ascii="Cambria Math" w:hAnsi="Cambria Math" w:cs="Arial"/>
                          </w:rPr>
                          <m:t>2</m:t>
                        </m:r>
                      </m:den>
                    </m:f>
                    <m:r>
                      <w:rPr>
                        <w:rFonts w:ascii="Cambria Math" w:hAnsi="Cambria Math" w:cs="Arial"/>
                      </w:rPr>
                      <m:t>)</m:t>
                    </m:r>
                  </m:e>
                  <m:sup>
                    <m:r>
                      <w:rPr>
                        <w:rFonts w:ascii="Cambria Math" w:hAnsi="Cambria Math" w:cs="Arial"/>
                      </w:rPr>
                      <m:t>2</m:t>
                    </m:r>
                  </m:sup>
                </m:sSup>
                <m:r>
                  <w:rPr>
                    <w:rFonts w:ascii="Cambria Math" w:hAnsi="Cambria Math" w:cs="Arial"/>
                  </w:rPr>
                  <m:t>-8</m:t>
                </m:r>
                <m:sSup>
                  <m:sSupPr>
                    <m:ctrlPr>
                      <w:rPr>
                        <w:rFonts w:ascii="Cambria Math" w:hAnsi="Cambria Math" w:cs="Arial"/>
                        <w:i/>
                      </w:rPr>
                    </m:ctrlPr>
                  </m:sSupPr>
                  <m:e>
                    <m:r>
                      <w:rPr>
                        <w:rFonts w:ascii="Cambria Math" w:hAnsi="Cambria Math" w:cs="Arial"/>
                      </w:rPr>
                      <m:t>(</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Z</m:t>
                            </m:r>
                          </m:e>
                          <m:sub>
                            <m:r>
                              <w:rPr>
                                <w:rFonts w:ascii="Cambria Math" w:hAnsi="Cambria Math" w:cs="Arial"/>
                              </w:rPr>
                              <m:t>3</m:t>
                            </m:r>
                          </m:sub>
                        </m:sSub>
                        <m:r>
                          <w:rPr>
                            <w:rFonts w:ascii="Cambria Math" w:hAnsi="Cambria Math" w:cs="Arial"/>
                          </w:rPr>
                          <m:t>*</m:t>
                        </m:r>
                        <m:sSub>
                          <m:sSubPr>
                            <m:ctrlPr>
                              <w:rPr>
                                <w:rFonts w:ascii="Cambria Math" w:hAnsi="Cambria Math" w:cs="Arial"/>
                                <w:i/>
                              </w:rPr>
                            </m:ctrlPr>
                          </m:sSubPr>
                          <m:e>
                            <m:r>
                              <w:rPr>
                                <w:rFonts w:ascii="Cambria Math" w:hAnsi="Cambria Math" w:cs="Arial"/>
                              </w:rPr>
                              <m:t>Z</m:t>
                            </m:r>
                          </m:e>
                          <m:sub>
                            <m:r>
                              <w:rPr>
                                <w:rFonts w:ascii="Cambria Math" w:hAnsi="Cambria Math" w:cs="Arial"/>
                              </w:rPr>
                              <m:t>2</m:t>
                            </m:r>
                          </m:sub>
                        </m:sSub>
                      </m:num>
                      <m:den>
                        <m:r>
                          <w:rPr>
                            <w:rFonts w:ascii="Cambria Math" w:hAnsi="Cambria Math" w:cs="Arial"/>
                          </w:rPr>
                          <m:t>2π</m:t>
                        </m:r>
                      </m:den>
                    </m:f>
                    <m:r>
                      <w:rPr>
                        <w:rFonts w:ascii="Cambria Math" w:hAnsi="Cambria Math" w:cs="Arial"/>
                      </w:rPr>
                      <m:t>)</m:t>
                    </m:r>
                  </m:e>
                  <m:sup>
                    <m:r>
                      <w:rPr>
                        <w:rFonts w:ascii="Cambria Math" w:hAnsi="Cambria Math" w:cs="Arial"/>
                      </w:rPr>
                      <m:t>2</m:t>
                    </m:r>
                  </m:sup>
                </m:sSup>
              </m:e>
            </m:rad>
          </m:num>
          <m:den>
            <m:r>
              <w:rPr>
                <w:rFonts w:ascii="Cambria Math" w:hAnsi="Cambria Math" w:cs="Arial"/>
              </w:rPr>
              <m:t>4</m:t>
            </m:r>
          </m:den>
        </m:f>
      </m:oMath>
      <w:r w:rsidRPr="00EA02BA">
        <w:rPr>
          <w:rFonts w:ascii="Arial" w:hAnsi="Arial" w:cs="Arial"/>
        </w:rPr>
        <w:t xml:space="preserve">        (ec. 2.5)</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Y C también en pasos.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El ancho del diente de la catalina doble es de 0.894 pulg o 22.71 mm hallada en el catálogo de Martin (Apéndice C) página E-80.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Mientras que el tipo de lubricación recomendado por el mismo manual (Apéndice B) página E-170, el cual es tipo C que significa que es una lubricación por chorro de aceite.  </w:t>
      </w:r>
    </w:p>
    <w:p w:rsidR="00EA02BA" w:rsidRPr="00EA02BA" w:rsidRDefault="00EA02BA" w:rsidP="00EA02BA">
      <w:pPr>
        <w:spacing w:line="480" w:lineRule="auto"/>
        <w:ind w:left="1418"/>
        <w:jc w:val="both"/>
        <w:rPr>
          <w:rFonts w:ascii="Arial" w:hAnsi="Arial" w:cs="Arial"/>
        </w:rPr>
      </w:pPr>
      <w:r w:rsidRPr="00EA02BA">
        <w:rPr>
          <w:rFonts w:ascii="Arial" w:hAnsi="Arial" w:cs="Arial"/>
          <w:b/>
        </w:rPr>
        <w:t>Calculo del mecanismo Sin Fin Corona.-</w:t>
      </w:r>
      <w:r w:rsidRPr="00EA02BA">
        <w:rPr>
          <w:rFonts w:ascii="Arial" w:hAnsi="Arial" w:cs="Arial"/>
        </w:rPr>
        <w:t xml:space="preserve"> En los reductores tipo corona-sinfín, los ejes son perpendiculares, pero no están sobre el mismo plano, lo que permite mayor espacio para los soportes tanto del sinfín como de la corona. Este tipo de engranes permite relaciones muy elevadas de reducción, hasta 100:1 en un solo paso, ocupando un espacio pequeño. Su desventaja principal es su baja eficiencia. Hay reductores de dos o más pasos de corona-sinfín o un paso corona-sinfín con uno o más pasos de engranes cilíndricos.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Dependiendo de la geometría interna y de los materiales, un sistema de corona y sinfín puede o no trabajar en sentido invertido, es decir, con el eje de baja velocidad como lado motriz. Aunque esto es diferente para cada fabricante y diseño, se puede decir que en la mayoría de los casos los reductores con relación menor a 15:1 o 20:1, aproximadamente, pueden trabajar en sentido invertido (con una eficiencia sumamente baja) y los de relación mayor son autobloqueados, es decir, tienden a amarrarse si en estado estático se aplica un par en el eje de baja velocidad. Aunque un reductor sea autobloqueado, no es recomendable usarlo como freno para sostener una carga, ya que vibraciones o golpes pueden permitir el movimiento de la carga. Tampoco se recomienda realizar un frenado dinámico desde el eje de alta velocidad de reductores autobloqueados, ya que esta práctica puede causar daños en los engranes.</w:t>
      </w:r>
    </w:p>
    <w:p w:rsidR="00EA02BA" w:rsidRPr="00EA02BA" w:rsidRDefault="00EA02BA" w:rsidP="00EA02BA">
      <w:pPr>
        <w:spacing w:line="480" w:lineRule="auto"/>
        <w:ind w:left="1418"/>
        <w:jc w:val="center"/>
        <w:rPr>
          <w:rFonts w:ascii="Arial" w:hAnsi="Arial" w:cs="Arial"/>
        </w:rPr>
      </w:pPr>
      <w:r w:rsidRPr="00EA02BA">
        <w:rPr>
          <w:rFonts w:ascii="Arial" w:hAnsi="Arial" w:cs="Arial"/>
          <w:noProof/>
        </w:rPr>
        <w:drawing>
          <wp:inline distT="0" distB="0" distL="0" distR="0">
            <wp:extent cx="1682160" cy="1419321"/>
            <wp:effectExtent l="19050" t="0" r="0" b="0"/>
            <wp:docPr id="653" name="Imagen 102" descr="http://www.techniforum.com/imgs/transmeca_05/t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www.techniforum.com/imgs/transmeca_05/tm_04.jpg"/>
                    <pic:cNvPicPr>
                      <a:picLocks noChangeAspect="1" noChangeArrowheads="1"/>
                    </pic:cNvPicPr>
                  </pic:nvPicPr>
                  <pic:blipFill>
                    <a:blip r:embed="rId87" cstate="print"/>
                    <a:srcRect/>
                    <a:stretch>
                      <a:fillRect/>
                    </a:stretch>
                  </pic:blipFill>
                  <pic:spPr bwMode="auto">
                    <a:xfrm>
                      <a:off x="0" y="0"/>
                      <a:ext cx="1681260" cy="1418562"/>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Cs/>
          <w:i/>
          <w:iCs/>
          <w:caps/>
          <w:sz w:val="20"/>
          <w:szCs w:val="20"/>
        </w:rPr>
      </w:pPr>
      <w:r w:rsidRPr="00EA02BA">
        <w:rPr>
          <w:rFonts w:ascii="Arial" w:hAnsi="Arial" w:cs="Arial"/>
          <w:b/>
          <w:caps/>
        </w:rPr>
        <w:t xml:space="preserve">Figura 2.11. </w:t>
      </w:r>
      <w:r w:rsidRPr="00EA02BA">
        <w:rPr>
          <w:rFonts w:ascii="Arial" w:hAnsi="Arial" w:cs="Arial"/>
          <w:b/>
          <w:bCs/>
          <w:iCs/>
          <w:caps/>
        </w:rPr>
        <w:t>Reductor tipo corona-sinfín con brida (o campana) para servomotor y acople tipo fuelle de alta rigidez torsional.</w:t>
      </w:r>
      <w:r w:rsidRPr="00EA02BA">
        <w:rPr>
          <w:rFonts w:ascii="Arial" w:hAnsi="Arial" w:cs="Arial"/>
          <w:bCs/>
          <w:iCs/>
          <w:caps/>
        </w:rPr>
        <w:t xml:space="preserve"> </w:t>
      </w:r>
      <w:r w:rsidRPr="00EA02BA">
        <w:rPr>
          <w:rFonts w:ascii="Arial" w:hAnsi="Arial" w:cs="Arial"/>
          <w:bCs/>
          <w:i/>
          <w:iCs/>
          <w:caps/>
          <w:sz w:val="20"/>
          <w:szCs w:val="20"/>
        </w:rPr>
        <w:t>Cortesía de SIPCO</w:t>
      </w:r>
    </w:p>
    <w:p w:rsidR="00EA02BA" w:rsidRPr="00EA02BA" w:rsidRDefault="00EA02BA" w:rsidP="00EA02BA">
      <w:pPr>
        <w:spacing w:line="480" w:lineRule="auto"/>
        <w:ind w:left="1418"/>
        <w:jc w:val="center"/>
        <w:rPr>
          <w:rFonts w:ascii="Arial" w:hAnsi="Arial" w:cs="Arial"/>
          <w:bCs/>
          <w:iCs/>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Dada su baja eficiencia y su tamaño relativamente pequeño, en algunas condiciones de trabajo los reductores tipos corona-sinfín requieren de lubricantes especiales o de sistemas de enfriamiento, como ventiladores o intercambiadores de calor. </w:t>
      </w:r>
    </w:p>
    <w:p w:rsidR="00EA02BA" w:rsidRPr="00EA02BA" w:rsidRDefault="00EA02BA" w:rsidP="00EA02BA">
      <w:pPr>
        <w:spacing w:line="480" w:lineRule="auto"/>
        <w:ind w:left="900"/>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Existen varios diseños para este tipo de engrane. El estándar tiene un sinfín cilíndrico y contacto tanto en el acercamiento de la corona al sinfín, como en la parte recesiva del movimiento.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En los engranes de acción recesiva el contacto solo ocurre en la etapa recesiva, lo que permite mayor capacidad y eficiencia. El sistema de sinfín con dientes de perfil cóncavo ofrece también ventajas en cuanto a capacidad y eficiencia. Y el diseño de doble envolvente, en que el sinfín sigue la forma de la corona, permite un mayor número de dientes en contacto para incrementar la capacidad y la eficiencia. Hay también sistemas que reducen el juego interno en los engranes, algunos de los cuales alcanzan a eliminarlo totalmente. Desde luego, el costo se incrementa en la medida que se hace más sofisticado el diseño.</w:t>
      </w:r>
    </w:p>
    <w:p w:rsidR="00EA02BA" w:rsidRPr="00EA02BA" w:rsidRDefault="00EA02BA" w:rsidP="00EA02BA">
      <w:pPr>
        <w:spacing w:line="480" w:lineRule="auto"/>
        <w:ind w:left="1418"/>
        <w:jc w:val="both"/>
        <w:rPr>
          <w:rFonts w:ascii="Arial" w:hAnsi="Arial" w:cs="Arial"/>
          <w:u w:val="single"/>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A continuación se muestra las partes de un Reductor Sin-Fin Corona Figura 2.12 y 2.13 respectivamente.</w:t>
      </w:r>
    </w:p>
    <w:p w:rsidR="00EA02BA" w:rsidRPr="00EA02BA" w:rsidRDefault="00EA02BA" w:rsidP="00EA02BA">
      <w:pPr>
        <w:spacing w:line="480" w:lineRule="auto"/>
        <w:ind w:left="1418"/>
        <w:jc w:val="center"/>
        <w:rPr>
          <w:rFonts w:ascii="Arial" w:hAnsi="Arial" w:cs="Arial"/>
        </w:rPr>
      </w:pPr>
      <w:r w:rsidRPr="00EA02BA">
        <w:rPr>
          <w:rFonts w:ascii="Arial" w:hAnsi="Arial" w:cs="Arial"/>
          <w:noProof/>
        </w:rPr>
        <w:drawing>
          <wp:inline distT="0" distB="0" distL="0" distR="0">
            <wp:extent cx="2770505" cy="2033270"/>
            <wp:effectExtent l="19050" t="0" r="0" b="0"/>
            <wp:docPr id="6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srcRect/>
                    <a:stretch>
                      <a:fillRect/>
                    </a:stretch>
                  </pic:blipFill>
                  <pic:spPr bwMode="auto">
                    <a:xfrm>
                      <a:off x="0" y="0"/>
                      <a:ext cx="2770505" cy="2033270"/>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
        </w:rPr>
      </w:pPr>
      <w:r w:rsidRPr="00EA02BA">
        <w:rPr>
          <w:rFonts w:ascii="Arial" w:hAnsi="Arial" w:cs="Arial"/>
          <w:b/>
        </w:rPr>
        <w:t xml:space="preserve">FIGURA 2.12 </w:t>
      </w:r>
      <w:r w:rsidRPr="00EA02BA">
        <w:rPr>
          <w:rFonts w:ascii="Arial" w:hAnsi="Arial" w:cs="Arial"/>
          <w:b/>
          <w:caps/>
        </w:rPr>
        <w:t>Conjunto de mecanismo de tornillo sinfin envolvente único</w:t>
      </w:r>
    </w:p>
    <w:p w:rsidR="00EA02BA" w:rsidRPr="00EA02BA" w:rsidRDefault="00EA02BA" w:rsidP="00EA02BA">
      <w:pPr>
        <w:spacing w:line="480" w:lineRule="auto"/>
        <w:ind w:left="900"/>
        <w:jc w:val="center"/>
        <w:rPr>
          <w:rFonts w:ascii="Arial" w:hAnsi="Arial" w:cs="Arial"/>
        </w:rPr>
      </w:pPr>
      <w:r w:rsidRPr="00EA02BA">
        <w:rPr>
          <w:rFonts w:ascii="Arial" w:hAnsi="Arial" w:cs="Arial"/>
          <w:noProof/>
        </w:rPr>
        <w:drawing>
          <wp:inline distT="0" distB="0" distL="0" distR="0">
            <wp:extent cx="4130016" cy="2304288"/>
            <wp:effectExtent l="19050" t="0" r="3834" b="0"/>
            <wp:docPr id="65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srcRect/>
                    <a:stretch>
                      <a:fillRect/>
                    </a:stretch>
                  </pic:blipFill>
                  <pic:spPr bwMode="auto">
                    <a:xfrm>
                      <a:off x="0" y="0"/>
                      <a:ext cx="4132578" cy="2305718"/>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40"/>
        <w:jc w:val="center"/>
        <w:rPr>
          <w:rFonts w:ascii="Arial" w:hAnsi="Arial" w:cs="Arial"/>
          <w:b/>
          <w:lang w:val="en-US"/>
        </w:rPr>
      </w:pPr>
      <w:r w:rsidRPr="00EA02BA">
        <w:rPr>
          <w:rFonts w:ascii="Arial" w:hAnsi="Arial" w:cs="Arial"/>
          <w:b/>
        </w:rPr>
        <w:t xml:space="preserve">FIGURA 2.13 </w:t>
      </w:r>
      <w:r w:rsidRPr="00EA02BA">
        <w:rPr>
          <w:rFonts w:ascii="Arial" w:hAnsi="Arial" w:cs="Arial"/>
          <w:b/>
          <w:caps/>
        </w:rPr>
        <w:t xml:space="preserve">Reductor de mecanismo de tornillo sinfin. </w:t>
      </w:r>
      <w:r w:rsidRPr="00EA02BA">
        <w:rPr>
          <w:rFonts w:ascii="Arial" w:hAnsi="Arial" w:cs="Arial"/>
          <w:b/>
          <w:caps/>
          <w:lang w:val="en-US"/>
        </w:rPr>
        <w:t>(Reliance Electric Company, Greeneville, S.c.)</w:t>
      </w:r>
    </w:p>
    <w:p w:rsidR="00EA02BA" w:rsidRPr="00EA02BA" w:rsidRDefault="00EA02BA" w:rsidP="00EA02BA">
      <w:pPr>
        <w:spacing w:line="480" w:lineRule="auto"/>
        <w:ind w:left="1418"/>
        <w:jc w:val="both"/>
        <w:rPr>
          <w:rFonts w:ascii="Arial" w:hAnsi="Arial" w:cs="Arial"/>
          <w:lang w:val="en-US"/>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El cálculo que se realizo para el mecanismo del tornillo Sinfín-Corona estuvo basado en: “Manual de engranajes; Cálculo de Taller, de Casillas y en acotaciones del Libro de diseño mecánico de Shigley y Mabic” en el cual se encontró las ecuaciones para calcularlo y a continuación se detalla paso a paso como se realizó ese cálculo.</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Primero, para hacer un cálculo preliminar se hizo referencia al Gear Hanbook y al libro de Diseño Mecánico de Shigley para lo cual se sigue el siguiente paso:</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Como se tiene el motor de 100 HP a 1750 RPM y hay que llegar a una velocidad de laminación de 96 RPM aproximadamente tengo un ratio de 18 hallado con la siguiente fórmula: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r=mG=</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ω</m:t>
                  </m:r>
                </m:e>
                <m:sub>
                  <m:r>
                    <w:rPr>
                      <w:rFonts w:ascii="Cambria Math" w:hAnsi="Cambria Math" w:cs="Arial"/>
                    </w:rPr>
                    <m:t>1</m:t>
                  </m:r>
                </m:sub>
              </m:sSub>
            </m:num>
            <m:den>
              <m:sSub>
                <m:sSubPr>
                  <m:ctrlPr>
                    <w:rPr>
                      <w:rFonts w:ascii="Cambria Math" w:hAnsi="Cambria Math" w:cs="Arial"/>
                      <w:i/>
                    </w:rPr>
                  </m:ctrlPr>
                </m:sSubPr>
                <m:e>
                  <m:r>
                    <w:rPr>
                      <w:rFonts w:ascii="Cambria Math" w:hAnsi="Cambria Math" w:cs="Arial"/>
                    </w:rPr>
                    <m:t>ω</m:t>
                  </m:r>
                </m:e>
                <m:sub>
                  <m:r>
                    <w:rPr>
                      <w:rFonts w:ascii="Cambria Math" w:hAnsi="Cambria Math" w:cs="Arial"/>
                    </w:rPr>
                    <m:t>2</m:t>
                  </m:r>
                </m:sub>
              </m:sSub>
            </m:den>
          </m:f>
          <m:r>
            <w:rPr>
              <w:rFonts w:ascii="Cambria Math" w:hAnsi="Cambria Math" w:cs="Arial"/>
            </w:rPr>
            <m:t>=</m:t>
          </m:r>
          <m:f>
            <m:fPr>
              <m:ctrlPr>
                <w:rPr>
                  <w:rFonts w:ascii="Cambria Math" w:hAnsi="Cambria Math" w:cs="Arial"/>
                  <w:i/>
                </w:rPr>
              </m:ctrlPr>
            </m:fPr>
            <m:num>
              <m:r>
                <w:rPr>
                  <w:rFonts w:ascii="Cambria Math" w:hAnsi="Cambria Math" w:cs="Arial"/>
                </w:rPr>
                <m:t>1750</m:t>
              </m:r>
            </m:num>
            <m:den>
              <m:r>
                <w:rPr>
                  <w:rFonts w:ascii="Cambria Math" w:hAnsi="Cambria Math" w:cs="Arial"/>
                </w:rPr>
                <m:t>96</m:t>
              </m:r>
            </m:den>
          </m:f>
          <m:r>
            <w:rPr>
              <w:rFonts w:ascii="Cambria Math" w:hAnsi="Cambria Math" w:cs="Arial"/>
            </w:rPr>
            <m:t>=18.22</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Utilizando exactamente 18 como ratio, mi velocidad de salida sería de 97.22 RPM, luego daría el número de entradas del sin-fin en el cual escogió 3 entradas, este valor fue multiplicado por el ratio resultando 54 dientes la corona y se lo denota a continuación:</w:t>
      </w:r>
    </w:p>
    <w:p w:rsidR="00EA02BA" w:rsidRPr="00EA02BA" w:rsidRDefault="00EA02BA" w:rsidP="00EA02BA">
      <w:pPr>
        <w:spacing w:line="480" w:lineRule="auto"/>
        <w:ind w:left="1418"/>
        <w:jc w:val="both"/>
        <w:rPr>
          <w:rFonts w:ascii="Arial" w:hAnsi="Arial" w:cs="Arial"/>
        </w:rPr>
      </w:pPr>
    </w:p>
    <w:p w:rsidR="00EA02BA" w:rsidRPr="00EA02BA" w:rsidRDefault="004679D5" w:rsidP="00EA02BA">
      <w:pPr>
        <w:spacing w:line="480" w:lineRule="auto"/>
        <w:ind w:left="1418"/>
        <w:jc w:val="both"/>
        <w:rPr>
          <w:rFonts w:ascii="Arial" w:hAnsi="Arial" w:cs="Arial"/>
        </w:rPr>
      </w:pPr>
      <m:oMathPara>
        <m:oMath>
          <m:sSub>
            <m:sSubPr>
              <m:ctrlPr>
                <w:rPr>
                  <w:rFonts w:ascii="Cambria Math" w:hAnsi="Cambria Math" w:cs="Arial"/>
                  <w:i/>
                </w:rPr>
              </m:ctrlPr>
            </m:sSubPr>
            <m:e>
              <m:r>
                <w:rPr>
                  <w:rFonts w:ascii="Cambria Math" w:hAnsi="Cambria Math" w:cs="Arial"/>
                </w:rPr>
                <m:t>N</m:t>
              </m:r>
            </m:e>
            <m:sub>
              <m:r>
                <w:rPr>
                  <w:rFonts w:ascii="Cambria Math" w:hAnsi="Cambria Math" w:cs="Arial"/>
                </w:rPr>
                <m:t>G</m:t>
              </m:r>
            </m:sub>
          </m:sSub>
          <m:r>
            <w:rPr>
              <w:rFonts w:ascii="Cambria Math" w:hAnsi="Cambria Math" w:cs="Arial"/>
            </w:rPr>
            <m:t>=r*</m:t>
          </m:r>
          <m:sSub>
            <m:sSubPr>
              <m:ctrlPr>
                <w:rPr>
                  <w:rFonts w:ascii="Cambria Math" w:hAnsi="Cambria Math" w:cs="Arial"/>
                  <w:i/>
                </w:rPr>
              </m:ctrlPr>
            </m:sSubPr>
            <m:e>
              <m:r>
                <w:rPr>
                  <w:rFonts w:ascii="Cambria Math" w:hAnsi="Cambria Math" w:cs="Arial"/>
                </w:rPr>
                <m:t>N</m:t>
              </m:r>
            </m:e>
            <m:sub>
              <m:r>
                <w:rPr>
                  <w:rFonts w:ascii="Cambria Math" w:hAnsi="Cambria Math" w:cs="Arial"/>
                </w:rPr>
                <m:t>w</m:t>
              </m:r>
            </m:sub>
          </m:sSub>
          <m:r>
            <w:rPr>
              <w:rFonts w:ascii="Cambria Math" w:hAnsi="Cambria Math" w:cs="Arial"/>
            </w:rPr>
            <m:t>=18*3=54</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Donde N</w:t>
      </w:r>
      <w:r w:rsidRPr="00EA02BA">
        <w:rPr>
          <w:rFonts w:ascii="Arial" w:hAnsi="Arial" w:cs="Arial"/>
          <w:vertAlign w:val="subscript"/>
        </w:rPr>
        <w:t>G</w:t>
      </w:r>
      <w:r w:rsidRPr="00EA02BA">
        <w:rPr>
          <w:rFonts w:ascii="Arial" w:hAnsi="Arial" w:cs="Arial"/>
        </w:rPr>
        <w:t xml:space="preserve"> es el número de dientes de la corona y N</w:t>
      </w:r>
      <w:r w:rsidRPr="00EA02BA">
        <w:rPr>
          <w:rFonts w:ascii="Arial" w:hAnsi="Arial" w:cs="Arial"/>
          <w:vertAlign w:val="subscript"/>
        </w:rPr>
        <w:t>w</w:t>
      </w:r>
      <w:r w:rsidRPr="00EA02BA">
        <w:rPr>
          <w:rFonts w:ascii="Arial" w:hAnsi="Arial" w:cs="Arial"/>
        </w:rPr>
        <w:t xml:space="preserve"> es el número de entradas del sin-fin. Con estos datos se dirige a la tabla 5-28 del Hanbook de Engranajes (Apéndice E), el cual da una distancia recomendada  entre centros (C) dependiendo de los dientes del engrane y las entradas del sin-fin, pero cabe recalcar que solamente la tabla tiene datos de selección para una y dos entradas del sin-fin.</w:t>
      </w: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 Para este caso se eligió 8 pulg como la distancia entre centros, refiriendo solamente al número de dientes de la corona para doble entrada en cuyo caso está mal, para así luego encontrar el diámetro de paso del sinfín (d) con la siguiente fórmula: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d=</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C</m:t>
                  </m:r>
                </m:e>
                <m:sup>
                  <m:r>
                    <w:rPr>
                      <w:rFonts w:ascii="Cambria Math" w:hAnsi="Cambria Math" w:cs="Arial"/>
                    </w:rPr>
                    <m:t>0.875</m:t>
                  </m:r>
                </m:sup>
              </m:sSup>
            </m:num>
            <m:den>
              <m:r>
                <w:rPr>
                  <w:rFonts w:ascii="Cambria Math" w:hAnsi="Cambria Math" w:cs="Arial"/>
                </w:rPr>
                <m:t>2.2</m:t>
              </m:r>
            </m:den>
          </m:f>
          <m:r>
            <w:rPr>
              <w:rFonts w:ascii="Cambria Math" w:hAnsi="Cambria Math" w:cs="Arial"/>
            </w:rPr>
            <m:t>=</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8</m:t>
                  </m:r>
                </m:e>
                <m:sup>
                  <m:r>
                    <w:rPr>
                      <w:rFonts w:ascii="Cambria Math" w:hAnsi="Cambria Math" w:cs="Arial"/>
                    </w:rPr>
                    <m:t>0.875</m:t>
                  </m:r>
                </m:sup>
              </m:sSup>
            </m:num>
            <m:den>
              <m:r>
                <w:rPr>
                  <w:rFonts w:ascii="Cambria Math" w:hAnsi="Cambria Math" w:cs="Arial"/>
                </w:rPr>
                <m:t>2.2</m:t>
              </m:r>
            </m:den>
          </m:f>
          <m:r>
            <w:rPr>
              <w:rFonts w:ascii="Cambria Math" w:hAnsi="Cambria Math" w:cs="Arial"/>
            </w:rPr>
            <m:t>=2.8 pulg</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Con el cual se puede encontrar el diámetro de paso de la corona (D) con la siguiente fórmula: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D=</m:t>
          </m:r>
          <m:d>
            <m:dPr>
              <m:ctrlPr>
                <w:rPr>
                  <w:rFonts w:ascii="Cambria Math" w:hAnsi="Cambria Math" w:cs="Arial"/>
                  <w:i/>
                </w:rPr>
              </m:ctrlPr>
            </m:dPr>
            <m:e>
              <m:r>
                <w:rPr>
                  <w:rFonts w:ascii="Cambria Math" w:hAnsi="Cambria Math" w:cs="Arial"/>
                </w:rPr>
                <m:t>2*C</m:t>
              </m:r>
            </m:e>
          </m:d>
          <m:r>
            <w:rPr>
              <w:rFonts w:ascii="Cambria Math" w:hAnsi="Cambria Math" w:cs="Arial"/>
            </w:rPr>
            <m:t>-d=</m:t>
          </m:r>
          <m:d>
            <m:dPr>
              <m:ctrlPr>
                <w:rPr>
                  <w:rFonts w:ascii="Cambria Math" w:hAnsi="Cambria Math" w:cs="Arial"/>
                  <w:i/>
                </w:rPr>
              </m:ctrlPr>
            </m:dPr>
            <m:e>
              <m:r>
                <w:rPr>
                  <w:rFonts w:ascii="Cambria Math" w:hAnsi="Cambria Math" w:cs="Arial"/>
                </w:rPr>
                <m:t>2*8</m:t>
              </m:r>
            </m:e>
          </m:d>
          <m:r>
            <w:rPr>
              <w:rFonts w:ascii="Cambria Math" w:hAnsi="Cambria Math" w:cs="Arial"/>
            </w:rPr>
            <m:t>-2.8=13.2 pulg</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Luego de esto encuentro el diámetro de raíz del sinfín (dR) con la siguiente fórmula: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dR=1.15*</m:t>
          </m:r>
          <m:d>
            <m:dPr>
              <m:ctrlPr>
                <w:rPr>
                  <w:rFonts w:ascii="Cambria Math" w:hAnsi="Cambria Math" w:cs="Arial"/>
                  <w:i/>
                </w:rPr>
              </m:ctrlPr>
            </m:dPr>
            <m:e>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C</m:t>
                      </m:r>
                    </m:e>
                    <m:sup>
                      <m:r>
                        <w:rPr>
                          <w:rFonts w:ascii="Cambria Math" w:hAnsi="Cambria Math" w:cs="Arial"/>
                        </w:rPr>
                        <m:t>0.875</m:t>
                      </m:r>
                    </m:sup>
                  </m:sSup>
                </m:num>
                <m:den>
                  <m:r>
                    <w:rPr>
                      <w:rFonts w:ascii="Cambria Math" w:hAnsi="Cambria Math" w:cs="Arial"/>
                    </w:rPr>
                    <m:t>3</m:t>
                  </m:r>
                </m:den>
              </m:f>
            </m:e>
          </m:d>
          <m:r>
            <w:rPr>
              <w:rFonts w:ascii="Cambria Math" w:hAnsi="Cambria Math" w:cs="Arial"/>
            </w:rPr>
            <m:t>=2.36 pulg</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El modulo (M) se lo encuentra con la siguiente fórmula: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M=</m:t>
          </m:r>
          <m:f>
            <m:fPr>
              <m:ctrlPr>
                <w:rPr>
                  <w:rFonts w:ascii="Cambria Math" w:hAnsi="Cambria Math" w:cs="Arial"/>
                  <w:i/>
                </w:rPr>
              </m:ctrlPr>
            </m:fPr>
            <m:num>
              <m:r>
                <w:rPr>
                  <w:rFonts w:ascii="Cambria Math" w:hAnsi="Cambria Math" w:cs="Arial"/>
                </w:rPr>
                <m:t>D</m:t>
              </m:r>
            </m:num>
            <m:den>
              <m:sSub>
                <m:sSubPr>
                  <m:ctrlPr>
                    <w:rPr>
                      <w:rFonts w:ascii="Cambria Math" w:hAnsi="Cambria Math" w:cs="Arial"/>
                      <w:i/>
                    </w:rPr>
                  </m:ctrlPr>
                </m:sSubPr>
                <m:e>
                  <m:r>
                    <w:rPr>
                      <w:rFonts w:ascii="Cambria Math" w:hAnsi="Cambria Math" w:cs="Arial"/>
                    </w:rPr>
                    <m:t>N</m:t>
                  </m:r>
                </m:e>
                <m:sub>
                  <m:r>
                    <w:rPr>
                      <w:rFonts w:ascii="Cambria Math" w:hAnsi="Cambria Math" w:cs="Arial"/>
                    </w:rPr>
                    <m:t>G</m:t>
                  </m:r>
                </m:sub>
              </m:sSub>
            </m:den>
          </m:f>
          <m:r>
            <w:rPr>
              <w:rFonts w:ascii="Cambria Math" w:hAnsi="Cambria Math" w:cs="Arial"/>
            </w:rPr>
            <m:t>=</m:t>
          </m:r>
          <m:f>
            <m:fPr>
              <m:ctrlPr>
                <w:rPr>
                  <w:rFonts w:ascii="Cambria Math" w:hAnsi="Cambria Math" w:cs="Arial"/>
                  <w:i/>
                </w:rPr>
              </m:ctrlPr>
            </m:fPr>
            <m:num>
              <m:r>
                <w:rPr>
                  <w:rFonts w:ascii="Cambria Math" w:hAnsi="Cambria Math" w:cs="Arial"/>
                </w:rPr>
                <m:t>13.2</m:t>
              </m:r>
            </m:num>
            <m:den>
              <m:r>
                <w:rPr>
                  <w:rFonts w:ascii="Cambria Math" w:hAnsi="Cambria Math" w:cs="Arial"/>
                </w:rPr>
                <m:t>54</m:t>
              </m:r>
            </m:den>
          </m:f>
          <m:r>
            <w:rPr>
              <w:rFonts w:ascii="Cambria Math" w:hAnsi="Cambria Math" w:cs="Arial"/>
            </w:rPr>
            <m:t>=0.24 pulg/diente</m:t>
          </m:r>
        </m:oMath>
      </m:oMathPara>
    </w:p>
    <w:p w:rsidR="00EA02BA" w:rsidRPr="00EA02BA" w:rsidRDefault="00EA02BA" w:rsidP="00EA02BA">
      <w:pPr>
        <w:spacing w:line="480" w:lineRule="auto"/>
        <w:ind w:left="1418"/>
        <w:jc w:val="both"/>
        <w:rPr>
          <w:rFonts w:ascii="Arial" w:hAnsi="Arial" w:cs="Arial"/>
        </w:rPr>
      </w:pPr>
      <w:r w:rsidRPr="00EA02BA">
        <w:rPr>
          <w:rFonts w:ascii="Arial" w:hAnsi="Arial" w:cs="Arial"/>
        </w:rPr>
        <w:t>Con esto obtengo el paso axial (p</w:t>
      </w:r>
      <w:r w:rsidRPr="00EA02BA">
        <w:rPr>
          <w:rFonts w:ascii="Arial" w:hAnsi="Arial" w:cs="Arial"/>
          <w:vertAlign w:val="subscript"/>
        </w:rPr>
        <w:t>x</w:t>
      </w:r>
      <w:r w:rsidRPr="00EA02BA">
        <w:rPr>
          <w:rFonts w:ascii="Arial" w:hAnsi="Arial" w:cs="Arial"/>
        </w:rPr>
        <w:t>) con la siguiente fórmula:</w:t>
      </w:r>
    </w:p>
    <w:p w:rsidR="00EA02BA" w:rsidRPr="00EA02BA" w:rsidRDefault="00EA02BA" w:rsidP="00EA02BA">
      <w:pPr>
        <w:spacing w:line="480" w:lineRule="auto"/>
        <w:ind w:left="1418"/>
        <w:jc w:val="both"/>
        <w:rPr>
          <w:rFonts w:ascii="Arial" w:hAnsi="Arial" w:cs="Arial"/>
        </w:rPr>
      </w:pPr>
    </w:p>
    <w:p w:rsidR="00EA02BA" w:rsidRPr="00EA02BA" w:rsidRDefault="004679D5" w:rsidP="00EA02BA">
      <w:pPr>
        <w:spacing w:line="480" w:lineRule="auto"/>
        <w:ind w:left="1418"/>
        <w:jc w:val="both"/>
        <w:rPr>
          <w:rFonts w:ascii="Arial" w:hAnsi="Arial" w:cs="Arial"/>
        </w:rPr>
      </w:pPr>
      <m:oMathPara>
        <m:oMath>
          <m:sSub>
            <m:sSubPr>
              <m:ctrlPr>
                <w:rPr>
                  <w:rFonts w:ascii="Cambria Math" w:hAnsi="Cambria Math" w:cs="Arial"/>
                  <w:i/>
                </w:rPr>
              </m:ctrlPr>
            </m:sSubPr>
            <m:e>
              <m:r>
                <w:rPr>
                  <w:rFonts w:ascii="Cambria Math" w:hAnsi="Cambria Math" w:cs="Arial"/>
                </w:rPr>
                <m:t>p</m:t>
              </m:r>
            </m:e>
            <m:sub>
              <m:r>
                <w:rPr>
                  <w:rFonts w:ascii="Cambria Math" w:hAnsi="Cambria Math" w:cs="Arial"/>
                </w:rPr>
                <m:t>x</m:t>
              </m:r>
            </m:sub>
          </m:sSub>
          <m:r>
            <w:rPr>
              <w:rFonts w:ascii="Cambria Math" w:hAnsi="Cambria Math" w:cs="Arial"/>
            </w:rPr>
            <m:t>=M*π=0.24*3.1416=0.77 pulg/diente</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Con el cual encuentro el avance (L) del sin-fin con la siguiente fórmula: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L=</m:t>
          </m:r>
          <m:sSub>
            <m:sSubPr>
              <m:ctrlPr>
                <w:rPr>
                  <w:rFonts w:ascii="Cambria Math" w:hAnsi="Cambria Math" w:cs="Arial"/>
                  <w:i/>
                </w:rPr>
              </m:ctrlPr>
            </m:sSubPr>
            <m:e>
              <m:r>
                <w:rPr>
                  <w:rFonts w:ascii="Cambria Math" w:hAnsi="Cambria Math" w:cs="Arial"/>
                </w:rPr>
                <m:t>p</m:t>
              </m:r>
            </m:e>
            <m:sub>
              <m:r>
                <w:rPr>
                  <w:rFonts w:ascii="Cambria Math" w:hAnsi="Cambria Math" w:cs="Arial"/>
                </w:rPr>
                <m:t>x</m:t>
              </m:r>
            </m:sub>
          </m:sSub>
          <m:r>
            <w:rPr>
              <w:rFonts w:ascii="Cambria Math" w:hAnsi="Cambria Math" w:cs="Arial"/>
            </w:rPr>
            <m:t>*</m:t>
          </m:r>
          <m:sSub>
            <m:sSubPr>
              <m:ctrlPr>
                <w:rPr>
                  <w:rFonts w:ascii="Cambria Math" w:hAnsi="Cambria Math" w:cs="Arial"/>
                  <w:i/>
                </w:rPr>
              </m:ctrlPr>
            </m:sSubPr>
            <m:e>
              <m:r>
                <w:rPr>
                  <w:rFonts w:ascii="Cambria Math" w:hAnsi="Cambria Math" w:cs="Arial"/>
                </w:rPr>
                <m:t>N</m:t>
              </m:r>
            </m:e>
            <m:sub>
              <m:r>
                <w:rPr>
                  <w:rFonts w:ascii="Cambria Math" w:hAnsi="Cambria Math" w:cs="Arial"/>
                </w:rPr>
                <m:t>w</m:t>
              </m:r>
            </m:sub>
          </m:sSub>
          <m:r>
            <w:rPr>
              <w:rFonts w:ascii="Cambria Math" w:hAnsi="Cambria Math" w:cs="Arial"/>
            </w:rPr>
            <m:t>=0.77*3=2.3 pulg</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Y su ángulo de avance (λ) según Shigley es: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λ=Arctan</m:t>
          </m:r>
          <m:d>
            <m:dPr>
              <m:ctrlPr>
                <w:rPr>
                  <w:rFonts w:ascii="Cambria Math" w:hAnsi="Cambria Math" w:cs="Arial"/>
                  <w:i/>
                </w:rPr>
              </m:ctrlPr>
            </m:dPr>
            <m:e>
              <m:f>
                <m:fPr>
                  <m:ctrlPr>
                    <w:rPr>
                      <w:rFonts w:ascii="Cambria Math" w:hAnsi="Cambria Math" w:cs="Arial"/>
                      <w:i/>
                    </w:rPr>
                  </m:ctrlPr>
                </m:fPr>
                <m:num>
                  <m:r>
                    <w:rPr>
                      <w:rFonts w:ascii="Cambria Math" w:hAnsi="Cambria Math" w:cs="Arial"/>
                    </w:rPr>
                    <m:t>L</m:t>
                  </m:r>
                </m:num>
                <m:den>
                  <m:sSub>
                    <m:sSubPr>
                      <m:ctrlPr>
                        <w:rPr>
                          <w:rFonts w:ascii="Cambria Math" w:hAnsi="Cambria Math" w:cs="Arial"/>
                          <w:i/>
                        </w:rPr>
                      </m:ctrlPr>
                    </m:sSubPr>
                    <m:e>
                      <m:r>
                        <w:rPr>
                          <w:rFonts w:ascii="Cambria Math" w:hAnsi="Cambria Math" w:cs="Arial"/>
                        </w:rPr>
                        <m:t>π*D</m:t>
                      </m:r>
                    </m:e>
                    <m:sub>
                      <m:r>
                        <w:rPr>
                          <w:rFonts w:ascii="Cambria Math" w:hAnsi="Cambria Math" w:cs="Arial"/>
                        </w:rPr>
                        <m:t>w</m:t>
                      </m:r>
                    </m:sub>
                  </m:sSub>
                </m:den>
              </m:f>
            </m:e>
          </m:d>
          <m:r>
            <w:rPr>
              <w:rFonts w:ascii="Cambria Math" w:hAnsi="Cambria Math" w:cs="Arial"/>
            </w:rPr>
            <m:t>=0.256 rad=14.65°</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Y según el Hanbook de engranajes el ángulo de avance es: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λ=Arctan</m:t>
          </m:r>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D</m:t>
                      </m:r>
                    </m:e>
                    <m:sub>
                      <m:r>
                        <w:rPr>
                          <w:rFonts w:ascii="Cambria Math" w:hAnsi="Cambria Math" w:cs="Arial"/>
                        </w:rPr>
                        <m:t>G</m:t>
                      </m:r>
                    </m:sub>
                  </m:sSub>
                </m:num>
                <m:den>
                  <m:sSub>
                    <m:sSubPr>
                      <m:ctrlPr>
                        <w:rPr>
                          <w:rFonts w:ascii="Cambria Math" w:hAnsi="Cambria Math" w:cs="Arial"/>
                          <w:i/>
                        </w:rPr>
                      </m:ctrlPr>
                    </m:sSubPr>
                    <m:e>
                      <m:r>
                        <w:rPr>
                          <w:rFonts w:ascii="Cambria Math" w:hAnsi="Cambria Math" w:cs="Arial"/>
                        </w:rPr>
                        <m:t>r*D</m:t>
                      </m:r>
                    </m:e>
                    <m:sub>
                      <m:r>
                        <w:rPr>
                          <w:rFonts w:ascii="Cambria Math" w:hAnsi="Cambria Math" w:cs="Arial"/>
                        </w:rPr>
                        <m:t>w</m:t>
                      </m:r>
                    </m:sub>
                  </m:sSub>
                </m:den>
              </m:f>
            </m:e>
          </m:d>
          <m:r>
            <w:rPr>
              <w:rFonts w:ascii="Cambria Math" w:hAnsi="Cambria Math" w:cs="Arial"/>
            </w:rPr>
            <m:t>=0.256 rad=14.65°</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Para así poder hallar el paso normal (p</w:t>
      </w:r>
      <w:r w:rsidRPr="00EA02BA">
        <w:rPr>
          <w:rFonts w:ascii="Arial" w:hAnsi="Arial" w:cs="Arial"/>
          <w:vertAlign w:val="subscript"/>
        </w:rPr>
        <w:t>n</w:t>
      </w:r>
      <w:r w:rsidRPr="00EA02BA">
        <w:rPr>
          <w:rFonts w:ascii="Arial" w:hAnsi="Arial" w:cs="Arial"/>
        </w:rPr>
        <w:t>):</w:t>
      </w:r>
    </w:p>
    <w:p w:rsidR="00EA02BA" w:rsidRPr="00EA02BA" w:rsidRDefault="00EA02BA" w:rsidP="00EA02BA">
      <w:pPr>
        <w:spacing w:line="480" w:lineRule="auto"/>
        <w:ind w:left="1418"/>
        <w:jc w:val="both"/>
        <w:rPr>
          <w:rFonts w:ascii="Arial" w:hAnsi="Arial" w:cs="Arial"/>
        </w:rPr>
      </w:pPr>
    </w:p>
    <w:p w:rsidR="00EA02BA" w:rsidRPr="00EA02BA" w:rsidRDefault="004679D5" w:rsidP="00EA02BA">
      <w:pPr>
        <w:spacing w:line="480" w:lineRule="auto"/>
        <w:ind w:left="1418"/>
        <w:jc w:val="both"/>
        <w:rPr>
          <w:rFonts w:ascii="Arial" w:hAnsi="Arial" w:cs="Arial"/>
        </w:rPr>
      </w:pPr>
      <m:oMathPara>
        <m:oMath>
          <m:sSub>
            <m:sSubPr>
              <m:ctrlPr>
                <w:rPr>
                  <w:rFonts w:ascii="Cambria Math" w:hAnsi="Cambria Math" w:cs="Arial"/>
                  <w:i/>
                </w:rPr>
              </m:ctrlPr>
            </m:sSubPr>
            <m:e>
              <m:r>
                <w:rPr>
                  <w:rFonts w:ascii="Cambria Math" w:hAnsi="Cambria Math" w:cs="Arial"/>
                </w:rPr>
                <m:t>p</m:t>
              </m:r>
            </m:e>
            <m:sub>
              <m:r>
                <w:rPr>
                  <w:rFonts w:ascii="Cambria Math" w:hAnsi="Cambria Math" w:cs="Arial"/>
                </w:rPr>
                <m:t>n</m:t>
              </m:r>
            </m:sub>
          </m:sSub>
          <m:r>
            <w:rPr>
              <w:rFonts w:ascii="Cambria Math" w:hAnsi="Cambria Math" w:cs="Arial"/>
            </w:rPr>
            <m:t>=</m:t>
          </m:r>
          <m:sSub>
            <m:sSubPr>
              <m:ctrlPr>
                <w:rPr>
                  <w:rFonts w:ascii="Cambria Math" w:hAnsi="Cambria Math" w:cs="Arial"/>
                  <w:i/>
                </w:rPr>
              </m:ctrlPr>
            </m:sSubPr>
            <m:e>
              <m:r>
                <w:rPr>
                  <w:rFonts w:ascii="Cambria Math" w:hAnsi="Cambria Math" w:cs="Arial"/>
                </w:rPr>
                <m:t>p</m:t>
              </m:r>
            </m:e>
            <m:sub>
              <m:r>
                <w:rPr>
                  <w:rFonts w:ascii="Cambria Math" w:hAnsi="Cambria Math" w:cs="Arial"/>
                </w:rPr>
                <m:t>x</m:t>
              </m:r>
            </m:sub>
          </m:sSub>
          <m:r>
            <w:rPr>
              <w:rFonts w:ascii="Cambria Math" w:hAnsi="Cambria Math" w:cs="Arial"/>
            </w:rPr>
            <m:t>*Cos</m:t>
          </m:r>
          <m:d>
            <m:dPr>
              <m:ctrlPr>
                <w:rPr>
                  <w:rFonts w:ascii="Cambria Math" w:hAnsi="Cambria Math" w:cs="Arial"/>
                  <w:i/>
                </w:rPr>
              </m:ctrlPr>
            </m:dPr>
            <m:e>
              <m:r>
                <m:rPr>
                  <m:sty m:val="p"/>
                </m:rPr>
                <w:rPr>
                  <w:rFonts w:ascii="Cambria Math" w:hAnsi="Cambria Math" w:cs="Arial"/>
                </w:rPr>
                <m:t>λ</m:t>
              </m:r>
              <m:ctrlPr>
                <w:rPr>
                  <w:rFonts w:ascii="Cambria Math" w:hAnsi="Arial" w:cs="Arial"/>
                </w:rPr>
              </m:ctrlPr>
            </m:e>
          </m:d>
          <m:r>
            <w:rPr>
              <w:rFonts w:ascii="Cambria Math" w:hAnsi="Cambria Math" w:cs="Arial"/>
            </w:rPr>
            <m:t>=0.74 pulg</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altura total del filete (h</w:t>
      </w:r>
      <w:r w:rsidRPr="00EA02BA">
        <w:rPr>
          <w:rFonts w:ascii="Arial" w:hAnsi="Arial" w:cs="Arial"/>
          <w:vertAlign w:val="subscript"/>
        </w:rPr>
        <w:t>t</w:t>
      </w:r>
      <w:r w:rsidRPr="00EA02BA">
        <w:rPr>
          <w:rFonts w:ascii="Arial" w:hAnsi="Arial" w:cs="Arial"/>
        </w:rPr>
        <w:t>) es:</w:t>
      </w:r>
    </w:p>
    <w:p w:rsidR="00EA02BA" w:rsidRPr="00EA02BA" w:rsidRDefault="00EA02BA" w:rsidP="00EA02BA">
      <w:pPr>
        <w:spacing w:line="480" w:lineRule="auto"/>
        <w:ind w:left="1418"/>
        <w:jc w:val="both"/>
        <w:rPr>
          <w:rFonts w:ascii="Arial" w:hAnsi="Arial" w:cs="Arial"/>
        </w:rPr>
      </w:pPr>
    </w:p>
    <w:p w:rsidR="00EA02BA" w:rsidRPr="00EA02BA" w:rsidRDefault="004679D5" w:rsidP="00EA02BA">
      <w:pPr>
        <w:spacing w:line="480" w:lineRule="auto"/>
        <w:ind w:left="1418"/>
        <w:jc w:val="both"/>
        <w:rPr>
          <w:rFonts w:ascii="Arial" w:hAnsi="Arial" w:cs="Arial"/>
        </w:rPr>
      </w:pPr>
      <m:oMathPara>
        <m:oMath>
          <m:sSub>
            <m:sSubPr>
              <m:ctrlPr>
                <w:rPr>
                  <w:rFonts w:ascii="Cambria Math" w:hAnsi="Cambria Math" w:cs="Arial"/>
                  <w:i/>
                </w:rPr>
              </m:ctrlPr>
            </m:sSubPr>
            <m:e>
              <m:r>
                <w:rPr>
                  <w:rFonts w:ascii="Cambria Math" w:hAnsi="Cambria Math" w:cs="Arial"/>
                </w:rPr>
                <m:t>h</m:t>
              </m:r>
            </m:e>
            <m:sub>
              <m:r>
                <w:rPr>
                  <w:rFonts w:ascii="Cambria Math" w:hAnsi="Cambria Math" w:cs="Arial"/>
                </w:rPr>
                <m:t>t</m:t>
              </m:r>
            </m:sub>
          </m:sSub>
          <m:r>
            <w:rPr>
              <w:rFonts w:ascii="Cambria Math" w:hAnsi="Cambria Math" w:cs="Arial"/>
            </w:rPr>
            <m:t>=</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p</m:t>
                  </m:r>
                </m:e>
                <m:sub>
                  <m:r>
                    <w:rPr>
                      <w:rFonts w:ascii="Cambria Math" w:hAnsi="Cambria Math" w:cs="Arial"/>
                    </w:rPr>
                    <m:t>n</m:t>
                  </m:r>
                </m:sub>
              </m:sSub>
            </m:num>
            <m:den>
              <m:r>
                <w:rPr>
                  <w:rFonts w:ascii="Cambria Math" w:hAnsi="Cambria Math" w:cs="Arial"/>
                </w:rPr>
                <m:t>2</m:t>
              </m:r>
            </m:den>
          </m:f>
          <m:r>
            <w:rPr>
              <w:rFonts w:ascii="Cambria Math" w:hAnsi="Cambria Math" w:cs="Arial"/>
            </w:rPr>
            <m:t>=0.37 pulg</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altura del trabajo (h</w:t>
      </w:r>
      <w:r w:rsidRPr="00EA02BA">
        <w:rPr>
          <w:rFonts w:ascii="Arial" w:hAnsi="Arial" w:cs="Arial"/>
          <w:vertAlign w:val="subscript"/>
        </w:rPr>
        <w:t>K</w:t>
      </w:r>
      <w:r w:rsidRPr="00EA02BA">
        <w:rPr>
          <w:rFonts w:ascii="Arial" w:hAnsi="Arial" w:cs="Arial"/>
        </w:rPr>
        <w:t>) es aplicada en:</w:t>
      </w:r>
    </w:p>
    <w:p w:rsidR="00EA02BA" w:rsidRPr="00EA02BA" w:rsidRDefault="00EA02BA" w:rsidP="00EA02BA">
      <w:pPr>
        <w:spacing w:line="480" w:lineRule="auto"/>
        <w:ind w:left="1418"/>
        <w:jc w:val="both"/>
        <w:rPr>
          <w:rFonts w:ascii="Arial" w:hAnsi="Arial" w:cs="Arial"/>
        </w:rPr>
      </w:pPr>
    </w:p>
    <w:p w:rsidR="00EA02BA" w:rsidRPr="00EA02BA" w:rsidRDefault="004679D5" w:rsidP="00EA02BA">
      <w:pPr>
        <w:spacing w:line="480" w:lineRule="auto"/>
        <w:ind w:left="1418"/>
        <w:jc w:val="both"/>
        <w:rPr>
          <w:rFonts w:ascii="Arial" w:hAnsi="Arial" w:cs="Arial"/>
        </w:rPr>
      </w:pPr>
      <m:oMathPara>
        <m:oMath>
          <m:sSub>
            <m:sSubPr>
              <m:ctrlPr>
                <w:rPr>
                  <w:rFonts w:ascii="Cambria Math" w:hAnsi="Cambria Math" w:cs="Arial"/>
                  <w:i/>
                </w:rPr>
              </m:ctrlPr>
            </m:sSubPr>
            <m:e>
              <m:r>
                <w:rPr>
                  <w:rFonts w:ascii="Cambria Math" w:hAnsi="Cambria Math" w:cs="Arial"/>
                </w:rPr>
                <m:t>h</m:t>
              </m:r>
            </m:e>
            <m:sub>
              <m:r>
                <w:rPr>
                  <w:rFonts w:ascii="Cambria Math" w:hAnsi="Cambria Math" w:cs="Arial"/>
                </w:rPr>
                <m:t>k</m:t>
              </m:r>
            </m:sub>
          </m:sSub>
          <m:r>
            <w:rPr>
              <w:rFonts w:ascii="Cambria Math" w:hAnsi="Cambria Math" w:cs="Arial"/>
            </w:rPr>
            <m:t>=</m:t>
          </m:r>
          <m:sSub>
            <m:sSubPr>
              <m:ctrlPr>
                <w:rPr>
                  <w:rFonts w:ascii="Cambria Math" w:hAnsi="Cambria Math" w:cs="Arial"/>
                  <w:i/>
                </w:rPr>
              </m:ctrlPr>
            </m:sSubPr>
            <m:e>
              <m:r>
                <w:rPr>
                  <w:rFonts w:ascii="Cambria Math" w:hAnsi="Cambria Math" w:cs="Arial"/>
                </w:rPr>
                <m:t>0.9*</m:t>
              </m:r>
              <m:r>
                <w:rPr>
                  <w:rFonts w:ascii="Cambria Math" w:hAnsi="Cambria Math" w:cs="Arial"/>
                </w:rPr>
                <m:t>h</m:t>
              </m:r>
            </m:e>
            <m:sub>
              <m:r>
                <w:rPr>
                  <w:rFonts w:ascii="Cambria Math" w:hAnsi="Cambria Math" w:cs="Arial"/>
                </w:rPr>
                <m:t>t</m:t>
              </m:r>
            </m:sub>
          </m:sSub>
          <m:r>
            <w:rPr>
              <w:rFonts w:ascii="Cambria Math" w:hAnsi="Cambria Math" w:cs="Arial"/>
            </w:rPr>
            <m:t>=0.33 pulg</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El dedendum (b</w:t>
      </w:r>
      <w:r w:rsidRPr="00EA02BA">
        <w:rPr>
          <w:rFonts w:ascii="Arial" w:hAnsi="Arial" w:cs="Arial"/>
          <w:vertAlign w:val="subscript"/>
        </w:rPr>
        <w:t>G</w:t>
      </w:r>
      <w:r w:rsidRPr="00EA02BA">
        <w:rPr>
          <w:rFonts w:ascii="Arial" w:hAnsi="Arial" w:cs="Arial"/>
        </w:rPr>
        <w:t>) es:</w:t>
      </w:r>
    </w:p>
    <w:p w:rsidR="00EA02BA" w:rsidRPr="00EA02BA" w:rsidRDefault="00EA02BA" w:rsidP="00EA02BA">
      <w:pPr>
        <w:spacing w:line="480" w:lineRule="auto"/>
        <w:ind w:left="1418"/>
        <w:jc w:val="both"/>
        <w:rPr>
          <w:rFonts w:ascii="Arial" w:hAnsi="Arial" w:cs="Arial"/>
        </w:rPr>
      </w:pPr>
    </w:p>
    <w:p w:rsidR="00EA02BA" w:rsidRPr="00EA02BA" w:rsidRDefault="004679D5" w:rsidP="00EA02BA">
      <w:pPr>
        <w:spacing w:line="480" w:lineRule="auto"/>
        <w:ind w:left="1418"/>
        <w:jc w:val="both"/>
        <w:rPr>
          <w:rFonts w:ascii="Arial" w:hAnsi="Arial" w:cs="Arial"/>
        </w:rPr>
      </w:pPr>
      <m:oMathPara>
        <m:oMath>
          <m:sSub>
            <m:sSubPr>
              <m:ctrlPr>
                <w:rPr>
                  <w:rFonts w:ascii="Cambria Math" w:hAnsi="Cambria Math" w:cs="Arial"/>
                  <w:i/>
                </w:rPr>
              </m:ctrlPr>
            </m:sSubPr>
            <m:e>
              <m:r>
                <w:rPr>
                  <w:rFonts w:ascii="Cambria Math" w:hAnsi="Cambria Math" w:cs="Arial"/>
                </w:rPr>
                <m:t>b</m:t>
              </m:r>
            </m:e>
            <m:sub>
              <m:r>
                <w:rPr>
                  <w:rFonts w:ascii="Cambria Math" w:hAnsi="Cambria Math" w:cs="Arial"/>
                </w:rPr>
                <m:t>G</m:t>
              </m:r>
            </m:sub>
          </m:sSub>
          <m:r>
            <w:rPr>
              <w:rFonts w:ascii="Cambria Math" w:hAnsi="Cambria Math" w:cs="Arial"/>
            </w:rPr>
            <m:t>=</m:t>
          </m:r>
          <m:sSub>
            <m:sSubPr>
              <m:ctrlPr>
                <w:rPr>
                  <w:rFonts w:ascii="Cambria Math" w:hAnsi="Cambria Math" w:cs="Arial"/>
                  <w:i/>
                </w:rPr>
              </m:ctrlPr>
            </m:sSubPr>
            <m:e>
              <m:r>
                <w:rPr>
                  <w:rFonts w:ascii="Cambria Math" w:hAnsi="Cambria Math" w:cs="Arial"/>
                </w:rPr>
                <m:t>0.611*</m:t>
              </m:r>
              <m:r>
                <w:rPr>
                  <w:rFonts w:ascii="Cambria Math" w:hAnsi="Cambria Math" w:cs="Arial"/>
                </w:rPr>
                <m:t>h</m:t>
              </m:r>
            </m:e>
            <m:sub>
              <m:r>
                <w:rPr>
                  <w:rFonts w:ascii="Cambria Math" w:hAnsi="Cambria Math" w:cs="Arial"/>
                </w:rPr>
                <m:t>K</m:t>
              </m:r>
            </m:sub>
          </m:sSub>
          <m:r>
            <w:rPr>
              <w:rFonts w:ascii="Cambria Math" w:hAnsi="Cambria Math" w:cs="Arial"/>
            </w:rPr>
            <m:t>=0.2 pulg</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Y el diámetro de raíz (d</w:t>
      </w:r>
      <w:r w:rsidRPr="00EA02BA">
        <w:rPr>
          <w:rFonts w:ascii="Arial" w:hAnsi="Arial" w:cs="Arial"/>
          <w:vertAlign w:val="subscript"/>
        </w:rPr>
        <w:t>r</w:t>
      </w:r>
      <w:r w:rsidRPr="00EA02BA">
        <w:rPr>
          <w:rFonts w:ascii="Arial" w:hAnsi="Arial" w:cs="Arial"/>
        </w:rPr>
        <w:t>) corregido es:</w:t>
      </w:r>
    </w:p>
    <w:p w:rsidR="00EA02BA" w:rsidRPr="00EA02BA" w:rsidRDefault="00EA02BA" w:rsidP="00EA02BA">
      <w:pPr>
        <w:spacing w:line="480" w:lineRule="auto"/>
        <w:ind w:left="1418"/>
        <w:jc w:val="both"/>
        <w:rPr>
          <w:rFonts w:ascii="Arial" w:hAnsi="Arial" w:cs="Arial"/>
        </w:rPr>
      </w:pPr>
    </w:p>
    <w:p w:rsidR="00EA02BA" w:rsidRPr="00EA02BA" w:rsidRDefault="004679D5" w:rsidP="00EA02BA">
      <w:pPr>
        <w:spacing w:line="480" w:lineRule="auto"/>
        <w:ind w:left="1418"/>
        <w:jc w:val="both"/>
        <w:rPr>
          <w:rFonts w:ascii="Arial" w:hAnsi="Arial" w:cs="Arial"/>
        </w:rPr>
      </w:pPr>
      <m:oMathPara>
        <m:oMath>
          <m:sSub>
            <m:sSubPr>
              <m:ctrlPr>
                <w:rPr>
                  <w:rFonts w:ascii="Cambria Math" w:hAnsi="Cambria Math" w:cs="Arial"/>
                  <w:i/>
                </w:rPr>
              </m:ctrlPr>
            </m:sSubPr>
            <m:e>
              <m:r>
                <w:rPr>
                  <w:rFonts w:ascii="Cambria Math" w:hAnsi="Cambria Math" w:cs="Arial"/>
                </w:rPr>
                <m:t>d</m:t>
              </m:r>
            </m:e>
            <m:sub>
              <m:r>
                <w:rPr>
                  <w:rFonts w:ascii="Cambria Math" w:hAnsi="Cambria Math" w:cs="Arial"/>
                </w:rPr>
                <m:t>r</m:t>
              </m:r>
            </m:sub>
          </m:sSub>
          <m:r>
            <w:rPr>
              <w:rFonts w:ascii="Cambria Math" w:hAnsi="Cambria Math" w:cs="Arial"/>
            </w:rPr>
            <m:t>=</m:t>
          </m:r>
          <m:sSub>
            <m:sSubPr>
              <m:ctrlPr>
                <w:rPr>
                  <w:rFonts w:ascii="Cambria Math" w:hAnsi="Cambria Math" w:cs="Arial"/>
                  <w:i/>
                </w:rPr>
              </m:ctrlPr>
            </m:sSubPr>
            <m:e>
              <m:r>
                <w:rPr>
                  <w:rFonts w:ascii="Cambria Math" w:hAnsi="Cambria Math" w:cs="Arial"/>
                </w:rPr>
                <m:t>D</m:t>
              </m:r>
            </m:e>
            <m:sub>
              <m:r>
                <w:rPr>
                  <w:rFonts w:ascii="Cambria Math" w:hAnsi="Cambria Math" w:cs="Arial"/>
                </w:rPr>
                <m:t>w</m:t>
              </m:r>
            </m:sub>
          </m:sSub>
          <m:r>
            <w:rPr>
              <w:rFonts w:ascii="Cambria Math" w:hAnsi="Cambria Math" w:cs="Arial"/>
            </w:rPr>
            <m:t>-</m:t>
          </m:r>
          <m:d>
            <m:dPr>
              <m:ctrlPr>
                <w:rPr>
                  <w:rFonts w:ascii="Cambria Math" w:hAnsi="Cambria Math" w:cs="Arial"/>
                  <w:i/>
                </w:rPr>
              </m:ctrlPr>
            </m:dPr>
            <m:e>
              <m:r>
                <w:rPr>
                  <w:rFonts w:ascii="Cambria Math" w:hAnsi="Cambria Math" w:cs="Arial"/>
                </w:rPr>
                <m:t>2*</m:t>
              </m:r>
              <m:sSub>
                <m:sSubPr>
                  <m:ctrlPr>
                    <w:rPr>
                      <w:rFonts w:ascii="Cambria Math" w:hAnsi="Cambria Math" w:cs="Arial"/>
                      <w:i/>
                    </w:rPr>
                  </m:ctrlPr>
                </m:sSubPr>
                <m:e>
                  <m:r>
                    <w:rPr>
                      <w:rFonts w:ascii="Cambria Math" w:hAnsi="Cambria Math" w:cs="Arial"/>
                    </w:rPr>
                    <m:t>b</m:t>
                  </m:r>
                </m:e>
                <m:sub>
                  <m:r>
                    <w:rPr>
                      <w:rFonts w:ascii="Cambria Math" w:hAnsi="Cambria Math" w:cs="Arial"/>
                    </w:rPr>
                    <m:t>G</m:t>
                  </m:r>
                </m:sub>
              </m:sSub>
            </m:e>
          </m:d>
          <m:r>
            <w:rPr>
              <w:rFonts w:ascii="Cambria Math" w:hAnsi="Cambria Math" w:cs="Arial"/>
            </w:rPr>
            <m:t>=2.4 pulg</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Si este diámetro de raíz es menor que el anterior se lo escoge si no es así se tiene que cambiar el ratio. El Angulo normal de presión (Φn) es recomendado según el hanbook de engranajes y el Libro de Diseño de ingeniería Mecánica Shigley (tabla 15.9 y 15.10) para un optimo funcionamiento como 20º.</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Con todas estas fórmulas se realizó una hoja de cálculo en Microsoft Excel  (Apéndice B) y así poder variar cálculos y encontrar el que sea más eficiente.</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Hallado todo esto se tienen datos preliminares para ahora comenzar a encontrar los datos definitivos con los cuales se podría llegar a construir este reductor sin-fin corona.</w:t>
      </w:r>
    </w:p>
    <w:p w:rsidR="00EA02BA" w:rsidRPr="00EA02BA" w:rsidRDefault="00EA02BA" w:rsidP="00EA02BA">
      <w:pPr>
        <w:spacing w:line="480" w:lineRule="auto"/>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Una condición necesaria tienen que cumplir la medida diámetro de raíz d</w:t>
      </w:r>
      <w:r w:rsidRPr="00EA02BA">
        <w:rPr>
          <w:rFonts w:ascii="Arial" w:hAnsi="Arial" w:cs="Arial"/>
          <w:vertAlign w:val="subscript"/>
        </w:rPr>
        <w:t>r</w:t>
      </w:r>
      <w:r w:rsidRPr="00EA02BA">
        <w:rPr>
          <w:rFonts w:ascii="Arial" w:hAnsi="Arial" w:cs="Arial"/>
        </w:rPr>
        <w:t xml:space="preserve"> tanto en la rueda (corona) como en el gusano (sinfín) para que estos encajen es que el d</w:t>
      </w:r>
      <w:r w:rsidRPr="00EA02BA">
        <w:rPr>
          <w:rFonts w:ascii="Arial" w:hAnsi="Arial" w:cs="Arial"/>
          <w:vertAlign w:val="subscript"/>
        </w:rPr>
        <w:t>r</w:t>
      </w:r>
      <w:r w:rsidRPr="00EA02BA">
        <w:rPr>
          <w:rFonts w:ascii="Arial" w:hAnsi="Arial" w:cs="Arial"/>
        </w:rPr>
        <w:t xml:space="preserve"> calculado a lo último del programa es mayor que el primero, si no cumple esto se podría cambiar la razón de reducción siempre y cuando se llegue a suplir las cargas que necesita el laminador.</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Conociendo que en los cálculos realizados hay ciertos errores como la elección de la distancia entre centros elegido anteriormente,  fue seleccionado simplemente para ir planteando el problema y poder llegar a resolverlo.</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Teniendo los datos de carga y velocidad requerida para laminar y haciendo uso del motor de 100 HP a 1750 RPM se pueden dar las medidas definitivas del reductor sin-fin corona mostrado paso a paso a continuación.</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Como primer paso, antes de comenzar a hacer el diseño del reductor hay que tener en cuenta  cual va ser la temperatura ambiente del sitio de operación del reductor, que para este caso se asume una temperatura de 25 ºC; cuantas entradas va a tener el sin-fin, a prioridad se elige que tenga 2 entradas para así poder encontrar datos de diseño en la tabla 5-28 del Hanbook de Engranajes (Apéndice E) como la distancia entre centros (C); y además para que este tenga mayor tiempo de operación debido a que tendría más capacidad de agarre y sufriría menor fatiga.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El ángulo normal de presión (Фn) igual a 20 º, que es el valor estándar y recomendado por diversos textos mencionados anteriormente, el factor de corte integral (k</w:t>
      </w:r>
      <w:r w:rsidRPr="00EA02BA">
        <w:rPr>
          <w:rFonts w:ascii="Arial" w:hAnsi="Arial" w:cs="Arial"/>
          <w:vertAlign w:val="subscript"/>
        </w:rPr>
        <w:t>r</w:t>
      </w:r>
      <w:r w:rsidRPr="00EA02BA">
        <w:rPr>
          <w:rFonts w:ascii="Arial" w:hAnsi="Arial" w:cs="Arial"/>
        </w:rPr>
        <w:t>) mencionado en el Hanbook de engranajes (Apéndice E) que servirá para encontrar el diámetro de raíz mínimo del sinfín de doble entrada, el factor de Lewis (y) mencionada en el Mabic (Apéndice D), para encontrar las fuerzas tangencial del engranaje.</w:t>
      </w:r>
    </w:p>
    <w:p w:rsidR="00EA02BA" w:rsidRPr="00EA02BA" w:rsidRDefault="00EA02BA" w:rsidP="00EA02BA">
      <w:pPr>
        <w:spacing w:line="480" w:lineRule="auto"/>
        <w:ind w:left="1418"/>
        <w:jc w:val="both"/>
        <w:rPr>
          <w:rFonts w:ascii="Arial" w:hAnsi="Arial" w:cs="Arial"/>
        </w:rPr>
      </w:pPr>
      <w:r w:rsidRPr="00EA02BA">
        <w:rPr>
          <w:rFonts w:ascii="Arial" w:hAnsi="Arial" w:cs="Arial"/>
        </w:rPr>
        <w:t>Obtenidos todos estos datos procedo a realizar los cálculos,</w:t>
      </w:r>
    </w:p>
    <w:p w:rsidR="00EA02BA" w:rsidRPr="00EA02BA" w:rsidRDefault="00EA02BA" w:rsidP="00EA02BA">
      <w:pPr>
        <w:spacing w:line="480" w:lineRule="auto"/>
        <w:ind w:left="1418"/>
        <w:jc w:val="both"/>
        <w:rPr>
          <w:rFonts w:ascii="Arial" w:hAnsi="Arial" w:cs="Arial"/>
        </w:rPr>
      </w:pPr>
      <w:r w:rsidRPr="00EA02BA">
        <w:rPr>
          <w:rFonts w:ascii="Arial" w:hAnsi="Arial" w:cs="Arial"/>
        </w:rPr>
        <w:t>Como se tiene el motor de 100 HP a 1750 RPM y hay que llegar a una velocidad de laminación de 96 RPM, se obtiene un ratio de 18.22 encontrado con la siguiente fórmula: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r=mG=</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ω</m:t>
                  </m:r>
                </m:e>
                <m:sub>
                  <m:r>
                    <w:rPr>
                      <w:rFonts w:ascii="Cambria Math" w:hAnsi="Cambria Math" w:cs="Arial"/>
                    </w:rPr>
                    <m:t>1</m:t>
                  </m:r>
                </m:sub>
              </m:sSub>
            </m:num>
            <m:den>
              <m:sSub>
                <m:sSubPr>
                  <m:ctrlPr>
                    <w:rPr>
                      <w:rFonts w:ascii="Cambria Math" w:hAnsi="Cambria Math" w:cs="Arial"/>
                      <w:i/>
                    </w:rPr>
                  </m:ctrlPr>
                </m:sSubPr>
                <m:e>
                  <m:r>
                    <w:rPr>
                      <w:rFonts w:ascii="Cambria Math" w:hAnsi="Cambria Math" w:cs="Arial"/>
                    </w:rPr>
                    <m:t>ω</m:t>
                  </m:r>
                </m:e>
                <m:sub>
                  <m:r>
                    <w:rPr>
                      <w:rFonts w:ascii="Cambria Math" w:hAnsi="Cambria Math" w:cs="Arial"/>
                    </w:rPr>
                    <m:t>2</m:t>
                  </m:r>
                </m:sub>
              </m:sSub>
            </m:den>
          </m:f>
          <m:r>
            <w:rPr>
              <w:rFonts w:ascii="Cambria Math" w:hAnsi="Cambria Math" w:cs="Arial"/>
            </w:rPr>
            <m:t>=</m:t>
          </m:r>
          <m:f>
            <m:fPr>
              <m:ctrlPr>
                <w:rPr>
                  <w:rFonts w:ascii="Cambria Math" w:hAnsi="Cambria Math" w:cs="Arial"/>
                  <w:i/>
                </w:rPr>
              </m:ctrlPr>
            </m:fPr>
            <m:num>
              <m:r>
                <w:rPr>
                  <w:rFonts w:ascii="Cambria Math" w:hAnsi="Cambria Math" w:cs="Arial"/>
                </w:rPr>
                <m:t>1750</m:t>
              </m:r>
            </m:num>
            <m:den>
              <m:r>
                <w:rPr>
                  <w:rFonts w:ascii="Cambria Math" w:hAnsi="Cambria Math" w:cs="Arial"/>
                </w:rPr>
                <m:t>96</m:t>
              </m:r>
            </m:den>
          </m:f>
          <m:r>
            <w:rPr>
              <w:rFonts w:ascii="Cambria Math" w:hAnsi="Cambria Math" w:cs="Arial"/>
            </w:rPr>
            <m:t>=18.22</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Redondeándolo hasta el máximo superior exactamente el ratio</w:t>
      </w:r>
      <w:r w:rsidRPr="00EA02BA">
        <w:rPr>
          <w:rFonts w:ascii="Arial" w:hAnsi="Arial" w:cs="Arial"/>
          <w:u w:val="single"/>
        </w:rPr>
        <w:t xml:space="preserve"> </w:t>
      </w:r>
      <w:r w:rsidRPr="00EA02BA">
        <w:rPr>
          <w:rFonts w:ascii="Arial" w:hAnsi="Arial" w:cs="Arial"/>
        </w:rPr>
        <w:t>es 19, mi velocidad de salida sería de 92.11 RPM, luego con las entradas del sinfín dadas anteriormente el cual se escogió 2, y este valor fue multiplicado por su ratio dando 38 dientes la corona y se lo denota a continuación:</w:t>
      </w:r>
    </w:p>
    <w:p w:rsidR="00EA02BA" w:rsidRPr="00EA02BA" w:rsidRDefault="00EA02BA" w:rsidP="00EA02BA">
      <w:pPr>
        <w:spacing w:line="480" w:lineRule="auto"/>
        <w:ind w:left="1418"/>
        <w:jc w:val="both"/>
        <w:rPr>
          <w:rFonts w:ascii="Arial" w:hAnsi="Arial" w:cs="Arial"/>
        </w:rPr>
      </w:pPr>
    </w:p>
    <w:p w:rsidR="00EA02BA" w:rsidRPr="00EA02BA" w:rsidRDefault="004679D5" w:rsidP="00EA02BA">
      <w:pPr>
        <w:spacing w:line="480" w:lineRule="auto"/>
        <w:ind w:left="1418"/>
        <w:jc w:val="both"/>
        <w:rPr>
          <w:rFonts w:ascii="Arial" w:hAnsi="Arial" w:cs="Arial"/>
        </w:rPr>
      </w:pPr>
      <m:oMathPara>
        <m:oMath>
          <m:sSub>
            <m:sSubPr>
              <m:ctrlPr>
                <w:rPr>
                  <w:rFonts w:ascii="Cambria Math" w:hAnsi="Cambria Math" w:cs="Arial"/>
                  <w:i/>
                </w:rPr>
              </m:ctrlPr>
            </m:sSubPr>
            <m:e>
              <m:r>
                <w:rPr>
                  <w:rFonts w:ascii="Cambria Math" w:hAnsi="Cambria Math" w:cs="Arial"/>
                </w:rPr>
                <m:t>N</m:t>
              </m:r>
            </m:e>
            <m:sub>
              <m:r>
                <w:rPr>
                  <w:rFonts w:ascii="Cambria Math" w:hAnsi="Cambria Math" w:cs="Arial"/>
                </w:rPr>
                <m:t>G</m:t>
              </m:r>
            </m:sub>
          </m:sSub>
          <m:r>
            <w:rPr>
              <w:rFonts w:ascii="Cambria Math" w:hAnsi="Cambria Math" w:cs="Arial"/>
            </w:rPr>
            <m:t>=r*</m:t>
          </m:r>
          <m:sSub>
            <m:sSubPr>
              <m:ctrlPr>
                <w:rPr>
                  <w:rFonts w:ascii="Cambria Math" w:hAnsi="Cambria Math" w:cs="Arial"/>
                  <w:i/>
                </w:rPr>
              </m:ctrlPr>
            </m:sSubPr>
            <m:e>
              <m:r>
                <w:rPr>
                  <w:rFonts w:ascii="Cambria Math" w:hAnsi="Cambria Math" w:cs="Arial"/>
                </w:rPr>
                <m:t>N</m:t>
              </m:r>
            </m:e>
            <m:sub>
              <m:r>
                <w:rPr>
                  <w:rFonts w:ascii="Cambria Math" w:hAnsi="Cambria Math" w:cs="Arial"/>
                </w:rPr>
                <m:t>w</m:t>
              </m:r>
            </m:sub>
          </m:sSub>
          <m:r>
            <w:rPr>
              <w:rFonts w:ascii="Cambria Math" w:hAnsi="Cambria Math" w:cs="Arial"/>
            </w:rPr>
            <m:t>=19*2=38</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Con estos datos se hace referencia  a la tabla 5-28 del Hanbook de Engranajes (Apéndice E), el cual da una distancia recomendada entre centros(C) dependiendo de los dientes del engrane y las entradas del sinfín, por lo tanto se elige 15 pulg, para así luego encontrar el diámetro de paso del sinfín (d) con la siguiente fórmula:</w:t>
      </w: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d=</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C</m:t>
                  </m:r>
                </m:e>
                <m:sup>
                  <m:r>
                    <w:rPr>
                      <w:rFonts w:ascii="Cambria Math" w:hAnsi="Cambria Math" w:cs="Arial"/>
                    </w:rPr>
                    <m:t>0.875</m:t>
                  </m:r>
                </m:sup>
              </m:sSup>
            </m:num>
            <m:den>
              <m:r>
                <w:rPr>
                  <w:rFonts w:ascii="Cambria Math" w:hAnsi="Cambria Math" w:cs="Arial"/>
                </w:rPr>
                <m:t>2.2</m:t>
              </m:r>
            </m:den>
          </m:f>
          <m:r>
            <w:rPr>
              <w:rFonts w:ascii="Cambria Math" w:hAnsi="Cambria Math" w:cs="Arial"/>
            </w:rPr>
            <m:t>=</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15</m:t>
                  </m:r>
                </m:e>
                <m:sup>
                  <m:r>
                    <w:rPr>
                      <w:rFonts w:ascii="Cambria Math" w:hAnsi="Cambria Math" w:cs="Arial"/>
                    </w:rPr>
                    <m:t>0.875</m:t>
                  </m:r>
                </m:sup>
              </m:sSup>
            </m:num>
            <m:den>
              <m:r>
                <w:rPr>
                  <w:rFonts w:ascii="Cambria Math" w:hAnsi="Cambria Math" w:cs="Arial"/>
                </w:rPr>
                <m:t>2.2</m:t>
              </m:r>
            </m:den>
          </m:f>
          <m:r>
            <w:rPr>
              <w:rFonts w:ascii="Cambria Math" w:hAnsi="Cambria Math" w:cs="Arial"/>
            </w:rPr>
            <m:t>=4.86 p</m:t>
          </m:r>
          <m:r>
            <w:rPr>
              <w:rFonts w:ascii="Cambria Math" w:hAnsi="Cambria Math" w:cs="Arial"/>
            </w:rPr>
            <m:t>ulg</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Para seguir con el cálculo se necesita saber si cumple con el siguiente intervalo o condiciones de borde de auto bloqueo al momento de impulsar el sin-fin a la corona.</w:t>
      </w:r>
    </w:p>
    <w:p w:rsidR="00EA02BA" w:rsidRPr="00EA02BA" w:rsidRDefault="00EA02BA" w:rsidP="00EA02BA">
      <w:pPr>
        <w:spacing w:line="480" w:lineRule="auto"/>
        <w:ind w:left="1418"/>
        <w:jc w:val="both"/>
        <w:rPr>
          <w:rFonts w:ascii="Arial" w:hAnsi="Arial" w:cs="Arial"/>
        </w:rPr>
      </w:pPr>
    </w:p>
    <w:p w:rsidR="00EA02BA" w:rsidRPr="00EA02BA" w:rsidRDefault="004679D5" w:rsidP="00EA02BA">
      <w:pPr>
        <w:spacing w:line="480" w:lineRule="auto"/>
        <w:ind w:left="1418"/>
        <w:jc w:val="both"/>
        <w:rPr>
          <w:rFonts w:ascii="Arial" w:hAnsi="Arial" w:cs="Arial"/>
        </w:rPr>
      </w:pPr>
      <m:oMathPara>
        <m:oMath>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C</m:t>
                  </m:r>
                </m:e>
                <m:sup>
                  <m:r>
                    <w:rPr>
                      <w:rFonts w:ascii="Cambria Math" w:hAnsi="Cambria Math" w:cs="Arial"/>
                    </w:rPr>
                    <m:t>0.875</m:t>
                  </m:r>
                </m:sup>
              </m:sSup>
            </m:num>
            <m:den>
              <m:r>
                <w:rPr>
                  <w:rFonts w:ascii="Cambria Math" w:hAnsi="Cambria Math" w:cs="Arial"/>
                </w:rPr>
                <m:t>3</m:t>
              </m:r>
            </m:den>
          </m:f>
          <m:r>
            <w:rPr>
              <w:rFonts w:ascii="Cambria Math" w:hAnsi="Cambria Math" w:cs="Arial"/>
            </w:rPr>
            <m:t>≤d≤</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C</m:t>
                  </m:r>
                </m:e>
                <m:sup>
                  <m:r>
                    <w:rPr>
                      <w:rFonts w:ascii="Cambria Math" w:hAnsi="Cambria Math" w:cs="Arial"/>
                    </w:rPr>
                    <m:t>0.875</m:t>
                  </m:r>
                </m:sup>
              </m:sSup>
            </m:num>
            <m:den>
              <m:r>
                <w:rPr>
                  <w:rFonts w:ascii="Cambria Math" w:hAnsi="Cambria Math" w:cs="Arial"/>
                </w:rPr>
                <m:t>1.6</m:t>
              </m:r>
            </m:den>
          </m:f>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Si cumple esta condición continua con los cálculos si no tengo que volver a cambiar datos iniciales hasta que cumpla, luego de esto se puede encontrar el diámetro de paso de la corona (D) con la siguiente fórmula: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D=</m:t>
          </m:r>
          <m:d>
            <m:dPr>
              <m:ctrlPr>
                <w:rPr>
                  <w:rFonts w:ascii="Cambria Math" w:hAnsi="Cambria Math" w:cs="Arial"/>
                  <w:i/>
                </w:rPr>
              </m:ctrlPr>
            </m:dPr>
            <m:e>
              <m:r>
                <w:rPr>
                  <w:rFonts w:ascii="Cambria Math" w:hAnsi="Cambria Math" w:cs="Arial"/>
                </w:rPr>
                <m:t>2*C</m:t>
              </m:r>
            </m:e>
          </m:d>
          <m:r>
            <w:rPr>
              <w:rFonts w:ascii="Cambria Math" w:hAnsi="Cambria Math" w:cs="Arial"/>
            </w:rPr>
            <m:t>-d=</m:t>
          </m:r>
          <m:d>
            <m:dPr>
              <m:ctrlPr>
                <w:rPr>
                  <w:rFonts w:ascii="Cambria Math" w:hAnsi="Cambria Math" w:cs="Arial"/>
                  <w:i/>
                </w:rPr>
              </m:ctrlPr>
            </m:dPr>
            <m:e>
              <m:r>
                <w:rPr>
                  <w:rFonts w:ascii="Cambria Math" w:hAnsi="Cambria Math" w:cs="Arial"/>
                </w:rPr>
                <m:t>2*15</m:t>
              </m:r>
            </m:e>
          </m:d>
          <m:r>
            <w:rPr>
              <w:rFonts w:ascii="Cambria Math" w:hAnsi="Cambria Math" w:cs="Arial"/>
            </w:rPr>
            <m:t>-4.86=25.14 pulg</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Luego de esto encuentro el diámetro de raíz del sinfín (dR) con la siguiente fórmula: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dR=Kr*</m:t>
          </m:r>
          <m:d>
            <m:dPr>
              <m:ctrlPr>
                <w:rPr>
                  <w:rFonts w:ascii="Cambria Math" w:hAnsi="Cambria Math" w:cs="Arial"/>
                  <w:i/>
                </w:rPr>
              </m:ctrlPr>
            </m:dPr>
            <m:e>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C</m:t>
                      </m:r>
                    </m:e>
                    <m:sup>
                      <m:r>
                        <w:rPr>
                          <w:rFonts w:ascii="Cambria Math" w:hAnsi="Cambria Math" w:cs="Arial"/>
                        </w:rPr>
                        <m:t>0.875</m:t>
                      </m:r>
                    </m:sup>
                  </m:sSup>
                </m:num>
                <m:den>
                  <m:r>
                    <w:rPr>
                      <w:rFonts w:ascii="Cambria Math" w:hAnsi="Cambria Math" w:cs="Arial"/>
                    </w:rPr>
                    <m:t>3</m:t>
                  </m:r>
                </m:den>
              </m:f>
            </m:e>
          </m:d>
          <m:r>
            <w:rPr>
              <w:rFonts w:ascii="Cambria Math" w:hAnsi="Cambria Math" w:cs="Arial"/>
            </w:rPr>
            <m:t>=4.1 pulg</m:t>
          </m:r>
        </m:oMath>
      </m:oMathPara>
    </w:p>
    <w:p w:rsidR="00EA02BA" w:rsidRPr="00EA02BA" w:rsidRDefault="00EA02BA" w:rsidP="00EA02BA">
      <w:pPr>
        <w:spacing w:line="480" w:lineRule="auto"/>
        <w:ind w:left="1418"/>
        <w:jc w:val="both"/>
        <w:rPr>
          <w:rFonts w:ascii="Arial" w:hAnsi="Arial" w:cs="Arial"/>
        </w:rPr>
      </w:pPr>
      <w:r w:rsidRPr="00EA02BA">
        <w:rPr>
          <w:rFonts w:ascii="Arial" w:hAnsi="Arial" w:cs="Arial"/>
        </w:rPr>
        <w:t>Y su ángulo de avance o desplazamiento (λ) según el Hanbook de Engranajes (Apendice E):</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λ=Arctan</m:t>
          </m:r>
          <m:d>
            <m:dPr>
              <m:ctrlPr>
                <w:rPr>
                  <w:rFonts w:ascii="Cambria Math" w:hAnsi="Cambria Math" w:cs="Arial"/>
                  <w:i/>
                </w:rPr>
              </m:ctrlPr>
            </m:dPr>
            <m:e>
              <m:f>
                <m:fPr>
                  <m:ctrlPr>
                    <w:rPr>
                      <w:rFonts w:ascii="Cambria Math" w:hAnsi="Cambria Math" w:cs="Arial"/>
                      <w:i/>
                    </w:rPr>
                  </m:ctrlPr>
                </m:fPr>
                <m:num>
                  <m:r>
                    <w:rPr>
                      <w:rFonts w:ascii="Cambria Math" w:hAnsi="Cambria Math" w:cs="Arial"/>
                    </w:rPr>
                    <m:t>0.87D</m:t>
                  </m:r>
                </m:num>
                <m:den>
                  <m:r>
                    <w:rPr>
                      <w:rFonts w:ascii="Cambria Math" w:hAnsi="Cambria Math" w:cs="Arial"/>
                    </w:rPr>
                    <m:t>mG*d</m:t>
                  </m:r>
                </m:den>
              </m:f>
            </m:e>
          </m:d>
          <m:r>
            <w:rPr>
              <w:rFonts w:ascii="Cambria Math" w:hAnsi="Cambria Math" w:cs="Arial"/>
            </w:rPr>
            <m:t>=0.24 rad=13.87°</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Con esto obtengo el paso axial (p</w:t>
      </w:r>
      <w:r w:rsidRPr="00EA02BA">
        <w:rPr>
          <w:rFonts w:ascii="Arial" w:hAnsi="Arial" w:cs="Arial"/>
          <w:vertAlign w:val="subscript"/>
        </w:rPr>
        <w:t>x</w:t>
      </w:r>
      <w:r w:rsidRPr="00EA02BA">
        <w:rPr>
          <w:rFonts w:ascii="Arial" w:hAnsi="Arial" w:cs="Arial"/>
        </w:rPr>
        <w:t>) con la siguiente fórmula:</w:t>
      </w:r>
    </w:p>
    <w:p w:rsidR="00EA02BA" w:rsidRPr="00EA02BA" w:rsidRDefault="00EA02BA" w:rsidP="00EA02BA">
      <w:pPr>
        <w:spacing w:line="480" w:lineRule="auto"/>
        <w:ind w:left="1418"/>
        <w:jc w:val="both"/>
        <w:rPr>
          <w:rFonts w:ascii="Arial" w:hAnsi="Arial" w:cs="Arial"/>
        </w:rPr>
      </w:pPr>
    </w:p>
    <w:p w:rsidR="00EA02BA" w:rsidRPr="00EA02BA" w:rsidRDefault="004679D5" w:rsidP="00EA02BA">
      <w:pPr>
        <w:spacing w:line="480" w:lineRule="auto"/>
        <w:ind w:left="1418"/>
        <w:jc w:val="both"/>
        <w:rPr>
          <w:rFonts w:ascii="Arial" w:hAnsi="Arial" w:cs="Arial"/>
        </w:rPr>
      </w:pPr>
      <m:oMathPara>
        <m:oMath>
          <m:sSub>
            <m:sSubPr>
              <m:ctrlPr>
                <w:rPr>
                  <w:rFonts w:ascii="Cambria Math" w:hAnsi="Cambria Math" w:cs="Arial"/>
                  <w:i/>
                </w:rPr>
              </m:ctrlPr>
            </m:sSubPr>
            <m:e>
              <m:r>
                <w:rPr>
                  <w:rFonts w:ascii="Cambria Math" w:hAnsi="Cambria Math" w:cs="Arial"/>
                </w:rPr>
                <m:t>p</m:t>
              </m:r>
            </m:e>
            <m:sub>
              <m:r>
                <w:rPr>
                  <w:rFonts w:ascii="Cambria Math" w:hAnsi="Cambria Math" w:cs="Arial"/>
                </w:rPr>
                <m:t>x</m:t>
              </m:r>
            </m:sub>
          </m:sSub>
          <m:r>
            <w:rPr>
              <w:rFonts w:ascii="Cambria Math" w:hAnsi="Cambria Math" w:cs="Arial"/>
            </w:rPr>
            <m:t>=</m:t>
          </m:r>
          <m:f>
            <m:fPr>
              <m:ctrlPr>
                <w:rPr>
                  <w:rFonts w:ascii="Cambria Math" w:hAnsi="Cambria Math" w:cs="Arial"/>
                  <w:i/>
                </w:rPr>
              </m:ctrlPr>
            </m:fPr>
            <m:num>
              <m:r>
                <w:rPr>
                  <w:rFonts w:ascii="Cambria Math" w:hAnsi="Cambria Math" w:cs="Arial"/>
                </w:rPr>
                <m:t>π*D</m:t>
              </m:r>
            </m:num>
            <m:den>
              <m:sSub>
                <m:sSubPr>
                  <m:ctrlPr>
                    <w:rPr>
                      <w:rFonts w:ascii="Cambria Math" w:hAnsi="Cambria Math" w:cs="Arial"/>
                      <w:i/>
                    </w:rPr>
                  </m:ctrlPr>
                </m:sSubPr>
                <m:e>
                  <m:r>
                    <w:rPr>
                      <w:rFonts w:ascii="Cambria Math" w:hAnsi="Cambria Math" w:cs="Arial"/>
                    </w:rPr>
                    <m:t>N</m:t>
                  </m:r>
                </m:e>
                <m:sub>
                  <m:r>
                    <w:rPr>
                      <w:rFonts w:ascii="Cambria Math" w:hAnsi="Cambria Math" w:cs="Arial"/>
                    </w:rPr>
                    <m:t>G</m:t>
                  </m:r>
                </m:sub>
              </m:sSub>
            </m:den>
          </m:f>
          <m:r>
            <w:rPr>
              <w:rFonts w:ascii="Cambria Math" w:hAnsi="Cambria Math" w:cs="Arial"/>
            </w:rPr>
            <m:t>=2.08 pulg/diente</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Para así poder hallar el paso normal (p</w:t>
      </w:r>
      <w:r w:rsidRPr="00EA02BA">
        <w:rPr>
          <w:rFonts w:ascii="Arial" w:hAnsi="Arial" w:cs="Arial"/>
          <w:vertAlign w:val="subscript"/>
        </w:rPr>
        <w:t>n</w:t>
      </w:r>
      <w:r w:rsidRPr="00EA02BA">
        <w:rPr>
          <w:rFonts w:ascii="Arial" w:hAnsi="Arial" w:cs="Arial"/>
        </w:rPr>
        <w:t>):</w:t>
      </w:r>
    </w:p>
    <w:p w:rsidR="00EA02BA" w:rsidRPr="00EA02BA" w:rsidRDefault="00EA02BA" w:rsidP="00EA02BA">
      <w:pPr>
        <w:spacing w:line="480" w:lineRule="auto"/>
        <w:ind w:left="1418"/>
        <w:jc w:val="both"/>
        <w:rPr>
          <w:rFonts w:ascii="Arial" w:hAnsi="Arial" w:cs="Arial"/>
        </w:rPr>
      </w:pPr>
    </w:p>
    <w:p w:rsidR="00EA02BA" w:rsidRPr="00EA02BA" w:rsidRDefault="004679D5" w:rsidP="00EA02BA">
      <w:pPr>
        <w:spacing w:line="480" w:lineRule="auto"/>
        <w:ind w:left="1418"/>
        <w:jc w:val="both"/>
        <w:rPr>
          <w:rFonts w:ascii="Arial" w:hAnsi="Arial" w:cs="Arial"/>
        </w:rPr>
      </w:pPr>
      <m:oMathPara>
        <m:oMath>
          <m:sSub>
            <m:sSubPr>
              <m:ctrlPr>
                <w:rPr>
                  <w:rFonts w:ascii="Cambria Math" w:hAnsi="Cambria Math" w:cs="Arial"/>
                  <w:i/>
                </w:rPr>
              </m:ctrlPr>
            </m:sSubPr>
            <m:e>
              <m:r>
                <w:rPr>
                  <w:rFonts w:ascii="Cambria Math" w:hAnsi="Cambria Math" w:cs="Arial"/>
                </w:rPr>
                <m:t>p</m:t>
              </m:r>
            </m:e>
            <m:sub>
              <m:r>
                <w:rPr>
                  <w:rFonts w:ascii="Cambria Math" w:hAnsi="Cambria Math" w:cs="Arial"/>
                </w:rPr>
                <m:t>n</m:t>
              </m:r>
            </m:sub>
          </m:sSub>
          <m:r>
            <w:rPr>
              <w:rFonts w:ascii="Cambria Math" w:hAnsi="Cambria Math" w:cs="Arial"/>
            </w:rPr>
            <m:t>=</m:t>
          </m:r>
          <m:sSub>
            <m:sSubPr>
              <m:ctrlPr>
                <w:rPr>
                  <w:rFonts w:ascii="Cambria Math" w:hAnsi="Cambria Math" w:cs="Arial"/>
                  <w:i/>
                </w:rPr>
              </m:ctrlPr>
            </m:sSubPr>
            <m:e>
              <m:r>
                <w:rPr>
                  <w:rFonts w:ascii="Cambria Math" w:hAnsi="Cambria Math" w:cs="Arial"/>
                </w:rPr>
                <m:t>p</m:t>
              </m:r>
            </m:e>
            <m:sub>
              <m:r>
                <w:rPr>
                  <w:rFonts w:ascii="Cambria Math" w:hAnsi="Cambria Math" w:cs="Arial"/>
                </w:rPr>
                <m:t>x</m:t>
              </m:r>
            </m:sub>
          </m:sSub>
          <m:r>
            <w:rPr>
              <w:rFonts w:ascii="Cambria Math" w:hAnsi="Cambria Math" w:cs="Arial"/>
            </w:rPr>
            <m:t>*Cos</m:t>
          </m:r>
          <m:d>
            <m:dPr>
              <m:ctrlPr>
                <w:rPr>
                  <w:rFonts w:ascii="Cambria Math" w:hAnsi="Cambria Math" w:cs="Arial"/>
                  <w:i/>
                </w:rPr>
              </m:ctrlPr>
            </m:dPr>
            <m:e>
              <m:r>
                <m:rPr>
                  <m:sty m:val="p"/>
                </m:rPr>
                <w:rPr>
                  <w:rFonts w:ascii="Cambria Math" w:hAnsi="Cambria Math" w:cs="Arial"/>
                </w:rPr>
                <m:t>λ</m:t>
              </m:r>
              <m:ctrlPr>
                <w:rPr>
                  <w:rFonts w:ascii="Cambria Math" w:hAnsi="Arial" w:cs="Arial"/>
                </w:rPr>
              </m:ctrlPr>
            </m:e>
          </m:d>
          <m:r>
            <w:rPr>
              <w:rFonts w:ascii="Cambria Math" w:hAnsi="Cambria Math" w:cs="Arial"/>
            </w:rPr>
            <m:t>=2.02 pulg</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El modulo (M) se lo encuentra con la siguiente fórmula: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M=</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p</m:t>
                  </m:r>
                </m:e>
                <m:sub>
                  <m:r>
                    <w:rPr>
                      <w:rFonts w:ascii="Cambria Math" w:hAnsi="Cambria Math" w:cs="Arial"/>
                    </w:rPr>
                    <m:t>x</m:t>
                  </m:r>
                </m:sub>
              </m:sSub>
            </m:num>
            <m:den>
              <m:r>
                <w:rPr>
                  <w:rFonts w:ascii="Cambria Math" w:hAnsi="Cambria Math" w:cs="Arial"/>
                </w:rPr>
                <m:t>π</m:t>
              </m:r>
            </m:den>
          </m:f>
          <m:r>
            <w:rPr>
              <w:rFonts w:ascii="Cambria Math" w:hAnsi="Cambria Math" w:cs="Arial"/>
            </w:rPr>
            <m:t>=0.66 pulg/diente</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altura total del filete (h</w:t>
      </w:r>
      <w:r w:rsidRPr="00EA02BA">
        <w:rPr>
          <w:rFonts w:ascii="Arial" w:hAnsi="Arial" w:cs="Arial"/>
          <w:vertAlign w:val="subscript"/>
        </w:rPr>
        <w:t>t</w:t>
      </w:r>
      <w:r w:rsidRPr="00EA02BA">
        <w:rPr>
          <w:rFonts w:ascii="Arial" w:hAnsi="Arial" w:cs="Arial"/>
        </w:rPr>
        <w:t>) es:</w:t>
      </w:r>
    </w:p>
    <w:p w:rsidR="00EA02BA" w:rsidRPr="00EA02BA" w:rsidRDefault="00EA02BA" w:rsidP="00EA02BA">
      <w:pPr>
        <w:spacing w:line="480" w:lineRule="auto"/>
        <w:ind w:left="1418"/>
        <w:jc w:val="both"/>
        <w:rPr>
          <w:rFonts w:ascii="Arial" w:hAnsi="Arial" w:cs="Arial"/>
        </w:rPr>
      </w:pPr>
    </w:p>
    <w:p w:rsidR="00EA02BA" w:rsidRPr="00EA02BA" w:rsidRDefault="004679D5" w:rsidP="00EA02BA">
      <w:pPr>
        <w:spacing w:line="480" w:lineRule="auto"/>
        <w:ind w:left="1418"/>
        <w:jc w:val="both"/>
        <w:rPr>
          <w:rFonts w:ascii="Arial" w:hAnsi="Arial" w:cs="Arial"/>
        </w:rPr>
      </w:pPr>
      <m:oMathPara>
        <m:oMath>
          <m:sSub>
            <m:sSubPr>
              <m:ctrlPr>
                <w:rPr>
                  <w:rFonts w:ascii="Cambria Math" w:hAnsi="Cambria Math" w:cs="Arial"/>
                  <w:i/>
                </w:rPr>
              </m:ctrlPr>
            </m:sSubPr>
            <m:e>
              <m:r>
                <w:rPr>
                  <w:rFonts w:ascii="Cambria Math" w:hAnsi="Cambria Math" w:cs="Arial"/>
                </w:rPr>
                <m:t>h</m:t>
              </m:r>
            </m:e>
            <m:sub>
              <m:r>
                <w:rPr>
                  <w:rFonts w:ascii="Cambria Math" w:hAnsi="Cambria Math" w:cs="Arial"/>
                </w:rPr>
                <m:t>t</m:t>
              </m:r>
            </m:sub>
          </m:sSub>
          <m:r>
            <w:rPr>
              <w:rFonts w:ascii="Cambria Math" w:hAnsi="Cambria Math" w:cs="Arial"/>
            </w:rPr>
            <m:t>=</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p</m:t>
                  </m:r>
                </m:e>
                <m:sub>
                  <m:r>
                    <w:rPr>
                      <w:rFonts w:ascii="Cambria Math" w:hAnsi="Cambria Math" w:cs="Arial"/>
                    </w:rPr>
                    <m:t>n</m:t>
                  </m:r>
                </m:sub>
              </m:sSub>
            </m:num>
            <m:den>
              <m:r>
                <w:rPr>
                  <w:rFonts w:ascii="Cambria Math" w:hAnsi="Cambria Math" w:cs="Arial"/>
                </w:rPr>
                <m:t>2</m:t>
              </m:r>
            </m:den>
          </m:f>
          <m:r>
            <w:rPr>
              <w:rFonts w:ascii="Cambria Math" w:hAnsi="Cambria Math" w:cs="Arial"/>
            </w:rPr>
            <m:t>=0.37 pulg</m:t>
          </m:r>
        </m:oMath>
      </m:oMathPara>
    </w:p>
    <w:p w:rsidR="00EA02BA" w:rsidRPr="00EA02BA" w:rsidRDefault="00EA02BA" w:rsidP="00EA02BA">
      <w:pPr>
        <w:spacing w:line="480" w:lineRule="auto"/>
        <w:ind w:left="1418"/>
        <w:jc w:val="both"/>
        <w:rPr>
          <w:rFonts w:ascii="Arial" w:hAnsi="Arial" w:cs="Arial"/>
        </w:rPr>
      </w:pPr>
      <w:r w:rsidRPr="00EA02BA">
        <w:rPr>
          <w:rFonts w:ascii="Arial" w:hAnsi="Arial" w:cs="Arial"/>
        </w:rPr>
        <w:t>La altura del trabajo (h</w:t>
      </w:r>
      <w:r w:rsidRPr="00EA02BA">
        <w:rPr>
          <w:rFonts w:ascii="Arial" w:hAnsi="Arial" w:cs="Arial"/>
          <w:vertAlign w:val="subscript"/>
        </w:rPr>
        <w:t>K</w:t>
      </w:r>
      <w:r w:rsidRPr="00EA02BA">
        <w:rPr>
          <w:rFonts w:ascii="Arial" w:hAnsi="Arial" w:cs="Arial"/>
        </w:rPr>
        <w:t>) es aplicada en:</w:t>
      </w:r>
    </w:p>
    <w:p w:rsidR="00EA02BA" w:rsidRPr="00EA02BA" w:rsidRDefault="00EA02BA" w:rsidP="00EA02BA">
      <w:pPr>
        <w:spacing w:line="480" w:lineRule="auto"/>
        <w:ind w:left="1418"/>
        <w:jc w:val="both"/>
        <w:rPr>
          <w:rFonts w:ascii="Arial" w:hAnsi="Arial" w:cs="Arial"/>
        </w:rPr>
      </w:pPr>
    </w:p>
    <w:p w:rsidR="00EA02BA" w:rsidRPr="00EA02BA" w:rsidRDefault="004679D5" w:rsidP="00EA02BA">
      <w:pPr>
        <w:spacing w:line="480" w:lineRule="auto"/>
        <w:ind w:left="1418"/>
        <w:jc w:val="both"/>
        <w:rPr>
          <w:rFonts w:ascii="Arial" w:hAnsi="Arial" w:cs="Arial"/>
        </w:rPr>
      </w:pPr>
      <m:oMathPara>
        <m:oMath>
          <m:sSub>
            <m:sSubPr>
              <m:ctrlPr>
                <w:rPr>
                  <w:rFonts w:ascii="Cambria Math" w:hAnsi="Cambria Math" w:cs="Arial"/>
                  <w:i/>
                </w:rPr>
              </m:ctrlPr>
            </m:sSubPr>
            <m:e>
              <m:r>
                <w:rPr>
                  <w:rFonts w:ascii="Cambria Math" w:hAnsi="Cambria Math" w:cs="Arial"/>
                </w:rPr>
                <m:t>h</m:t>
              </m:r>
            </m:e>
            <m:sub>
              <m:r>
                <w:rPr>
                  <w:rFonts w:ascii="Cambria Math" w:hAnsi="Cambria Math" w:cs="Arial"/>
                </w:rPr>
                <m:t>k</m:t>
              </m:r>
            </m:sub>
          </m:sSub>
          <m:r>
            <w:rPr>
              <w:rFonts w:ascii="Cambria Math" w:hAnsi="Cambria Math" w:cs="Arial"/>
            </w:rPr>
            <m:t>=</m:t>
          </m:r>
          <m:sSub>
            <m:sSubPr>
              <m:ctrlPr>
                <w:rPr>
                  <w:rFonts w:ascii="Cambria Math" w:hAnsi="Cambria Math" w:cs="Arial"/>
                  <w:i/>
                </w:rPr>
              </m:ctrlPr>
            </m:sSubPr>
            <m:e>
              <m:r>
                <w:rPr>
                  <w:rFonts w:ascii="Cambria Math" w:hAnsi="Cambria Math" w:cs="Arial"/>
                </w:rPr>
                <m:t>0.9*</m:t>
              </m:r>
              <m:r>
                <w:rPr>
                  <w:rFonts w:ascii="Cambria Math" w:hAnsi="Cambria Math" w:cs="Arial"/>
                </w:rPr>
                <m:t>h</m:t>
              </m:r>
            </m:e>
            <m:sub>
              <m:r>
                <w:rPr>
                  <w:rFonts w:ascii="Cambria Math" w:hAnsi="Cambria Math" w:cs="Arial"/>
                </w:rPr>
                <m:t>t</m:t>
              </m:r>
            </m:sub>
          </m:sSub>
          <m:r>
            <w:rPr>
              <w:rFonts w:ascii="Cambria Math" w:hAnsi="Cambria Math" w:cs="Arial"/>
            </w:rPr>
            <m:t>=0.33 pulg</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El addendum (a) es:</w:t>
      </w:r>
    </w:p>
    <w:p w:rsidR="00EA02BA" w:rsidRPr="00EA02BA" w:rsidRDefault="00EA02BA" w:rsidP="00EA02BA">
      <w:pPr>
        <w:spacing w:line="480" w:lineRule="auto"/>
        <w:ind w:left="1418"/>
        <w:jc w:val="both"/>
        <w:rPr>
          <w:rFonts w:ascii="Arial" w:hAnsi="Arial" w:cs="Arial"/>
        </w:rPr>
      </w:pPr>
    </w:p>
    <w:p w:rsidR="00EA02BA" w:rsidRPr="00EA02BA" w:rsidRDefault="00085F2D" w:rsidP="00EA02BA">
      <w:pPr>
        <w:spacing w:line="480" w:lineRule="auto"/>
        <w:ind w:left="1418"/>
        <w:jc w:val="both"/>
        <w:rPr>
          <w:rFonts w:ascii="Arial" w:hAnsi="Arial" w:cs="Arial"/>
        </w:rPr>
      </w:pPr>
      <m:oMathPara>
        <m:oMath>
          <m:r>
            <w:rPr>
              <w:rFonts w:ascii="Cambria Math" w:hAnsi="Cambria Math" w:cs="Arial"/>
            </w:rPr>
            <m:t>a=</m:t>
          </m:r>
          <m:sSub>
            <m:sSubPr>
              <m:ctrlPr>
                <w:rPr>
                  <w:rFonts w:ascii="Cambria Math" w:hAnsi="Cambria Math" w:cs="Arial"/>
                  <w:i/>
                </w:rPr>
              </m:ctrlPr>
            </m:sSubPr>
            <m:e>
              <m:r>
                <w:rPr>
                  <w:rFonts w:ascii="Cambria Math" w:hAnsi="Cambria Math" w:cs="Arial"/>
                </w:rPr>
                <m:t>0.225*p</m:t>
              </m:r>
            </m:e>
            <m:sub>
              <m:r>
                <w:rPr>
                  <w:rFonts w:ascii="Cambria Math" w:hAnsi="Cambria Math" w:cs="Arial"/>
                </w:rPr>
                <m:t>n</m:t>
              </m:r>
            </m:sub>
          </m:sSub>
          <m:r>
            <w:rPr>
              <w:rFonts w:ascii="Cambria Math" w:hAnsi="Cambria Math" w:cs="Arial"/>
            </w:rPr>
            <m:t>=0.45 pulg</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El dedendum (b</w:t>
      </w:r>
      <w:r w:rsidRPr="00EA02BA">
        <w:rPr>
          <w:rFonts w:ascii="Arial" w:hAnsi="Arial" w:cs="Arial"/>
          <w:vertAlign w:val="subscript"/>
        </w:rPr>
        <w:t>G</w:t>
      </w:r>
      <w:r w:rsidRPr="00EA02BA">
        <w:rPr>
          <w:rFonts w:ascii="Arial" w:hAnsi="Arial" w:cs="Arial"/>
        </w:rPr>
        <w:t>) es:</w:t>
      </w:r>
    </w:p>
    <w:p w:rsidR="00EA02BA" w:rsidRPr="00EA02BA" w:rsidRDefault="00EA02BA" w:rsidP="00EA02BA">
      <w:pPr>
        <w:spacing w:line="480" w:lineRule="auto"/>
        <w:ind w:left="1418"/>
        <w:jc w:val="both"/>
        <w:rPr>
          <w:rFonts w:ascii="Arial" w:hAnsi="Arial" w:cs="Arial"/>
        </w:rPr>
      </w:pPr>
    </w:p>
    <w:p w:rsidR="00EA02BA" w:rsidRPr="00EA02BA" w:rsidRDefault="004679D5" w:rsidP="00EA02BA">
      <w:pPr>
        <w:spacing w:line="480" w:lineRule="auto"/>
        <w:ind w:left="1418"/>
        <w:jc w:val="both"/>
        <w:rPr>
          <w:rFonts w:ascii="Arial" w:hAnsi="Arial" w:cs="Arial"/>
        </w:rPr>
      </w:pPr>
      <m:oMathPara>
        <m:oMath>
          <m:sSub>
            <m:sSubPr>
              <m:ctrlPr>
                <w:rPr>
                  <w:rFonts w:ascii="Cambria Math" w:hAnsi="Cambria Math" w:cs="Arial"/>
                  <w:i/>
                </w:rPr>
              </m:ctrlPr>
            </m:sSubPr>
            <m:e>
              <m:r>
                <w:rPr>
                  <w:rFonts w:ascii="Cambria Math" w:hAnsi="Cambria Math" w:cs="Arial"/>
                </w:rPr>
                <m:t>b</m:t>
              </m:r>
            </m:e>
            <m:sub>
              <m:r>
                <w:rPr>
                  <w:rFonts w:ascii="Cambria Math" w:hAnsi="Cambria Math" w:cs="Arial"/>
                </w:rPr>
                <m:t>G</m:t>
              </m:r>
            </m:sub>
          </m:sSub>
          <m:r>
            <w:rPr>
              <w:rFonts w:ascii="Cambria Math" w:hAnsi="Cambria Math" w:cs="Arial"/>
            </w:rPr>
            <m:t>=</m:t>
          </m:r>
          <m:sSub>
            <m:sSubPr>
              <m:ctrlPr>
                <w:rPr>
                  <w:rFonts w:ascii="Cambria Math" w:hAnsi="Cambria Math" w:cs="Arial"/>
                  <w:i/>
                </w:rPr>
              </m:ctrlPr>
            </m:sSubPr>
            <m:e>
              <m:r>
                <w:rPr>
                  <w:rFonts w:ascii="Cambria Math" w:hAnsi="Cambria Math" w:cs="Arial"/>
                </w:rPr>
                <m:t>0.611*</m:t>
              </m:r>
              <m:r>
                <w:rPr>
                  <w:rFonts w:ascii="Cambria Math" w:hAnsi="Cambria Math" w:cs="Arial"/>
                </w:rPr>
                <m:t>h</m:t>
              </m:r>
            </m:e>
            <m:sub>
              <m:r>
                <w:rPr>
                  <w:rFonts w:ascii="Cambria Math" w:hAnsi="Cambria Math" w:cs="Arial"/>
                </w:rPr>
                <m:t>K</m:t>
              </m:r>
            </m:sub>
          </m:sSub>
          <m:r>
            <w:rPr>
              <w:rFonts w:ascii="Cambria Math" w:hAnsi="Cambria Math" w:cs="Arial"/>
            </w:rPr>
            <m:t>=0.55 pulg</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Y el diámetro de raíz (d</w:t>
      </w:r>
      <w:r w:rsidRPr="00EA02BA">
        <w:rPr>
          <w:rFonts w:ascii="Arial" w:hAnsi="Arial" w:cs="Arial"/>
          <w:vertAlign w:val="subscript"/>
        </w:rPr>
        <w:t>r</w:t>
      </w:r>
      <w:r w:rsidRPr="00EA02BA">
        <w:rPr>
          <w:rFonts w:ascii="Arial" w:hAnsi="Arial" w:cs="Arial"/>
        </w:rPr>
        <w:t>) corregido es:</w:t>
      </w:r>
    </w:p>
    <w:p w:rsidR="00EA02BA" w:rsidRPr="00EA02BA" w:rsidRDefault="00EA02BA" w:rsidP="00EA02BA">
      <w:pPr>
        <w:spacing w:line="480" w:lineRule="auto"/>
        <w:ind w:left="1418"/>
        <w:jc w:val="both"/>
        <w:rPr>
          <w:rFonts w:ascii="Arial" w:hAnsi="Arial" w:cs="Arial"/>
        </w:rPr>
      </w:pPr>
    </w:p>
    <w:p w:rsidR="00EA02BA" w:rsidRPr="00EA02BA" w:rsidRDefault="004679D5" w:rsidP="00EA02BA">
      <w:pPr>
        <w:spacing w:line="480" w:lineRule="auto"/>
        <w:ind w:left="1418"/>
        <w:jc w:val="both"/>
        <w:rPr>
          <w:rFonts w:ascii="Arial" w:hAnsi="Arial" w:cs="Arial"/>
        </w:rPr>
      </w:pPr>
      <m:oMathPara>
        <m:oMath>
          <m:sSub>
            <m:sSubPr>
              <m:ctrlPr>
                <w:rPr>
                  <w:rFonts w:ascii="Cambria Math" w:hAnsi="Cambria Math" w:cs="Arial"/>
                  <w:i/>
                </w:rPr>
              </m:ctrlPr>
            </m:sSubPr>
            <m:e>
              <m:r>
                <w:rPr>
                  <w:rFonts w:ascii="Cambria Math" w:hAnsi="Cambria Math" w:cs="Arial"/>
                </w:rPr>
                <m:t>d</m:t>
              </m:r>
            </m:e>
            <m:sub>
              <m:r>
                <w:rPr>
                  <w:rFonts w:ascii="Cambria Math" w:hAnsi="Cambria Math" w:cs="Arial"/>
                </w:rPr>
                <m:t>r</m:t>
              </m:r>
            </m:sub>
          </m:sSub>
          <m:r>
            <w:rPr>
              <w:rFonts w:ascii="Cambria Math" w:hAnsi="Cambria Math" w:cs="Arial"/>
            </w:rPr>
            <m:t>=d-</m:t>
          </m:r>
          <m:d>
            <m:dPr>
              <m:ctrlPr>
                <w:rPr>
                  <w:rFonts w:ascii="Cambria Math" w:hAnsi="Cambria Math" w:cs="Arial"/>
                  <w:i/>
                </w:rPr>
              </m:ctrlPr>
            </m:dPr>
            <m:e>
              <m:r>
                <w:rPr>
                  <w:rFonts w:ascii="Cambria Math" w:hAnsi="Cambria Math" w:cs="Arial"/>
                </w:rPr>
                <m:t>2*</m:t>
              </m:r>
              <m:sSub>
                <m:sSubPr>
                  <m:ctrlPr>
                    <w:rPr>
                      <w:rFonts w:ascii="Cambria Math" w:hAnsi="Cambria Math" w:cs="Arial"/>
                      <w:i/>
                    </w:rPr>
                  </m:ctrlPr>
                </m:sSubPr>
                <m:e>
                  <m:r>
                    <w:rPr>
                      <w:rFonts w:ascii="Cambria Math" w:hAnsi="Cambria Math" w:cs="Arial"/>
                    </w:rPr>
                    <m:t>b</m:t>
                  </m:r>
                </m:e>
                <m:sub>
                  <m:r>
                    <w:rPr>
                      <w:rFonts w:ascii="Cambria Math" w:hAnsi="Cambria Math" w:cs="Arial"/>
                    </w:rPr>
                    <m:t>G</m:t>
                  </m:r>
                </m:sub>
              </m:sSub>
            </m:e>
          </m:d>
          <m:r>
            <w:rPr>
              <w:rFonts w:ascii="Cambria Math" w:hAnsi="Cambria Math" w:cs="Arial"/>
            </w:rPr>
            <m:t>=3.75 pulg</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Y según el Hanbook de engranajes el ángulo de desplazamiento central (λ</w:t>
      </w:r>
      <w:r w:rsidRPr="00EA02BA">
        <w:rPr>
          <w:rFonts w:ascii="Arial" w:hAnsi="Arial" w:cs="Arial"/>
          <w:vertAlign w:val="subscript"/>
        </w:rPr>
        <w:t>c</w:t>
      </w:r>
      <w:r w:rsidRPr="00EA02BA">
        <w:rPr>
          <w:rFonts w:ascii="Arial" w:hAnsi="Arial" w:cs="Arial"/>
        </w:rPr>
        <w:t>) es: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λ=Arctan</m:t>
          </m:r>
          <m:d>
            <m:dPr>
              <m:ctrlPr>
                <w:rPr>
                  <w:rFonts w:ascii="Cambria Math" w:hAnsi="Cambria Math" w:cs="Arial"/>
                  <w:i/>
                </w:rPr>
              </m:ctrlPr>
            </m:dPr>
            <m:e>
              <m:f>
                <m:fPr>
                  <m:ctrlPr>
                    <w:rPr>
                      <w:rFonts w:ascii="Cambria Math" w:hAnsi="Cambria Math" w:cs="Arial"/>
                      <w:i/>
                    </w:rPr>
                  </m:ctrlPr>
                </m:fPr>
                <m:num>
                  <m:r>
                    <w:rPr>
                      <w:rFonts w:ascii="Cambria Math" w:hAnsi="Cambria Math" w:cs="Arial"/>
                    </w:rPr>
                    <m:t>D</m:t>
                  </m:r>
                </m:num>
                <m:den>
                  <m:r>
                    <w:rPr>
                      <w:rFonts w:ascii="Cambria Math" w:hAnsi="Cambria Math" w:cs="Arial"/>
                    </w:rPr>
                    <m:t>mG*d</m:t>
                  </m:r>
                </m:den>
              </m:f>
            </m:e>
          </m:d>
          <m:r>
            <w:rPr>
              <w:rFonts w:ascii="Cambria Math" w:hAnsi="Cambria Math" w:cs="Arial"/>
            </w:rPr>
            <m:t>=0.28 rad=15.84°</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El ángulo de presión transversal o axial (Фx) es:</w:t>
      </w:r>
    </w:p>
    <w:p w:rsidR="00EA02BA" w:rsidRPr="00EA02BA" w:rsidRDefault="00EA02BA" w:rsidP="00EA02BA">
      <w:pPr>
        <w:spacing w:line="480" w:lineRule="auto"/>
        <w:ind w:left="1418"/>
        <w:jc w:val="both"/>
        <w:rPr>
          <w:rFonts w:ascii="Arial" w:hAnsi="Arial" w:cs="Arial"/>
        </w:rPr>
      </w:pPr>
      <m:oMathPara>
        <m:oMath>
          <m:r>
            <m:rPr>
              <m:sty m:val="p"/>
            </m:rPr>
            <w:rPr>
              <w:rFonts w:ascii="Cambria Math" w:hAnsi="Cambria Math" w:cs="Arial"/>
            </w:rPr>
            <m:t>Фx</m:t>
          </m:r>
          <m:r>
            <w:rPr>
              <w:rFonts w:ascii="Cambria Math" w:hAnsi="Cambria Math" w:cs="Arial"/>
            </w:rPr>
            <m:t>=Arctan</m:t>
          </m:r>
          <m:d>
            <m:dPr>
              <m:ctrlPr>
                <w:rPr>
                  <w:rFonts w:ascii="Cambria Math" w:hAnsi="Cambria Math" w:cs="Arial"/>
                  <w:i/>
                </w:rPr>
              </m:ctrlPr>
            </m:dPr>
            <m:e>
              <m:f>
                <m:fPr>
                  <m:ctrlPr>
                    <w:rPr>
                      <w:rFonts w:ascii="Cambria Math" w:hAnsi="Cambria Math" w:cs="Arial"/>
                      <w:i/>
                    </w:rPr>
                  </m:ctrlPr>
                </m:fPr>
                <m:num>
                  <m:r>
                    <w:rPr>
                      <w:rFonts w:ascii="Cambria Math" w:hAnsi="Cambria Math" w:cs="Arial"/>
                    </w:rPr>
                    <m:t>Tan</m:t>
                  </m:r>
                  <m:d>
                    <m:dPr>
                      <m:ctrlPr>
                        <w:rPr>
                          <w:rFonts w:ascii="Cambria Math" w:hAnsi="Cambria Math" w:cs="Arial"/>
                          <w:i/>
                        </w:rPr>
                      </m:ctrlPr>
                    </m:dPr>
                    <m:e>
                      <m:r>
                        <w:rPr>
                          <w:rFonts w:ascii="Cambria Math" w:hAnsi="Cambria Math" w:cs="Arial"/>
                        </w:rPr>
                        <m:t>Фn</m:t>
                      </m:r>
                    </m:e>
                  </m:d>
                </m:num>
                <m:den>
                  <m:r>
                    <w:rPr>
                      <w:rFonts w:ascii="Cambria Math" w:hAnsi="Cambria Math" w:cs="Arial"/>
                    </w:rPr>
                    <m:t>Cos</m:t>
                  </m:r>
                  <m:d>
                    <m:dPr>
                      <m:ctrlPr>
                        <w:rPr>
                          <w:rFonts w:ascii="Cambria Math" w:hAnsi="Cambria Math" w:cs="Arial"/>
                          <w:i/>
                        </w:rPr>
                      </m:ctrlPr>
                    </m:dPr>
                    <m:e>
                      <m:r>
                        <w:rPr>
                          <w:rFonts w:ascii="Cambria Math" w:hAnsi="Cambria Math" w:cs="Arial"/>
                        </w:rPr>
                        <m:t>λc</m:t>
                      </m:r>
                    </m:e>
                  </m:d>
                </m:den>
              </m:f>
            </m:e>
          </m:d>
          <m:r>
            <w:rPr>
              <w:rFonts w:ascii="Cambria Math" w:hAnsi="Cambria Math" w:cs="Arial"/>
            </w:rPr>
            <m:t>=0.36 rad=20.72 ͦ</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El ancho de cara de la corona (FG) se calcula por medio de la formula: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FG=</m:t>
          </m:r>
          <m:sSub>
            <m:sSubPr>
              <m:ctrlPr>
                <w:rPr>
                  <w:rFonts w:ascii="Cambria Math" w:hAnsi="Cambria Math" w:cs="Arial"/>
                  <w:i/>
                </w:rPr>
              </m:ctrlPr>
            </m:sSubPr>
            <m:e>
              <m:r>
                <w:rPr>
                  <w:rFonts w:ascii="Cambria Math" w:hAnsi="Cambria Math" w:cs="Arial"/>
                </w:rPr>
                <m:t>d</m:t>
              </m:r>
            </m:e>
            <m:sub>
              <m:r>
                <w:rPr>
                  <w:rFonts w:ascii="Cambria Math" w:hAnsi="Cambria Math" w:cs="Arial"/>
                </w:rPr>
                <m:t>r</m:t>
              </m:r>
            </m:sub>
          </m:sSub>
          <m:r>
            <w:rPr>
              <w:rFonts w:ascii="Cambria Math" w:hAnsi="Cambria Math" w:cs="Arial"/>
            </w:rPr>
            <m:t xml:space="preserve">± </m:t>
          </m:r>
          <m:d>
            <m:dPr>
              <m:ctrlPr>
                <w:rPr>
                  <w:rFonts w:ascii="Cambria Math" w:hAnsi="Cambria Math" w:cs="Arial"/>
                  <w:i/>
                </w:rPr>
              </m:ctrlPr>
            </m:dPr>
            <m:e>
              <m:f>
                <m:fPr>
                  <m:ctrlPr>
                    <w:rPr>
                      <w:rFonts w:ascii="Cambria Math" w:hAnsi="Cambria Math" w:cs="Arial"/>
                      <w:i/>
                    </w:rPr>
                  </m:ctrlPr>
                </m:fPr>
                <m:num>
                  <m:r>
                    <w:rPr>
                      <w:rFonts w:ascii="Cambria Math" w:hAnsi="Cambria Math" w:cs="Arial"/>
                    </w:rPr>
                    <m:t>1</m:t>
                  </m:r>
                </m:num>
                <m:den>
                  <m:r>
                    <w:rPr>
                      <w:rFonts w:ascii="Cambria Math" w:hAnsi="Cambria Math" w:cs="Arial"/>
                    </w:rPr>
                    <m:t>8</m:t>
                  </m:r>
                </m:den>
              </m:f>
            </m:e>
          </m:d>
          <m:r>
            <w:rPr>
              <w:rFonts w:ascii="Cambria Math" w:hAnsi="Cambria Math" w:cs="Arial"/>
            </w:rPr>
            <m:t xml:space="preserve">  pulg</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Del cual se encuentra el valor para los dos casos y se trabaja con su promedio, dando FG = 4.1 pulg.</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El avance (L) del sinfín con la siguiente fórmula: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L=</m:t>
          </m:r>
          <m:sSub>
            <m:sSubPr>
              <m:ctrlPr>
                <w:rPr>
                  <w:rFonts w:ascii="Cambria Math" w:hAnsi="Cambria Math" w:cs="Arial"/>
                  <w:i/>
                </w:rPr>
              </m:ctrlPr>
            </m:sSubPr>
            <m:e>
              <m:r>
                <w:rPr>
                  <w:rFonts w:ascii="Cambria Math" w:hAnsi="Cambria Math" w:cs="Arial"/>
                </w:rPr>
                <m:t>p</m:t>
              </m:r>
            </m:e>
            <m:sub>
              <m:r>
                <w:rPr>
                  <w:rFonts w:ascii="Cambria Math" w:hAnsi="Cambria Math" w:cs="Arial"/>
                </w:rPr>
                <m:t>x</m:t>
              </m:r>
            </m:sub>
          </m:sSub>
          <m:r>
            <w:rPr>
              <w:rFonts w:ascii="Cambria Math" w:hAnsi="Cambria Math" w:cs="Arial"/>
            </w:rPr>
            <m:t>*</m:t>
          </m:r>
          <m:sSub>
            <m:sSubPr>
              <m:ctrlPr>
                <w:rPr>
                  <w:rFonts w:ascii="Cambria Math" w:hAnsi="Cambria Math" w:cs="Arial"/>
                  <w:i/>
                </w:rPr>
              </m:ctrlPr>
            </m:sSubPr>
            <m:e>
              <m:r>
                <w:rPr>
                  <w:rFonts w:ascii="Cambria Math" w:hAnsi="Cambria Math" w:cs="Arial"/>
                </w:rPr>
                <m:t>N</m:t>
              </m:r>
            </m:e>
            <m:sub>
              <m:r>
                <w:rPr>
                  <w:rFonts w:ascii="Cambria Math" w:hAnsi="Cambria Math" w:cs="Arial"/>
                </w:rPr>
                <m:t>w</m:t>
              </m:r>
            </m:sub>
          </m:sSub>
          <m:r>
            <w:rPr>
              <w:rFonts w:ascii="Cambria Math" w:hAnsi="Cambria Math" w:cs="Arial"/>
            </w:rPr>
            <m:t>=2.08*2=4.16 pulg</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El paso diametral (Pd) es: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Pd=</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N</m:t>
                  </m:r>
                </m:e>
                <m:sub>
                  <m:r>
                    <w:rPr>
                      <w:rFonts w:ascii="Cambria Math" w:hAnsi="Cambria Math" w:cs="Arial"/>
                    </w:rPr>
                    <m:t>G</m:t>
                  </m:r>
                </m:sub>
              </m:sSub>
            </m:num>
            <m:den>
              <m:r>
                <w:rPr>
                  <w:rFonts w:ascii="Cambria Math" w:hAnsi="Cambria Math" w:cs="Arial"/>
                </w:rPr>
                <m:t>D</m:t>
              </m:r>
            </m:den>
          </m:f>
          <m:r>
            <w:rPr>
              <w:rFonts w:ascii="Cambria Math" w:hAnsi="Cambria Math" w:cs="Arial"/>
            </w:rPr>
            <m:t>=1.51 dientes/ pulg</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Para el cálculo de los demás datos para la construcción del tornillo sinfín y su rueda o engranaje se toma referencia al libro Cálculo de Taller de A.L. Casillas pág. 184 a 185 (Apéndice F) y del mismo modo el cálculo para su fresa madre pág. 189.</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 Se tuvo que analizar si esta reducción daba el torque necesario, pero para eso se sigue el método del libro de “Mecánica y Mecanismos de Mabic”, el cual primero tiene que saber cuál es la velocidad tangencial de la corona, su fórmula es:</w:t>
      </w: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vtG=</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π*D*ω</m:t>
                  </m:r>
                </m:e>
                <m:sub>
                  <m:r>
                    <w:rPr>
                      <w:rFonts w:ascii="Cambria Math" w:hAnsi="Cambria Math" w:cs="Arial"/>
                    </w:rPr>
                    <m:t>2</m:t>
                  </m:r>
                </m:sub>
              </m:sSub>
            </m:num>
            <m:den>
              <m:r>
                <w:rPr>
                  <w:rFonts w:ascii="Cambria Math" w:hAnsi="Cambria Math" w:cs="Arial"/>
                </w:rPr>
                <m:t>12</m:t>
              </m:r>
            </m:den>
          </m:f>
          <m:r>
            <w:rPr>
              <w:rFonts w:ascii="Cambria Math" w:hAnsi="Cambria Math" w:cs="Arial"/>
            </w:rPr>
            <m:t>=631.83</m:t>
          </m:r>
          <m:f>
            <m:fPr>
              <m:ctrlPr>
                <w:rPr>
                  <w:rFonts w:ascii="Cambria Math" w:hAnsi="Cambria Math" w:cs="Arial"/>
                  <w:i/>
                </w:rPr>
              </m:ctrlPr>
            </m:fPr>
            <m:num>
              <m:r>
                <w:rPr>
                  <w:rFonts w:ascii="Cambria Math" w:hAnsi="Cambria Math" w:cs="Arial"/>
                </w:rPr>
                <m:t>pies</m:t>
              </m:r>
            </m:num>
            <m:den>
              <m:r>
                <w:rPr>
                  <w:rFonts w:ascii="Cambria Math" w:hAnsi="Cambria Math" w:cs="Arial"/>
                </w:rPr>
                <m:t>min</m:t>
              </m:r>
            </m:den>
          </m:f>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b/>
        </w:rPr>
        <w:t>Fuerzas, Fricción y Eficiencia en conjuntos de mecanismo  tornillo Sinfín con rueda Helicoidal.</w:t>
      </w:r>
    </w:p>
    <w:p w:rsidR="00EA02BA" w:rsidRPr="00EA02BA" w:rsidRDefault="00EA02BA" w:rsidP="00EA02BA">
      <w:pPr>
        <w:spacing w:line="480" w:lineRule="auto"/>
        <w:ind w:left="1418"/>
        <w:jc w:val="both"/>
        <w:rPr>
          <w:rFonts w:ascii="Arial" w:hAnsi="Arial" w:cs="Arial"/>
        </w:rPr>
      </w:pPr>
      <w:r w:rsidRPr="00EA02BA">
        <w:rPr>
          <w:rFonts w:ascii="Arial" w:hAnsi="Arial" w:cs="Arial"/>
        </w:rPr>
        <w:t>El sistema de fuerzas que actúa sobre el conjunto de gusano y mecanismo de tomillo sinfín por lo regular se considera que está compuesto por tres componentes perpendiculares, como se muestra en el caso de los engranes helicoidales y cónicos. Existe una fuerza tangencial, una carga radial y una carga axial que actúan sobre el gusano y el mecanismo de tomillo sinfín.</w:t>
      </w:r>
    </w:p>
    <w:p w:rsidR="00EA02BA" w:rsidRPr="00EA02BA" w:rsidRDefault="00EA02BA" w:rsidP="00EA02BA">
      <w:pPr>
        <w:spacing w:line="480" w:lineRule="auto"/>
        <w:ind w:left="1418"/>
        <w:jc w:val="both"/>
        <w:rPr>
          <w:rFonts w:ascii="Arial" w:hAnsi="Arial" w:cs="Arial"/>
        </w:rPr>
      </w:pPr>
      <w:r w:rsidRPr="00EA02BA">
        <w:rPr>
          <w:rFonts w:ascii="Arial" w:hAnsi="Arial" w:cs="Arial"/>
        </w:rPr>
        <w:t>La figura 2.13 muestra dos vistas ortogonales (de frente y lateral) de un par de gusano y el mecanismo de tomillo sinfín, en el que sólo se ilustran los diámetros de paso de los engranes. La figura muestra el gusano y el mecanismo de tornillo sin-fin separados con las fuerzas que actúan sobre cada uno. Observe que, como consecuencia de la orientación de las dos flechas a 90°.</w:t>
      </w: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WtG=Wxw</m:t>
          </m:r>
        </m:oMath>
      </m:oMathPara>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WxG=Wtw</m:t>
          </m:r>
        </m:oMath>
      </m:oMathPara>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WrG=Wrw</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Donde WtG es la fuerza tangencial en el engrane o corona, Wxw es la fuerza axial en el sin-fin, WxG es la fuerza axial en la</w:t>
      </w:r>
      <w:r w:rsidRPr="00EA02BA">
        <w:rPr>
          <w:rFonts w:ascii="Arial" w:hAnsi="Arial" w:cs="Arial"/>
          <w:u w:val="single"/>
        </w:rPr>
        <w:t xml:space="preserve"> </w:t>
      </w:r>
      <w:r w:rsidRPr="00EA02BA">
        <w:rPr>
          <w:rFonts w:ascii="Arial" w:hAnsi="Arial" w:cs="Arial"/>
        </w:rPr>
        <w:t>corona, Wtw es la fuerza tangencial en el sin-fin, WrG y Wrw son las fuerzas radiales tanto en la corona como el engrane.</w:t>
      </w:r>
    </w:p>
    <w:p w:rsidR="00EA02BA" w:rsidRPr="00EA02BA" w:rsidRDefault="00EA02BA" w:rsidP="00EA02BA">
      <w:pPr>
        <w:spacing w:line="480" w:lineRule="auto"/>
        <w:ind w:left="1418"/>
        <w:jc w:val="center"/>
        <w:rPr>
          <w:rFonts w:ascii="Arial" w:hAnsi="Arial" w:cs="Arial"/>
          <w:u w:val="single"/>
        </w:rPr>
      </w:pPr>
      <w:r w:rsidRPr="00EA02BA">
        <w:rPr>
          <w:rFonts w:ascii="Arial" w:hAnsi="Arial" w:cs="Arial"/>
          <w:noProof/>
        </w:rPr>
        <w:drawing>
          <wp:inline distT="0" distB="0" distL="0" distR="0">
            <wp:extent cx="3781054" cy="2896064"/>
            <wp:effectExtent l="19050" t="0" r="0" b="0"/>
            <wp:docPr id="65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srcRect/>
                    <a:stretch>
                      <a:fillRect/>
                    </a:stretch>
                  </pic:blipFill>
                  <pic:spPr bwMode="auto">
                    <a:xfrm>
                      <a:off x="0" y="0"/>
                      <a:ext cx="3777883" cy="2893635"/>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
          <w:caps/>
        </w:rPr>
      </w:pPr>
      <w:r w:rsidRPr="00EA02BA">
        <w:rPr>
          <w:rFonts w:ascii="Arial" w:hAnsi="Arial" w:cs="Arial"/>
          <w:b/>
          <w:caps/>
        </w:rPr>
        <w:t>Figura 2.13. Fuerzas en un gusano y en un mecanismo de tornillo sinfín</w:t>
      </w:r>
    </w:p>
    <w:p w:rsidR="00EA02BA" w:rsidRPr="00EA02BA" w:rsidRDefault="00EA02BA" w:rsidP="00EA02BA">
      <w:pPr>
        <w:spacing w:line="480" w:lineRule="auto"/>
        <w:ind w:left="1418"/>
        <w:jc w:val="center"/>
        <w:rPr>
          <w:rFonts w:ascii="Arial" w:hAnsi="Arial" w:cs="Arial"/>
          <w:b/>
          <w:caps/>
        </w:rPr>
      </w:pPr>
      <w:r w:rsidRPr="00EA02BA">
        <w:rPr>
          <w:rFonts w:ascii="Arial" w:hAnsi="Arial" w:cs="Arial"/>
          <w:b/>
          <w:caps/>
          <w:noProof/>
        </w:rPr>
        <w:drawing>
          <wp:inline distT="0" distB="0" distL="0" distR="0">
            <wp:extent cx="3864181" cy="2302747"/>
            <wp:effectExtent l="19050" t="0" r="2969" b="0"/>
            <wp:docPr id="65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srcRect/>
                    <a:stretch>
                      <a:fillRect/>
                    </a:stretch>
                  </pic:blipFill>
                  <pic:spPr bwMode="auto">
                    <a:xfrm>
                      <a:off x="0" y="0"/>
                      <a:ext cx="3877840" cy="2310887"/>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
          <w:caps/>
        </w:rPr>
      </w:pPr>
      <w:r w:rsidRPr="00EA02BA">
        <w:rPr>
          <w:rFonts w:ascii="Arial" w:hAnsi="Arial" w:cs="Arial"/>
          <w:b/>
          <w:caps/>
        </w:rPr>
        <w:t xml:space="preserve">FIGURA 2.14. </w:t>
      </w:r>
      <w:r w:rsidRPr="00EA02BA">
        <w:rPr>
          <w:rFonts w:ascii="Arial" w:hAnsi="Arial" w:cs="Arial"/>
          <w:b/>
          <w:bCs/>
          <w:caps/>
        </w:rPr>
        <w:t xml:space="preserve">Dibujo </w:t>
      </w:r>
      <w:r w:rsidRPr="00EA02BA">
        <w:rPr>
          <w:rFonts w:ascii="Arial" w:hAnsi="Arial" w:cs="Arial"/>
          <w:b/>
          <w:caps/>
        </w:rPr>
        <w:t>de cilindro de paso de un toRNillo sin-fín, mostrando las fuerzas que se ejercen sobre él por su corona helicoidal.</w:t>
      </w:r>
    </w:p>
    <w:p w:rsidR="00EA02BA" w:rsidRPr="00EA02BA" w:rsidRDefault="00EA02BA" w:rsidP="00EA02BA">
      <w:pPr>
        <w:spacing w:line="480" w:lineRule="auto"/>
        <w:ind w:left="1418"/>
        <w:jc w:val="center"/>
        <w:rPr>
          <w:rFonts w:ascii="Arial" w:hAnsi="Arial" w:cs="Arial"/>
          <w:b/>
          <w:caps/>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Desde luego, los sentidos de las fuerzas apareadas son opuestos debido al principio de acción/reacción. Primero se calcula la fuerza tangencial en el mecanismo de tomillo sin-fin y se basa en las condiciones de operación que se requieren respecto a torque, potencia y velocidad de la flecha o eje de salida.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fricción juega un papel preponderante en la operación de un conjunto de mecanismo de tomillo sin-fin debido a que existe un contacto inherente por deslizamiento entre las cuerdas del gusano y los dientes del mecanismo de tomillo sin-fin. El coeficiente de fricción depende de los materiales que se utilicen, el lubricante y la velocidad de deslizamiento. Con base en la velocidad de línea de paso del engrane, la velocidad de deslizamiento es:</w:t>
      </w:r>
    </w:p>
    <w:p w:rsidR="00EA02BA" w:rsidRPr="00EA02BA" w:rsidRDefault="00EA02BA" w:rsidP="00EA02BA">
      <w:pPr>
        <w:spacing w:line="480" w:lineRule="auto"/>
        <w:ind w:left="1418"/>
        <w:jc w:val="both"/>
        <w:rPr>
          <w:rFonts w:ascii="Arial" w:hAnsi="Arial" w:cs="Arial"/>
          <w:u w:val="single"/>
        </w:rPr>
      </w:pP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vs=</m:t>
          </m:r>
          <m:f>
            <m:fPr>
              <m:ctrlPr>
                <w:rPr>
                  <w:rFonts w:ascii="Cambria Math" w:hAnsi="Cambria Math" w:cs="Arial"/>
                  <w:i/>
                </w:rPr>
              </m:ctrlPr>
            </m:fPr>
            <m:num>
              <m:r>
                <w:rPr>
                  <w:rFonts w:ascii="Cambria Math" w:hAnsi="Cambria Math" w:cs="Arial"/>
                </w:rPr>
                <m:t>vtG</m:t>
              </m:r>
            </m:num>
            <m:den>
              <m:r>
                <w:rPr>
                  <w:rFonts w:ascii="Cambria Math" w:hAnsi="Cambria Math" w:cs="Arial"/>
                </w:rPr>
                <m:t>Sen(λ)</m:t>
              </m:r>
            </m:den>
          </m:f>
          <m:r>
            <w:rPr>
              <w:rFonts w:ascii="Cambria Math" w:hAnsi="Cambria Math" w:cs="Arial"/>
            </w:rPr>
            <m:t>=2636.27</m:t>
          </m:r>
          <m:f>
            <m:fPr>
              <m:ctrlPr>
                <w:rPr>
                  <w:rFonts w:ascii="Cambria Math" w:hAnsi="Cambria Math" w:cs="Arial"/>
                  <w:i/>
                </w:rPr>
              </m:ctrlPr>
            </m:fPr>
            <m:num>
              <m:r>
                <w:rPr>
                  <w:rFonts w:ascii="Cambria Math" w:hAnsi="Cambria Math" w:cs="Arial"/>
                </w:rPr>
                <m:t>pies</m:t>
              </m:r>
            </m:num>
            <m:den>
              <m:r>
                <w:rPr>
                  <w:rFonts w:ascii="Cambria Math" w:hAnsi="Cambria Math" w:cs="Arial"/>
                </w:rPr>
                <m:t>min</m:t>
              </m:r>
            </m:den>
          </m:f>
        </m:oMath>
      </m:oMathPara>
    </w:p>
    <w:p w:rsidR="00EA02BA" w:rsidRPr="00EA02BA" w:rsidRDefault="00EA02BA" w:rsidP="00EA02BA">
      <w:pPr>
        <w:spacing w:line="480" w:lineRule="auto"/>
        <w:ind w:left="1418"/>
        <w:jc w:val="both"/>
        <w:rPr>
          <w:rFonts w:ascii="Arial" w:hAnsi="Arial" w:cs="Arial"/>
          <w:u w:val="single"/>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Y la velocidad del sin-fin es: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w:rPr>
              <w:rFonts w:ascii="Cambria Math" w:hAnsi="Cambria Math" w:cs="Arial"/>
            </w:rPr>
            <m:t>vtw=vs*Cos(λ)=2559.44</m:t>
          </m:r>
          <m:f>
            <m:fPr>
              <m:ctrlPr>
                <w:rPr>
                  <w:rFonts w:ascii="Cambria Math" w:hAnsi="Cambria Math" w:cs="Arial"/>
                  <w:i/>
                </w:rPr>
              </m:ctrlPr>
            </m:fPr>
            <m:num>
              <m:r>
                <w:rPr>
                  <w:rFonts w:ascii="Cambria Math" w:hAnsi="Cambria Math" w:cs="Arial"/>
                </w:rPr>
                <m:t>pies</m:t>
              </m:r>
            </m:num>
            <m:den>
              <m:r>
                <w:rPr>
                  <w:rFonts w:ascii="Cambria Math" w:hAnsi="Cambria Math" w:cs="Arial"/>
                </w:rPr>
                <m:t>minut</m:t>
              </m:r>
            </m:den>
          </m:f>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u w:val="single"/>
        </w:rPr>
      </w:pPr>
      <w:r w:rsidRPr="00EA02BA">
        <w:rPr>
          <w:rFonts w:ascii="Arial" w:hAnsi="Arial" w:cs="Arial"/>
          <w:noProof/>
        </w:rPr>
        <w:drawing>
          <wp:inline distT="0" distB="0" distL="0" distR="0">
            <wp:extent cx="2958067" cy="2759979"/>
            <wp:effectExtent l="19050" t="0" r="0" b="0"/>
            <wp:docPr id="65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cstate="print"/>
                    <a:srcRect/>
                    <a:stretch>
                      <a:fillRect/>
                    </a:stretch>
                  </pic:blipFill>
                  <pic:spPr bwMode="auto">
                    <a:xfrm>
                      <a:off x="0" y="0"/>
                      <a:ext cx="2958066" cy="2764465"/>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
          <w:caps/>
        </w:rPr>
      </w:pPr>
      <w:r w:rsidRPr="00EA02BA">
        <w:rPr>
          <w:rFonts w:ascii="Arial" w:hAnsi="Arial" w:cs="Arial"/>
          <w:b/>
        </w:rPr>
        <w:t xml:space="preserve">FIGURA 2.15. </w:t>
      </w:r>
      <w:r w:rsidRPr="00EA02BA">
        <w:rPr>
          <w:rFonts w:ascii="Arial" w:hAnsi="Arial" w:cs="Arial"/>
          <w:b/>
          <w:caps/>
        </w:rPr>
        <w:t>Componentes de lo velocidad en un engranaje de tornillo sinfín.</w:t>
      </w:r>
    </w:p>
    <w:p w:rsidR="00EA02BA" w:rsidRPr="00EA02BA" w:rsidRDefault="00EA02BA" w:rsidP="00EA02BA">
      <w:pPr>
        <w:spacing w:line="480" w:lineRule="auto"/>
        <w:ind w:left="1418"/>
        <w:jc w:val="both"/>
        <w:rPr>
          <w:rFonts w:ascii="Arial" w:hAnsi="Arial" w:cs="Arial"/>
          <w:i/>
          <w:iCs/>
        </w:rPr>
      </w:pPr>
      <w:r w:rsidRPr="00EA02BA">
        <w:rPr>
          <w:rFonts w:ascii="Arial" w:hAnsi="Arial" w:cs="Arial"/>
        </w:rPr>
        <w:t xml:space="preserve">La AGMA recomienda las fórmulas siguientes para estimar el coeficiente de fricción para un gusano de acero endurecido, mínimo 58 HRC, un poco lijado, pulido o rolado, o bien, que tenga un acabado similar, que opera en un mecanismo de tornillo sin-fin de bronce. La elección de las fórmulas depende de la velocidad de deslizamiento. </w:t>
      </w:r>
      <w:r w:rsidRPr="00EA02BA">
        <w:rPr>
          <w:rFonts w:ascii="Arial" w:hAnsi="Arial" w:cs="Arial"/>
          <w:i/>
          <w:iCs/>
        </w:rPr>
        <w:t xml:space="preserve">Nota: </w:t>
      </w:r>
      <w:r w:rsidRPr="00EA02BA">
        <w:rPr>
          <w:rFonts w:ascii="Arial" w:hAnsi="Arial" w:cs="Arial"/>
        </w:rPr>
        <w:t>en las fórmulas v</w:t>
      </w:r>
      <w:r w:rsidRPr="00EA02BA">
        <w:rPr>
          <w:rFonts w:ascii="Arial" w:hAnsi="Arial" w:cs="Arial"/>
          <w:i/>
          <w:iCs/>
        </w:rPr>
        <w:t xml:space="preserve">s </w:t>
      </w:r>
      <w:r w:rsidRPr="00EA02BA">
        <w:rPr>
          <w:rFonts w:ascii="Arial" w:hAnsi="Arial" w:cs="Arial"/>
        </w:rPr>
        <w:t xml:space="preserve">tiene que indicarse en pies/minuto; 1.0 pies/minuto = 0.0051 </w:t>
      </w:r>
      <w:r w:rsidRPr="00EA02BA">
        <w:rPr>
          <w:rFonts w:ascii="Arial" w:hAnsi="Arial" w:cs="Arial"/>
          <w:i/>
          <w:iCs/>
        </w:rPr>
        <w:t>m/s.</w:t>
      </w:r>
    </w:p>
    <w:p w:rsidR="00EA02BA" w:rsidRPr="00EA02BA" w:rsidRDefault="00EA02BA" w:rsidP="00EA02BA">
      <w:pPr>
        <w:spacing w:line="480" w:lineRule="auto"/>
        <w:ind w:left="1418"/>
        <w:jc w:val="both"/>
        <w:rPr>
          <w:rFonts w:ascii="Arial" w:hAnsi="Arial" w:cs="Arial"/>
          <w:i/>
          <w:iCs/>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Condición estática: vs = 0;</w:t>
      </w:r>
      <w:r w:rsidRPr="00EA02BA">
        <w:t xml:space="preserve"> </w:t>
      </w:r>
      <w:r w:rsidRPr="00EA02BA">
        <w:rPr>
          <w:rFonts w:ascii="Arial" w:hAnsi="Arial" w:cs="Arial"/>
          <w:lang w:val="en-US"/>
        </w:rPr>
        <w:t>μ</w:t>
      </w:r>
      <w:r w:rsidRPr="00EA02BA">
        <w:rPr>
          <w:rFonts w:ascii="Arial" w:hAnsi="Arial" w:cs="Arial"/>
        </w:rPr>
        <w:t xml:space="preserve"> = 0.150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i/>
          <w:iCs/>
        </w:rPr>
      </w:pPr>
      <w:r w:rsidRPr="00EA02BA">
        <w:rPr>
          <w:rFonts w:ascii="Arial" w:hAnsi="Arial" w:cs="Arial"/>
        </w:rPr>
        <w:t xml:space="preserve">Baja velocidad: vs &lt; 10 pies/minuto (0.051 </w:t>
      </w:r>
      <w:r w:rsidRPr="00EA02BA">
        <w:rPr>
          <w:rFonts w:ascii="Arial" w:hAnsi="Arial" w:cs="Arial"/>
          <w:i/>
          <w:iCs/>
        </w:rPr>
        <w:t>m/s)</w:t>
      </w:r>
    </w:p>
    <w:p w:rsidR="00EA02BA" w:rsidRPr="00EA02BA" w:rsidRDefault="00EA02BA" w:rsidP="00EA02BA">
      <w:pPr>
        <w:spacing w:line="480" w:lineRule="auto"/>
        <w:ind w:left="1418"/>
        <w:jc w:val="both"/>
        <w:rPr>
          <w:rFonts w:ascii="Arial" w:hAnsi="Arial" w:cs="Arial"/>
          <w:i/>
          <w:iCs/>
        </w:rPr>
      </w:pPr>
    </w:p>
    <w:p w:rsidR="00EA02BA" w:rsidRPr="00EA02BA" w:rsidRDefault="00EA02BA" w:rsidP="00EA02BA">
      <w:pPr>
        <w:spacing w:line="480" w:lineRule="auto"/>
        <w:ind w:left="1418"/>
        <w:jc w:val="center"/>
        <w:rPr>
          <w:rFonts w:ascii="Arial" w:hAnsi="Arial" w:cs="Arial"/>
        </w:rPr>
      </w:pPr>
      <m:oMathPara>
        <m:oMath>
          <m:r>
            <m:rPr>
              <m:sty m:val="p"/>
            </m:rPr>
            <w:rPr>
              <w:rFonts w:ascii="Cambria Math" w:hAnsi="Cambria Math" w:cs="Arial"/>
            </w:rPr>
            <m:t>μ=0.124*</m:t>
          </m:r>
          <m:sSup>
            <m:sSupPr>
              <m:ctrlPr>
                <w:rPr>
                  <w:rFonts w:ascii="Cambria Math" w:hAnsi="Cambria Math" w:cs="Arial"/>
                </w:rPr>
              </m:ctrlPr>
            </m:sSupPr>
            <m:e>
              <m:r>
                <m:rPr>
                  <m:sty m:val="p"/>
                </m:rPr>
                <w:rPr>
                  <w:rFonts w:ascii="Cambria Math" w:hAnsi="Cambria Math" w:cs="Arial"/>
                </w:rPr>
                <m:t>e</m:t>
              </m:r>
            </m:e>
            <m:sup>
              <m:sSup>
                <m:sSupPr>
                  <m:ctrlPr>
                    <w:rPr>
                      <w:rFonts w:ascii="Cambria Math" w:hAnsi="Cambria Math" w:cs="Arial"/>
                    </w:rPr>
                  </m:ctrlPr>
                </m:sSupPr>
                <m:e>
                  <m:r>
                    <m:rPr>
                      <m:sty m:val="p"/>
                    </m:rPr>
                    <w:rPr>
                      <w:rFonts w:ascii="Cambria Math" w:hAnsi="Cambria Math" w:cs="Arial"/>
                    </w:rPr>
                    <m:t>-0,074vs</m:t>
                  </m:r>
                </m:e>
                <m:sup>
                  <m:r>
                    <m:rPr>
                      <m:sty m:val="p"/>
                    </m:rPr>
                    <w:rPr>
                      <w:rFonts w:ascii="Cambria Math" w:hAnsi="Cambria Math" w:cs="Arial"/>
                    </w:rPr>
                    <m:t>0,645</m:t>
                  </m:r>
                </m:sup>
              </m:sSup>
            </m:sup>
          </m:sSup>
        </m:oMath>
      </m:oMathPara>
    </w:p>
    <w:p w:rsidR="00EA02BA" w:rsidRPr="00EA02BA" w:rsidRDefault="00EA02BA" w:rsidP="00EA02BA">
      <w:pPr>
        <w:spacing w:line="480" w:lineRule="auto"/>
        <w:ind w:left="1418"/>
        <w:jc w:val="center"/>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Velocidad más alta: vs &gt; 10 pies/minuto</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m:rPr>
              <m:sty m:val="p"/>
            </m:rPr>
            <w:rPr>
              <w:rFonts w:ascii="Cambria Math" w:hAnsi="Cambria Math" w:cs="Arial"/>
            </w:rPr>
            <m:t>μ=0.103*</m:t>
          </m:r>
          <m:sSup>
            <m:sSupPr>
              <m:ctrlPr>
                <w:rPr>
                  <w:rFonts w:ascii="Cambria Math" w:hAnsi="Cambria Math" w:cs="Arial"/>
                </w:rPr>
              </m:ctrlPr>
            </m:sSupPr>
            <m:e>
              <m:r>
                <m:rPr>
                  <m:sty m:val="p"/>
                </m:rPr>
                <w:rPr>
                  <w:rFonts w:ascii="Cambria Math" w:hAnsi="Cambria Math" w:cs="Arial"/>
                </w:rPr>
                <m:t>e</m:t>
              </m:r>
            </m:e>
            <m:sup>
              <m:sSup>
                <m:sSupPr>
                  <m:ctrlPr>
                    <w:rPr>
                      <w:rFonts w:ascii="Cambria Math" w:hAnsi="Cambria Math" w:cs="Arial"/>
                    </w:rPr>
                  </m:ctrlPr>
                </m:sSupPr>
                <m:e>
                  <m:r>
                    <m:rPr>
                      <m:sty m:val="p"/>
                    </m:rPr>
                    <w:rPr>
                      <w:rFonts w:ascii="Cambria Math" w:hAnsi="Cambria Math" w:cs="Arial"/>
                    </w:rPr>
                    <m:t>-0,11vs</m:t>
                  </m:r>
                </m:e>
                <m:sup>
                  <m:r>
                    <m:rPr>
                      <m:sty m:val="p"/>
                    </m:rPr>
                    <w:rPr>
                      <w:rFonts w:ascii="Cambria Math" w:hAnsi="Cambria Math" w:cs="Arial"/>
                    </w:rPr>
                    <m:t>0.45</m:t>
                  </m:r>
                </m:sup>
              </m:sSup>
            </m:sup>
          </m:sSup>
          <m:r>
            <m:rPr>
              <m:sty m:val="p"/>
            </m:rPr>
            <w:rPr>
              <w:rFonts w:ascii="Cambria Math" w:hAnsi="Cambria Math" w:cs="Arial"/>
            </w:rPr>
            <m:t>+0.012</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i/>
          <w:iCs/>
        </w:rPr>
      </w:pPr>
      <w:r w:rsidRPr="00EA02BA">
        <w:rPr>
          <w:rFonts w:ascii="Arial" w:hAnsi="Arial" w:cs="Arial"/>
        </w:rPr>
        <w:t>La figura 2.16 es una gráfica del coeficiente de fricción (</w:t>
      </w:r>
      <m:oMath>
        <m:r>
          <m:rPr>
            <m:sty m:val="p"/>
          </m:rPr>
          <w:rPr>
            <w:rFonts w:ascii="Cambria Math" w:hAnsi="Cambria Math" w:cs="Arial"/>
          </w:rPr>
          <m:t>μ</m:t>
        </m:r>
      </m:oMath>
      <w:r w:rsidRPr="00EA02BA">
        <w:rPr>
          <w:rFonts w:ascii="Arial" w:hAnsi="Arial" w:cs="Arial"/>
        </w:rPr>
        <w:t>) contra la velocidad de deslizamiento (</w:t>
      </w:r>
      <w:r w:rsidRPr="00EA02BA">
        <w:rPr>
          <w:rFonts w:ascii="Arial" w:hAnsi="Arial" w:cs="Arial"/>
          <w:i/>
          <w:iCs/>
        </w:rPr>
        <w:t>vs).</w:t>
      </w:r>
    </w:p>
    <w:p w:rsidR="00EA02BA" w:rsidRPr="00EA02BA" w:rsidRDefault="00EA02BA" w:rsidP="00EA02BA">
      <w:pPr>
        <w:spacing w:line="480" w:lineRule="auto"/>
        <w:ind w:left="1418"/>
        <w:jc w:val="center"/>
        <w:rPr>
          <w:rFonts w:ascii="Arial" w:hAnsi="Arial" w:cs="Arial"/>
        </w:rPr>
      </w:pPr>
      <w:r w:rsidRPr="00EA02BA">
        <w:rPr>
          <w:rFonts w:ascii="Arial" w:hAnsi="Arial" w:cs="Arial"/>
          <w:noProof/>
        </w:rPr>
        <w:drawing>
          <wp:inline distT="0" distB="0" distL="0" distR="0">
            <wp:extent cx="4277054" cy="3466531"/>
            <wp:effectExtent l="19050" t="0" r="9196" b="0"/>
            <wp:docPr id="65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srcRect/>
                    <a:stretch>
                      <a:fillRect/>
                    </a:stretch>
                  </pic:blipFill>
                  <pic:spPr bwMode="auto">
                    <a:xfrm>
                      <a:off x="0" y="0"/>
                      <a:ext cx="4278838" cy="3467977"/>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
          <w:caps/>
        </w:rPr>
      </w:pPr>
      <w:r w:rsidRPr="00EA02BA">
        <w:rPr>
          <w:rFonts w:ascii="Arial" w:hAnsi="Arial" w:cs="Arial"/>
          <w:b/>
          <w:caps/>
        </w:rPr>
        <w:t>Figura 2.16 Coeficiente de fricción contra velocidad de deslizamiento para gusano D</w:t>
      </w:r>
      <w:r w:rsidRPr="00EA02BA">
        <w:rPr>
          <w:rFonts w:ascii="Arial" w:hAnsi="Arial" w:cs="Arial"/>
          <w:b/>
          <w:i/>
          <w:iCs/>
          <w:caps/>
        </w:rPr>
        <w:t xml:space="preserve">e </w:t>
      </w:r>
      <w:r w:rsidRPr="00EA02BA">
        <w:rPr>
          <w:rFonts w:ascii="Arial" w:hAnsi="Arial" w:cs="Arial"/>
          <w:b/>
          <w:caps/>
        </w:rPr>
        <w:t>acero y mecanismo de tornillo sinfin de bronce</w:t>
      </w:r>
    </w:p>
    <w:p w:rsidR="00EA02BA" w:rsidRPr="00EA02BA" w:rsidRDefault="00EA02BA" w:rsidP="00EA02BA">
      <w:pPr>
        <w:spacing w:line="480" w:lineRule="auto"/>
        <w:ind w:left="1418"/>
        <w:jc w:val="center"/>
        <w:rPr>
          <w:rFonts w:ascii="Arial" w:hAnsi="Arial" w:cs="Arial"/>
          <w:b/>
          <w:caps/>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Sabiendo que la velocidad de deslizamiento es mayor que 10 pies/min dependiendo de estos, el coeficiente de fricción se lo halló tomado la segunda condición y este dio:</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m:rPr>
              <m:sty m:val="p"/>
            </m:rPr>
            <w:rPr>
              <w:rFonts w:ascii="Cambria Math" w:hAnsi="Cambria Math" w:cs="Arial"/>
            </w:rPr>
            <m:t>μ=0.103*</m:t>
          </m:r>
          <m:sSup>
            <m:sSupPr>
              <m:ctrlPr>
                <w:rPr>
                  <w:rFonts w:ascii="Cambria Math" w:hAnsi="Cambria Math" w:cs="Arial"/>
                </w:rPr>
              </m:ctrlPr>
            </m:sSupPr>
            <m:e>
              <m:r>
                <m:rPr>
                  <m:sty m:val="p"/>
                </m:rPr>
                <w:rPr>
                  <w:rFonts w:ascii="Cambria Math" w:hAnsi="Cambria Math" w:cs="Arial"/>
                </w:rPr>
                <m:t>e</m:t>
              </m:r>
            </m:e>
            <m:sup>
              <m:sSup>
                <m:sSupPr>
                  <m:ctrlPr>
                    <w:rPr>
                      <w:rFonts w:ascii="Cambria Math" w:hAnsi="Cambria Math" w:cs="Arial"/>
                    </w:rPr>
                  </m:ctrlPr>
                </m:sSupPr>
                <m:e>
                  <m:r>
                    <m:rPr>
                      <m:sty m:val="p"/>
                    </m:rPr>
                    <w:rPr>
                      <w:rFonts w:ascii="Cambria Math" w:hAnsi="Cambria Math" w:cs="Arial"/>
                    </w:rPr>
                    <m:t>-0,11vs</m:t>
                  </m:r>
                </m:e>
                <m:sup>
                  <m:r>
                    <m:rPr>
                      <m:sty m:val="p"/>
                    </m:rPr>
                    <w:rPr>
                      <w:rFonts w:ascii="Cambria Math" w:hAnsi="Cambria Math" w:cs="Arial"/>
                    </w:rPr>
                    <m:t>0.45</m:t>
                  </m:r>
                </m:sup>
              </m:sSup>
            </m:sup>
          </m:sSup>
          <m:r>
            <m:rPr>
              <m:sty m:val="p"/>
            </m:rPr>
            <w:rPr>
              <w:rFonts w:ascii="Cambria Math" w:hAnsi="Cambria Math" w:cs="Arial"/>
            </w:rPr>
            <m:t>+0.012=0.014</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fuerza de fricción, (</w:t>
      </w:r>
      <w:r w:rsidRPr="00EA02BA">
        <w:rPr>
          <w:rFonts w:ascii="Arial" w:hAnsi="Arial" w:cs="Arial"/>
          <w:i/>
          <w:iCs/>
        </w:rPr>
        <w:t>Wf), a</w:t>
      </w:r>
      <w:r w:rsidRPr="00EA02BA">
        <w:rPr>
          <w:rFonts w:ascii="Arial" w:hAnsi="Arial" w:cs="Arial"/>
        </w:rPr>
        <w:t>ctúa paralela a la cara de las cuerdas del gusano y los dientes del engrane y depende de la fuerza tangencial en el engrane, el coeficiente de fricción y la geometría de los dientes, y como el motor de 100 HP necesita para laminar solamente 65.15 HP los 34.85 HP que no se utilizan se asume que es perdido por  fricción pero se sabe que es exagerado, así que de la siguiente formula de potencia perdida por fricción (P</w:t>
      </w:r>
      <w:r w:rsidRPr="00EA02BA">
        <w:rPr>
          <w:rFonts w:ascii="Arial" w:hAnsi="Arial" w:cs="Arial"/>
          <w:vertAlign w:val="subscript"/>
        </w:rPr>
        <w:t>L</w:t>
      </w:r>
      <w:r w:rsidRPr="00EA02BA">
        <w:rPr>
          <w:rFonts w:ascii="Arial" w:hAnsi="Arial" w:cs="Arial"/>
        </w:rPr>
        <w:t>) se obtiene la fuerza perdida por fricción:</w:t>
      </w: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                                            </w:t>
      </w:r>
      <m:oMath>
        <m:sSub>
          <m:sSubPr>
            <m:ctrlPr>
              <w:rPr>
                <w:rFonts w:ascii="Cambria Math" w:hAnsi="Cambria Math" w:cs="Arial"/>
              </w:rPr>
            </m:ctrlPr>
          </m:sSubPr>
          <m:e>
            <m:r>
              <m:rPr>
                <m:sty m:val="p"/>
              </m:rPr>
              <w:rPr>
                <w:rFonts w:ascii="Cambria Math" w:hAnsi="Cambria Math" w:cs="Arial"/>
              </w:rPr>
              <m:t>P</m:t>
            </m:r>
          </m:e>
          <m:sub>
            <m:r>
              <m:rPr>
                <m:sty m:val="p"/>
              </m:rPr>
              <w:rPr>
                <w:rFonts w:ascii="Cambria Math" w:hAnsi="Cambria Math" w:cs="Arial"/>
              </w:rPr>
              <m:t>L</m:t>
            </m:r>
          </m:sub>
        </m:sSub>
        <m:r>
          <m:rPr>
            <m:sty m:val="p"/>
          </m:rPr>
          <w:rPr>
            <w:rFonts w:ascii="Cambria Math" w:hAnsi="Cambria Math" w:cs="Arial"/>
          </w:rPr>
          <m:t>=</m:t>
        </m:r>
        <m:f>
          <m:fPr>
            <m:ctrlPr>
              <w:rPr>
                <w:rFonts w:ascii="Cambria Math" w:hAnsi="Cambria Math" w:cs="Arial"/>
              </w:rPr>
            </m:ctrlPr>
          </m:fPr>
          <m:num>
            <m:r>
              <m:rPr>
                <m:sty m:val="p"/>
              </m:rPr>
              <w:rPr>
                <w:rFonts w:ascii="Cambria Math" w:hAnsi="Cambria Math" w:cs="Arial"/>
              </w:rPr>
              <m:t>vs*Wf</m:t>
            </m:r>
          </m:num>
          <m:den>
            <m:r>
              <m:rPr>
                <m:sty m:val="p"/>
              </m:rPr>
              <w:rPr>
                <w:rFonts w:ascii="Cambria Math" w:hAnsi="Cambria Math" w:cs="Arial"/>
              </w:rPr>
              <m:t>33000</m:t>
            </m:r>
          </m:den>
        </m:f>
      </m:oMath>
      <w:r w:rsidRPr="00EA02BA">
        <w:rPr>
          <w:rFonts w:ascii="Arial" w:hAnsi="Arial" w:cs="Arial"/>
        </w:rPr>
        <w:t xml:space="preserve">                          (ec. 2.6)</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De donde </w:t>
      </w:r>
    </w:p>
    <w:p w:rsidR="00EA02BA" w:rsidRPr="00EA02BA" w:rsidRDefault="00EA02BA" w:rsidP="00EA02BA">
      <w:pPr>
        <w:spacing w:line="480" w:lineRule="auto"/>
        <w:ind w:left="1418"/>
        <w:jc w:val="both"/>
        <w:rPr>
          <w:rFonts w:ascii="Arial" w:hAnsi="Arial" w:cs="Arial"/>
        </w:rPr>
      </w:pPr>
      <m:oMathPara>
        <m:oMath>
          <m:r>
            <m:rPr>
              <m:sty m:val="p"/>
            </m:rPr>
            <w:rPr>
              <w:rFonts w:ascii="Cambria Math" w:hAnsi="Cambria Math" w:cs="Arial"/>
            </w:rPr>
            <m:t>Wf=</m:t>
          </m:r>
          <m:f>
            <m:fPr>
              <m:ctrlPr>
                <w:rPr>
                  <w:rFonts w:ascii="Cambria Math" w:hAnsi="Cambria Math" w:cs="Arial"/>
                </w:rPr>
              </m:ctrlPr>
            </m:fPr>
            <m:num>
              <m:r>
                <m:rPr>
                  <m:sty m:val="p"/>
                </m:rPr>
                <w:rPr>
                  <w:rFonts w:ascii="Cambria Math" w:hAnsi="Cambria Math" w:cs="Arial"/>
                </w:rPr>
                <m:t>33000*</m:t>
              </m:r>
              <m:sSub>
                <m:sSubPr>
                  <m:ctrlPr>
                    <w:rPr>
                      <w:rFonts w:ascii="Cambria Math" w:hAnsi="Cambria Math" w:cs="Arial"/>
                    </w:rPr>
                  </m:ctrlPr>
                </m:sSubPr>
                <m:e>
                  <m:r>
                    <m:rPr>
                      <m:sty m:val="p"/>
                    </m:rPr>
                    <w:rPr>
                      <w:rFonts w:ascii="Cambria Math" w:hAnsi="Cambria Math" w:cs="Arial"/>
                    </w:rPr>
                    <m:t>P</m:t>
                  </m:r>
                </m:e>
                <m:sub>
                  <m:r>
                    <m:rPr>
                      <m:sty m:val="p"/>
                    </m:rPr>
                    <w:rPr>
                      <w:rFonts w:ascii="Cambria Math" w:hAnsi="Cambria Math" w:cs="Arial"/>
                    </w:rPr>
                    <m:t>L</m:t>
                  </m:r>
                </m:sub>
              </m:sSub>
            </m:num>
            <m:den>
              <m:r>
                <m:rPr>
                  <m:sty m:val="p"/>
                </m:rPr>
                <w:rPr>
                  <w:rFonts w:ascii="Cambria Math" w:hAnsi="Cambria Math" w:cs="Arial"/>
                </w:rPr>
                <m:t>vs</m:t>
              </m:r>
            </m:den>
          </m:f>
          <m:r>
            <m:rPr>
              <m:sty m:val="p"/>
            </m:rPr>
            <w:rPr>
              <w:rFonts w:ascii="Cambria Math" w:hAnsi="Cambria Math" w:cs="Arial"/>
            </w:rPr>
            <m:t>=411.19 Lb</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En esta ecuación la pérdida de potencia se indica en hp, vs, en pies/minuto y </w:t>
      </w:r>
      <w:r w:rsidRPr="00EA02BA">
        <w:rPr>
          <w:rFonts w:ascii="Arial" w:hAnsi="Arial" w:cs="Arial"/>
          <w:i/>
          <w:iCs/>
        </w:rPr>
        <w:t xml:space="preserve">Wf </w:t>
      </w:r>
      <w:r w:rsidRPr="00EA02BA">
        <w:rPr>
          <w:rFonts w:ascii="Arial" w:hAnsi="Arial" w:cs="Arial"/>
          <w:i/>
          <w:iCs/>
          <w:vertAlign w:val="subscript"/>
        </w:rPr>
        <w:t xml:space="preserve"> </w:t>
      </w:r>
      <w:r w:rsidRPr="00EA02BA">
        <w:rPr>
          <w:rFonts w:ascii="Arial" w:hAnsi="Arial" w:cs="Arial"/>
        </w:rPr>
        <w:t>en lb.</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Donde la fuerza tangencial del engrane es: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m:rPr>
              <m:sty m:val="p"/>
            </m:rPr>
            <w:rPr>
              <w:rFonts w:ascii="Cambria Math" w:hAnsi="Cambria Math" w:cs="Arial"/>
            </w:rPr>
            <m:t>WtG=</m:t>
          </m:r>
          <m:f>
            <m:fPr>
              <m:ctrlPr>
                <w:rPr>
                  <w:rFonts w:ascii="Cambria Math" w:hAnsi="Cambria Math" w:cs="Arial"/>
                </w:rPr>
              </m:ctrlPr>
            </m:fPr>
            <m:num>
              <m:r>
                <m:rPr>
                  <m:sty m:val="p"/>
                </m:rPr>
                <w:rPr>
                  <w:rFonts w:ascii="Cambria Math" w:hAnsi="Cambria Math" w:cs="Arial"/>
                </w:rPr>
                <m:t>Wf*Cos</m:t>
              </m:r>
              <m:d>
                <m:dPr>
                  <m:ctrlPr>
                    <w:rPr>
                      <w:rFonts w:ascii="Cambria Math" w:hAnsi="Cambria Math" w:cs="Arial"/>
                    </w:rPr>
                  </m:ctrlPr>
                </m:dPr>
                <m:e>
                  <m:r>
                    <m:rPr>
                      <m:sty m:val="p"/>
                    </m:rPr>
                    <w:rPr>
                      <w:rFonts w:ascii="Cambria Math" w:hAnsi="Cambria Math" w:cs="Arial"/>
                    </w:rPr>
                    <m:t>λ</m:t>
                  </m:r>
                </m:e>
              </m:d>
              <m:r>
                <m:rPr>
                  <m:sty m:val="p"/>
                </m:rPr>
                <w:rPr>
                  <w:rFonts w:ascii="Cambria Math" w:hAnsi="Cambria Math" w:cs="Arial"/>
                </w:rPr>
                <m:t>*Cos(Фn)</m:t>
              </m:r>
            </m:num>
            <m:den>
              <m:r>
                <m:rPr>
                  <m:sty m:val="p"/>
                </m:rPr>
                <w:rPr>
                  <w:rFonts w:ascii="Cambria Math" w:hAnsi="Cambria Math" w:cs="Arial"/>
                </w:rPr>
                <m:t>μ</m:t>
              </m:r>
            </m:den>
          </m:f>
          <m:r>
            <m:rPr>
              <m:sty m:val="p"/>
            </m:rPr>
            <w:rPr>
              <w:rFonts w:ascii="Cambria Math" w:hAnsi="Cambria Math" w:cs="Arial"/>
            </w:rPr>
            <m:t>=26795.31 Lb</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fuerza axial, la radial del engrane y el torque transmitido por este se calcula con las siguientes ecuaciones:</w:t>
      </w:r>
    </w:p>
    <w:p w:rsidR="00EA02BA" w:rsidRPr="00EA02BA" w:rsidRDefault="00EA02BA" w:rsidP="00EA02BA">
      <w:pPr>
        <w:spacing w:line="480" w:lineRule="auto"/>
        <w:ind w:left="1418"/>
        <w:jc w:val="both"/>
        <w:rPr>
          <w:rFonts w:ascii="Arial" w:hAnsi="Arial" w:cs="Arial"/>
          <w:u w:val="single"/>
        </w:rPr>
      </w:pPr>
      <m:oMathPara>
        <m:oMath>
          <m:r>
            <m:rPr>
              <m:sty m:val="p"/>
            </m:rPr>
            <w:rPr>
              <w:rFonts w:ascii="Cambria Math" w:hAnsi="Cambria Math" w:cs="Arial"/>
            </w:rPr>
            <m:t>WxG=WtG</m:t>
          </m:r>
          <m:f>
            <m:fPr>
              <m:ctrlPr>
                <w:rPr>
                  <w:rFonts w:ascii="Cambria Math" w:hAnsi="Cambria Math" w:cs="Arial"/>
                </w:rPr>
              </m:ctrlPr>
            </m:fPr>
            <m:num>
              <m:r>
                <m:rPr>
                  <m:sty m:val="p"/>
                </m:rPr>
                <w:rPr>
                  <w:rFonts w:ascii="Cambria Math" w:hAnsi="Cambria Math" w:cs="Arial"/>
                </w:rPr>
                <m:t>Cos</m:t>
              </m:r>
              <m:d>
                <m:dPr>
                  <m:ctrlPr>
                    <w:rPr>
                      <w:rFonts w:ascii="Cambria Math" w:hAnsi="Cambria Math" w:cs="Arial"/>
                    </w:rPr>
                  </m:ctrlPr>
                </m:dPr>
                <m:e>
                  <m:r>
                    <m:rPr>
                      <m:sty m:val="p"/>
                    </m:rPr>
                    <w:rPr>
                      <w:rFonts w:ascii="Cambria Math" w:hAnsi="Cambria Math" w:cs="Arial"/>
                    </w:rPr>
                    <m:t>Фn</m:t>
                  </m:r>
                </m:e>
              </m:d>
              <m:r>
                <m:rPr>
                  <m:sty m:val="p"/>
                </m:rPr>
                <w:rPr>
                  <w:rFonts w:ascii="Cambria Math" w:hAnsi="Cambria Math" w:cs="Arial"/>
                </w:rPr>
                <m:t>*Sen</m:t>
              </m:r>
              <m:d>
                <m:dPr>
                  <m:ctrlPr>
                    <w:rPr>
                      <w:rFonts w:ascii="Cambria Math" w:hAnsi="Cambria Math" w:cs="Arial"/>
                    </w:rPr>
                  </m:ctrlPr>
                </m:dPr>
                <m:e>
                  <m:r>
                    <m:rPr>
                      <m:sty m:val="p"/>
                    </m:rPr>
                    <w:rPr>
                      <w:rFonts w:ascii="Cambria Math" w:hAnsi="Cambria Math" w:cs="Arial"/>
                    </w:rPr>
                    <m:t>λ</m:t>
                  </m:r>
                </m:e>
              </m:d>
              <m:r>
                <m:rPr>
                  <m:sty m:val="p"/>
                </m:rPr>
                <w:rPr>
                  <w:rFonts w:ascii="Cambria Math" w:hAnsi="Cambria Math" w:cs="Arial"/>
                </w:rPr>
                <m:t>+μCos</m:t>
              </m:r>
              <m:d>
                <m:dPr>
                  <m:ctrlPr>
                    <w:rPr>
                      <w:rFonts w:ascii="Cambria Math" w:hAnsi="Cambria Math" w:cs="Arial"/>
                    </w:rPr>
                  </m:ctrlPr>
                </m:dPr>
                <m:e>
                  <m:r>
                    <m:rPr>
                      <m:sty m:val="p"/>
                    </m:rPr>
                    <w:rPr>
                      <w:rFonts w:ascii="Cambria Math" w:hAnsi="Cambria Math" w:cs="Arial"/>
                    </w:rPr>
                    <m:t>λ</m:t>
                  </m:r>
                </m:e>
              </m:d>
            </m:num>
            <m:den>
              <m:r>
                <m:rPr>
                  <m:sty m:val="p"/>
                </m:rPr>
                <w:rPr>
                  <w:rFonts w:ascii="Cambria Math" w:hAnsi="Cambria Math" w:cs="Arial"/>
                </w:rPr>
                <m:t>Cos</m:t>
              </m:r>
              <m:d>
                <m:dPr>
                  <m:ctrlPr>
                    <w:rPr>
                      <w:rFonts w:ascii="Cambria Math" w:hAnsi="Cambria Math" w:cs="Arial"/>
                    </w:rPr>
                  </m:ctrlPr>
                </m:dPr>
                <m:e>
                  <m:r>
                    <m:rPr>
                      <m:sty m:val="p"/>
                    </m:rPr>
                    <w:rPr>
                      <w:rFonts w:ascii="Cambria Math" w:hAnsi="Cambria Math" w:cs="Arial"/>
                    </w:rPr>
                    <m:t>Фn</m:t>
                  </m:r>
                </m:e>
              </m:d>
              <m:r>
                <m:rPr>
                  <m:sty m:val="p"/>
                </m:rPr>
                <w:rPr>
                  <w:rFonts w:ascii="Cambria Math" w:hAnsi="Cambria Math" w:cs="Arial"/>
                </w:rPr>
                <m:t>*Cos</m:t>
              </m:r>
              <m:d>
                <m:dPr>
                  <m:ctrlPr>
                    <w:rPr>
                      <w:rFonts w:ascii="Cambria Math" w:hAnsi="Cambria Math" w:cs="Arial"/>
                    </w:rPr>
                  </m:ctrlPr>
                </m:dPr>
                <m:e>
                  <m:r>
                    <m:rPr>
                      <m:sty m:val="p"/>
                    </m:rPr>
                    <w:rPr>
                      <w:rFonts w:ascii="Cambria Math" w:hAnsi="Cambria Math" w:cs="Arial"/>
                    </w:rPr>
                    <m:t>λ</m:t>
                  </m:r>
                </m:e>
              </m:d>
              <m:r>
                <m:rPr>
                  <m:sty m:val="p"/>
                </m:rPr>
                <w:rPr>
                  <w:rFonts w:ascii="Cambria Math" w:hAnsi="Cambria Math" w:cs="Arial"/>
                </w:rPr>
                <m:t>-μSen</m:t>
              </m:r>
              <m:d>
                <m:dPr>
                  <m:ctrlPr>
                    <w:rPr>
                      <w:rFonts w:ascii="Cambria Math" w:hAnsi="Cambria Math" w:cs="Arial"/>
                    </w:rPr>
                  </m:ctrlPr>
                </m:dPr>
                <m:e>
                  <m:r>
                    <m:rPr>
                      <m:sty m:val="p"/>
                    </m:rPr>
                    <w:rPr>
                      <w:rFonts w:ascii="Cambria Math" w:hAnsi="Cambria Math" w:cs="Arial"/>
                    </w:rPr>
                    <m:t>λ</m:t>
                  </m:r>
                </m:e>
              </m:d>
            </m:den>
          </m:f>
          <m:r>
            <m:rPr>
              <m:sty m:val="p"/>
            </m:rPr>
            <w:rPr>
              <w:rFonts w:ascii="Cambria Math" w:hAnsi="Cambria Math" w:cs="Arial"/>
            </w:rPr>
            <m:t>=7039.88 Lb</m:t>
          </m:r>
        </m:oMath>
      </m:oMathPara>
    </w:p>
    <w:p w:rsidR="00EA02BA" w:rsidRPr="00EA02BA" w:rsidRDefault="00EA02BA" w:rsidP="00EA02BA">
      <w:pPr>
        <w:spacing w:line="480" w:lineRule="auto"/>
        <w:ind w:left="1418"/>
        <w:jc w:val="both"/>
        <w:rPr>
          <w:rFonts w:ascii="Arial" w:hAnsi="Arial" w:cs="Arial"/>
        </w:rPr>
      </w:pPr>
      <m:oMathPara>
        <m:oMath>
          <m:r>
            <m:rPr>
              <m:sty m:val="p"/>
            </m:rPr>
            <w:rPr>
              <w:rFonts w:ascii="Cambria Math" w:hAnsi="Cambria Math" w:cs="Arial"/>
            </w:rPr>
            <m:t>WrG=</m:t>
          </m:r>
          <m:f>
            <m:fPr>
              <m:ctrlPr>
                <w:rPr>
                  <w:rFonts w:ascii="Cambria Math" w:hAnsi="Cambria Math" w:cs="Arial"/>
                </w:rPr>
              </m:ctrlPr>
            </m:fPr>
            <m:num>
              <m:r>
                <m:rPr>
                  <m:sty m:val="p"/>
                </m:rPr>
                <w:rPr>
                  <w:rFonts w:ascii="Cambria Math" w:hAnsi="Cambria Math" w:cs="Arial"/>
                </w:rPr>
                <m:t>WtG*Sen</m:t>
              </m:r>
              <m:d>
                <m:dPr>
                  <m:ctrlPr>
                    <w:rPr>
                      <w:rFonts w:ascii="Cambria Math" w:hAnsi="Cambria Math" w:cs="Arial"/>
                    </w:rPr>
                  </m:ctrlPr>
                </m:dPr>
                <m:e>
                  <m:r>
                    <m:rPr>
                      <m:sty m:val="p"/>
                    </m:rPr>
                    <w:rPr>
                      <w:rFonts w:ascii="Cambria Math" w:hAnsi="Cambria Math" w:cs="Arial"/>
                    </w:rPr>
                    <m:t>Фn</m:t>
                  </m:r>
                </m:e>
              </m:d>
            </m:num>
            <m:den>
              <m:r>
                <m:rPr>
                  <m:sty m:val="p"/>
                </m:rPr>
                <w:rPr>
                  <w:rFonts w:ascii="Cambria Math" w:hAnsi="Cambria Math" w:cs="Arial"/>
                </w:rPr>
                <m:t>Cos</m:t>
              </m:r>
              <m:d>
                <m:dPr>
                  <m:ctrlPr>
                    <w:rPr>
                      <w:rFonts w:ascii="Cambria Math" w:hAnsi="Cambria Math" w:cs="Arial"/>
                    </w:rPr>
                  </m:ctrlPr>
                </m:dPr>
                <m:e>
                  <m:r>
                    <m:rPr>
                      <m:sty m:val="p"/>
                    </m:rPr>
                    <w:rPr>
                      <w:rFonts w:ascii="Cambria Math" w:hAnsi="Cambria Math" w:cs="Arial"/>
                    </w:rPr>
                    <m:t>Фn</m:t>
                  </m:r>
                </m:e>
              </m:d>
              <m:r>
                <m:rPr>
                  <m:sty m:val="p"/>
                </m:rPr>
                <w:rPr>
                  <w:rFonts w:ascii="Cambria Math" w:hAnsi="Cambria Math" w:cs="Arial"/>
                </w:rPr>
                <m:t>*Cos</m:t>
              </m:r>
              <m:d>
                <m:dPr>
                  <m:ctrlPr>
                    <w:rPr>
                      <w:rFonts w:ascii="Cambria Math" w:hAnsi="Cambria Math" w:cs="Arial"/>
                    </w:rPr>
                  </m:ctrlPr>
                </m:dPr>
                <m:e>
                  <m:r>
                    <m:rPr>
                      <m:sty m:val="p"/>
                    </m:rPr>
                    <w:rPr>
                      <w:rFonts w:ascii="Cambria Math" w:hAnsi="Cambria Math" w:cs="Arial"/>
                    </w:rPr>
                    <m:t>λ</m:t>
                  </m:r>
                </m:e>
              </m:d>
              <m:r>
                <m:rPr>
                  <m:sty m:val="p"/>
                </m:rPr>
                <w:rPr>
                  <w:rFonts w:ascii="Cambria Math" w:hAnsi="Cambria Math" w:cs="Arial"/>
                </w:rPr>
                <m:t>-μSen</m:t>
              </m:r>
              <m:d>
                <m:dPr>
                  <m:ctrlPr>
                    <w:rPr>
                      <w:rFonts w:ascii="Cambria Math" w:hAnsi="Cambria Math" w:cs="Arial"/>
                    </w:rPr>
                  </m:ctrlPr>
                </m:dPr>
                <m:e>
                  <m:r>
                    <m:rPr>
                      <m:sty m:val="p"/>
                    </m:rPr>
                    <w:rPr>
                      <w:rFonts w:ascii="Cambria Math" w:hAnsi="Cambria Math" w:cs="Arial"/>
                    </w:rPr>
                    <m:t>λ</m:t>
                  </m:r>
                </m:e>
              </m:d>
            </m:den>
          </m:f>
          <m:r>
            <m:rPr>
              <m:sty m:val="p"/>
            </m:rPr>
            <w:rPr>
              <w:rFonts w:ascii="Cambria Math" w:hAnsi="Cambria Math" w:cs="Arial"/>
            </w:rPr>
            <m:t>=10082.55 Lb</m:t>
          </m:r>
        </m:oMath>
      </m:oMathPara>
    </w:p>
    <w:p w:rsidR="00EA02BA" w:rsidRPr="00EA02BA" w:rsidRDefault="00EA02BA" w:rsidP="00EA02BA">
      <w:pPr>
        <w:spacing w:line="480" w:lineRule="auto"/>
        <w:ind w:left="1418"/>
        <w:jc w:val="both"/>
        <w:rPr>
          <w:rFonts w:ascii="Arial" w:hAnsi="Arial" w:cs="Arial"/>
        </w:rPr>
      </w:pPr>
      <m:oMathPara>
        <m:oMath>
          <m:r>
            <m:rPr>
              <m:sty m:val="p"/>
            </m:rPr>
            <w:rPr>
              <w:rFonts w:ascii="Cambria Math" w:hAnsi="Cambria Math" w:cs="Arial"/>
            </w:rPr>
            <m:t>To=</m:t>
          </m:r>
          <m:f>
            <m:fPr>
              <m:ctrlPr>
                <w:rPr>
                  <w:rFonts w:ascii="Cambria Math" w:hAnsi="Cambria Math" w:cs="Arial"/>
                </w:rPr>
              </m:ctrlPr>
            </m:fPr>
            <m:num>
              <m:r>
                <m:rPr>
                  <m:sty m:val="p"/>
                </m:rPr>
                <w:rPr>
                  <w:rFonts w:ascii="Cambria Math" w:hAnsi="Cambria Math" w:cs="Arial"/>
                </w:rPr>
                <m:t>WtG*D</m:t>
              </m:r>
            </m:num>
            <m:den>
              <m:r>
                <m:rPr>
                  <m:sty m:val="p"/>
                </m:rPr>
                <w:rPr>
                  <w:rFonts w:ascii="Cambria Math" w:hAnsi="Cambria Math" w:cs="Arial"/>
                </w:rPr>
                <m:t>2</m:t>
              </m:r>
            </m:den>
          </m:f>
          <m:r>
            <m:rPr>
              <m:sty m:val="p"/>
            </m:rPr>
            <w:rPr>
              <w:rFonts w:ascii="Cambria Math" w:hAnsi="Cambria Math" w:cs="Arial"/>
            </w:rPr>
            <m:t>=336813.85 Lb*pulg</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Donde el diámetro de paso del mecanismo de tomillo sin-fin (</w:t>
      </w:r>
      <w:r w:rsidRPr="00EA02BA">
        <w:rPr>
          <w:rFonts w:ascii="Arial" w:hAnsi="Arial" w:cs="Arial"/>
          <w:i/>
          <w:iCs/>
        </w:rPr>
        <w:t xml:space="preserve">D) </w:t>
      </w:r>
      <w:r w:rsidRPr="00EA02BA">
        <w:rPr>
          <w:rFonts w:ascii="Arial" w:hAnsi="Arial" w:cs="Arial"/>
        </w:rPr>
        <w:t>en pulgadas, Torque de salida (</w:t>
      </w:r>
      <w:r w:rsidRPr="00EA02BA">
        <w:rPr>
          <w:rFonts w:ascii="Arial" w:hAnsi="Arial" w:cs="Arial"/>
          <w:i/>
          <w:iCs/>
        </w:rPr>
        <w:t xml:space="preserve">To) </w:t>
      </w:r>
      <w:r w:rsidRPr="00EA02BA">
        <w:rPr>
          <w:rFonts w:ascii="Arial" w:hAnsi="Arial" w:cs="Arial"/>
        </w:rPr>
        <w:t>en lb*pulg, la velocidad de salida, (ω</w:t>
      </w:r>
      <w:r w:rsidRPr="00EA02BA">
        <w:rPr>
          <w:rFonts w:ascii="Arial" w:hAnsi="Arial" w:cs="Arial"/>
          <w:vertAlign w:val="subscript"/>
        </w:rPr>
        <w:t>2</w:t>
      </w:r>
      <w:r w:rsidRPr="00EA02BA">
        <w:rPr>
          <w:rFonts w:ascii="Arial" w:hAnsi="Arial" w:cs="Arial"/>
          <w:i/>
          <w:iCs/>
        </w:rPr>
        <w:t xml:space="preserve">) </w:t>
      </w:r>
      <w:r w:rsidRPr="00EA02BA">
        <w:rPr>
          <w:rFonts w:ascii="Arial" w:hAnsi="Arial" w:cs="Arial"/>
          <w:iCs/>
        </w:rPr>
        <w:t>en</w:t>
      </w:r>
      <w:r w:rsidRPr="00EA02BA">
        <w:rPr>
          <w:rFonts w:ascii="Arial" w:hAnsi="Arial" w:cs="Arial"/>
        </w:rPr>
        <w:t xml:space="preserve"> rpm, el ángulo de desplazamiento (λ) y el ángulo de presión normal (Фn).</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Donde el torque que me va a dar el reductor sin-fin corona es mayor al que voy a necesitar por tanto se puede construir este reductor.</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Cabe recalcar que por la segunda ley de Newton (ley de acción y reacción) dice que a todo cuerpo que se le aplica una fuerza este va a reaccionar con una fuerza de la misma magnitud pero en sentido contrario, por lo cual se toma en cuenta que la fricción esta contrario a la dirección del movimiento y esta fuerza es calculada por:</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m:rPr>
              <m:sty m:val="p"/>
            </m:rPr>
            <w:rPr>
              <w:rFonts w:ascii="Cambria Math" w:hAnsi="Cambria Math" w:cs="Arial"/>
            </w:rPr>
            <m:t>Wf=μ*N</m:t>
          </m:r>
        </m:oMath>
      </m:oMathPara>
    </w:p>
    <w:p w:rsidR="00EA02BA" w:rsidRPr="00EA02BA" w:rsidRDefault="00EA02BA" w:rsidP="00EA02BA">
      <w:pPr>
        <w:spacing w:line="480" w:lineRule="auto"/>
        <w:ind w:left="1418"/>
        <w:jc w:val="both"/>
        <w:rPr>
          <w:rFonts w:ascii="Arial" w:hAnsi="Arial" w:cs="Arial"/>
        </w:rPr>
      </w:pPr>
      <w:r w:rsidRPr="00EA02BA">
        <w:rPr>
          <w:rFonts w:ascii="Arial" w:hAnsi="Arial" w:cs="Arial"/>
        </w:rPr>
        <w:t>Donde la normal (N) es otra fuerza de reacción que en este caso da la carga aplicada del sin-fin a la corona (W) en cada instante y esta es: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m:rPr>
              <m:sty m:val="p"/>
            </m:rPr>
            <w:rPr>
              <w:rFonts w:ascii="Cambria Math" w:hAnsi="Cambria Math" w:cs="Arial"/>
            </w:rPr>
            <m:t>W=N</m:t>
          </m:r>
        </m:oMath>
      </m:oMathPara>
    </w:p>
    <w:p w:rsidR="00EA02BA" w:rsidRPr="00EA02BA" w:rsidRDefault="00EA02BA" w:rsidP="00EA02BA">
      <w:pPr>
        <w:spacing w:line="480" w:lineRule="auto"/>
        <w:ind w:left="1418"/>
        <w:jc w:val="both"/>
        <w:rPr>
          <w:rFonts w:ascii="Arial" w:hAnsi="Arial" w:cs="Arial"/>
        </w:rPr>
      </w:pPr>
      <m:oMathPara>
        <m:oMath>
          <m:r>
            <m:rPr>
              <m:sty m:val="p"/>
            </m:rPr>
            <w:rPr>
              <w:rFonts w:ascii="Cambria Math" w:hAnsi="Cambria Math" w:cs="Arial"/>
            </w:rPr>
            <m:t>W=</m:t>
          </m:r>
          <m:f>
            <m:fPr>
              <m:ctrlPr>
                <w:rPr>
                  <w:rFonts w:ascii="Cambria Math" w:hAnsi="Cambria Math" w:cs="Arial"/>
                </w:rPr>
              </m:ctrlPr>
            </m:fPr>
            <m:num>
              <m:r>
                <m:rPr>
                  <m:sty m:val="p"/>
                </m:rPr>
                <w:rPr>
                  <w:rFonts w:ascii="Cambria Math" w:hAnsi="Cambria Math" w:cs="Arial"/>
                </w:rPr>
                <m:t>Wf</m:t>
              </m:r>
            </m:num>
            <m:den>
              <m:r>
                <m:rPr>
                  <m:sty m:val="p"/>
                </m:rPr>
                <w:rPr>
                  <w:rFonts w:ascii="Cambria Math" w:hAnsi="Cambria Math" w:cs="Arial"/>
                </w:rPr>
                <m:t>μ</m:t>
              </m:r>
            </m:den>
          </m:f>
          <m:r>
            <m:rPr>
              <m:sty m:val="p"/>
            </m:rPr>
            <w:rPr>
              <w:rFonts w:ascii="Cambria Math" w:hAnsi="Cambria Math" w:cs="Arial"/>
            </w:rPr>
            <m:t>=29370.99 Lb</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potencia de entrada es la suma de la potencia de salida y la pérdida de potencia debida a la fricción.</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m:rPr>
              <m:sty m:val="p"/>
            </m:rPr>
            <w:rPr>
              <w:rFonts w:ascii="Cambria Math" w:hAnsi="Cambria Math" w:cs="Arial"/>
            </w:rPr>
            <m:t>Pi=Po+</m:t>
          </m:r>
          <m:sSub>
            <m:sSubPr>
              <m:ctrlPr>
                <w:rPr>
                  <w:rFonts w:ascii="Cambria Math" w:hAnsi="Cambria Math" w:cs="Arial"/>
                </w:rPr>
              </m:ctrlPr>
            </m:sSubPr>
            <m:e>
              <m:r>
                <m:rPr>
                  <m:sty m:val="p"/>
                </m:rPr>
                <w:rPr>
                  <w:rFonts w:ascii="Cambria Math" w:hAnsi="Cambria Math" w:cs="Arial"/>
                </w:rPr>
                <m:t>P</m:t>
              </m:r>
            </m:e>
            <m:sub>
              <m:r>
                <m:rPr>
                  <m:sty m:val="p"/>
                </m:rPr>
                <w:rPr>
                  <w:rFonts w:ascii="Cambria Math" w:hAnsi="Cambria Math" w:cs="Arial"/>
                </w:rPr>
                <m:t>L</m:t>
              </m:r>
            </m:sub>
          </m:sSub>
          <m:r>
            <m:rPr>
              <m:sty m:val="p"/>
            </m:rPr>
            <w:rPr>
              <w:rFonts w:ascii="Cambria Math" w:hAnsi="Cambria Math" w:cs="Arial"/>
            </w:rPr>
            <m:t>=100 HP</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La eficiencia se define como la relación de la potencia de salida con la potencia de entrada.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m:rPr>
              <m:sty m:val="p"/>
            </m:rPr>
            <w:rPr>
              <w:rFonts w:ascii="Cambria Math" w:hAnsi="Cambria Math" w:cs="Arial"/>
            </w:rPr>
            <m:t>η=</m:t>
          </m:r>
          <m:f>
            <m:fPr>
              <m:ctrlPr>
                <w:rPr>
                  <w:rFonts w:ascii="Cambria Math" w:hAnsi="Cambria Math" w:cs="Arial"/>
                </w:rPr>
              </m:ctrlPr>
            </m:fPr>
            <m:num>
              <m:r>
                <m:rPr>
                  <m:sty m:val="p"/>
                </m:rPr>
                <w:rPr>
                  <w:rFonts w:ascii="Cambria Math" w:hAnsi="Cambria Math" w:cs="Arial"/>
                </w:rPr>
                <m:t>Po</m:t>
              </m:r>
            </m:num>
            <m:den>
              <m:r>
                <m:rPr>
                  <m:sty m:val="p"/>
                </m:rPr>
                <w:rPr>
                  <w:rFonts w:ascii="Cambria Math" w:hAnsi="Cambria Math" w:cs="Arial"/>
                </w:rPr>
                <m:t>Pi</m:t>
              </m:r>
            </m:den>
          </m:f>
          <m:r>
            <m:rPr>
              <m:sty m:val="p"/>
            </m:rPr>
            <w:rPr>
              <w:rFonts w:ascii="Cambria Math" w:hAnsi="Cambria Math" w:cs="Arial"/>
            </w:rPr>
            <m:t>*100=65.15 %</m:t>
          </m:r>
        </m:oMath>
      </m:oMathPara>
    </w:p>
    <w:p w:rsidR="00EA02BA" w:rsidRPr="00EA02BA" w:rsidRDefault="00EA02BA" w:rsidP="00EA02BA">
      <w:pPr>
        <w:spacing w:line="480" w:lineRule="auto"/>
        <w:ind w:left="1418"/>
        <w:jc w:val="both"/>
        <w:rPr>
          <w:rFonts w:ascii="Arial" w:hAnsi="Arial" w:cs="Arial"/>
          <w:iCs/>
          <w:color w:val="1F497D" w:themeColor="text2"/>
          <w:u w:val="single"/>
        </w:rPr>
      </w:pPr>
    </w:p>
    <w:p w:rsidR="00EA02BA" w:rsidRPr="00EA02BA" w:rsidRDefault="00EA02BA" w:rsidP="00EA02BA">
      <w:pPr>
        <w:spacing w:line="480" w:lineRule="auto"/>
        <w:ind w:left="1418"/>
        <w:jc w:val="both"/>
        <w:rPr>
          <w:rFonts w:ascii="Arial" w:hAnsi="Arial" w:cs="Arial"/>
          <w:iCs/>
        </w:rPr>
      </w:pPr>
      <w:r w:rsidRPr="00EA02BA">
        <w:rPr>
          <w:rFonts w:ascii="Arial" w:hAnsi="Arial" w:cs="Arial"/>
          <w:iCs/>
        </w:rPr>
        <w:t>Como se observa en la ecuación de la fuerza tangencial, el ángulo de desplazamiento, el ángulo de presión normal y el coeficiente de fricción afectan la eficiencia. El que incide en mayor medida y sobre  el que mayor control ejerce el responsable del diseño es el ángulo de desplazamiento</w:t>
      </w:r>
      <w:r w:rsidRPr="00EA02BA">
        <w:t xml:space="preserve">  </w:t>
      </w:r>
      <w:r w:rsidRPr="00EA02BA">
        <w:rPr>
          <w:rFonts w:ascii="Arial" w:hAnsi="Arial" w:cs="Arial"/>
          <w:iCs/>
        </w:rPr>
        <w:t xml:space="preserve">(λ). </w:t>
      </w:r>
    </w:p>
    <w:p w:rsidR="00EA02BA" w:rsidRPr="00EA02BA" w:rsidRDefault="00EA02BA" w:rsidP="00EA02BA">
      <w:pPr>
        <w:spacing w:line="480" w:lineRule="auto"/>
        <w:ind w:left="1418"/>
        <w:jc w:val="both"/>
        <w:rPr>
          <w:rFonts w:ascii="Arial" w:hAnsi="Arial" w:cs="Arial"/>
          <w:iCs/>
          <w:color w:val="1F497D" w:themeColor="text2"/>
        </w:rPr>
      </w:pPr>
    </w:p>
    <w:p w:rsidR="00EA02BA" w:rsidRPr="00EA02BA" w:rsidRDefault="00EA02BA" w:rsidP="00EA02BA">
      <w:pPr>
        <w:spacing w:line="480" w:lineRule="auto"/>
        <w:ind w:left="1418"/>
        <w:jc w:val="both"/>
        <w:rPr>
          <w:rFonts w:ascii="Arial" w:hAnsi="Arial" w:cs="Arial"/>
        </w:rPr>
      </w:pPr>
      <w:r w:rsidRPr="00EA02BA">
        <w:rPr>
          <w:rFonts w:ascii="Arial" w:hAnsi="Arial" w:cs="Arial"/>
          <w:i/>
          <w:iCs/>
        </w:rPr>
        <w:t xml:space="preserve">El Autobloqueo por </w:t>
      </w:r>
      <w:r w:rsidRPr="00EA02BA">
        <w:rPr>
          <w:rFonts w:ascii="Arial" w:hAnsi="Arial" w:cs="Arial"/>
        </w:rPr>
        <w:t xml:space="preserve">sí </w:t>
      </w:r>
      <w:r w:rsidRPr="00EA02BA">
        <w:rPr>
          <w:rFonts w:ascii="Arial" w:hAnsi="Arial" w:cs="Arial"/>
          <w:i/>
          <w:iCs/>
        </w:rPr>
        <w:t xml:space="preserve">mismo </w:t>
      </w:r>
      <w:r w:rsidRPr="00EA02BA">
        <w:rPr>
          <w:rFonts w:ascii="Arial" w:hAnsi="Arial" w:cs="Arial"/>
        </w:rPr>
        <w:t>es la condición en la que el gusano impulsa al mecanismo de tomillo sin fin, no obstante si se aplica torque a la flecha del engrane, el gusano no gira. Se asegura. La acción de bloqueo es producida por la fuerza de fricción entre las cuerdas del gusano y los dientes del engrane del mecanismo de tornillo sin-fin y depende, en gran medida, del ángulo de desplazamiento. Se sugiere utilizar un ángulo de desplazamiento no mayor de 5.0° para asegurar que se presente auto bloqueo. Este ángulo de desplazamiento, por lo regular, requiere utilizar  un gusano provisto de cuerda única; el ángulo de desplazamiento bajo da por resultado un baja eficiencia, quizá tanto como 60 o 70% según el libro de “Diseño Mecánico de Mabic”.</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A continuación se explica un método aproximado para calcular la tensión por esfuerzo de flexión en los dientes del mecanismo de tomillo sin-fin. Debido a que la geometría de los dientes no es uniforme a lo largo del ancho de la cara, no es posible generar una solución exacta. Sin embargo, el método que se explica debe hacer una proyección de la tensión por esfuerzo de flexión con precisión suficiente como para verificar un diseño ya que casi todos los sistemas de gusano y mecanismo de</w:t>
      </w:r>
      <w:r w:rsidRPr="00EA02BA">
        <w:rPr>
          <w:rFonts w:ascii="Arial" w:hAnsi="Arial" w:cs="Arial"/>
          <w:u w:val="single"/>
        </w:rPr>
        <w:t xml:space="preserve"> </w:t>
      </w:r>
      <w:r w:rsidRPr="00EA02BA">
        <w:rPr>
          <w:rFonts w:ascii="Arial" w:hAnsi="Arial" w:cs="Arial"/>
        </w:rPr>
        <w:t xml:space="preserve">tomillo sin-fin están limitados por la corrosión, el desgaste o por consideraciones térmicas más que por la resistencia.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AGMA, en su estándar 6034-A87 no incluye un método para analizar engranes de gusanos en cuanto a resistencia. Sólo se analizan los dientes del mecanismo de tomillo sin-fin debido a que la envolvente del gusano es inherentemente  más resistente y por lo común se fabrican de un material con mayor resistencia.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Un factor de velocidad (Kv) recomendado por Mabic es el siguiente:</w:t>
      </w:r>
    </w:p>
    <w:p w:rsidR="00EA02BA" w:rsidRPr="00EA02BA" w:rsidRDefault="00EA02BA" w:rsidP="00EA02BA">
      <w:pPr>
        <w:spacing w:line="480" w:lineRule="auto"/>
        <w:ind w:left="1418"/>
        <w:jc w:val="both"/>
        <w:rPr>
          <w:rFonts w:ascii="Arial" w:hAnsi="Arial" w:cs="Arial"/>
        </w:rPr>
      </w:pPr>
      <m:oMathPara>
        <m:oMath>
          <m:r>
            <m:rPr>
              <m:sty m:val="p"/>
            </m:rPr>
            <w:rPr>
              <w:rFonts w:ascii="Cambria Math" w:hAnsi="Cambria Math" w:cs="Arial"/>
            </w:rPr>
            <m:t>Kv=</m:t>
          </m:r>
          <m:f>
            <m:fPr>
              <m:ctrlPr>
                <w:rPr>
                  <w:rFonts w:ascii="Cambria Math" w:hAnsi="Cambria Math" w:cs="Arial"/>
                </w:rPr>
              </m:ctrlPr>
            </m:fPr>
            <m:num>
              <m:r>
                <m:rPr>
                  <m:sty m:val="p"/>
                </m:rPr>
                <w:rPr>
                  <w:rFonts w:ascii="Cambria Math" w:hAnsi="Cambria Math" w:cs="Arial"/>
                </w:rPr>
                <m:t>1200</m:t>
              </m:r>
            </m:num>
            <m:den>
              <m:r>
                <m:rPr>
                  <m:sty m:val="p"/>
                </m:rPr>
                <w:rPr>
                  <w:rFonts w:ascii="Cambria Math" w:hAnsi="Cambria Math" w:cs="Arial"/>
                </w:rPr>
                <m:t>1200+vtG</m:t>
              </m:r>
            </m:den>
          </m:f>
          <m:r>
            <m:rPr>
              <m:sty m:val="p"/>
            </m:rPr>
            <w:rPr>
              <w:rFonts w:ascii="Cambria Math" w:hAnsi="Cambria Math" w:cs="Arial"/>
            </w:rPr>
            <m:t>=0.66</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Por tanto la carga dinámica (Wd) puede estimarse a partir de:</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m:rPr>
              <m:sty m:val="p"/>
            </m:rPr>
            <w:rPr>
              <w:rFonts w:ascii="Cambria Math" w:hAnsi="Cambria Math" w:cs="Arial"/>
            </w:rPr>
            <m:t>Wd=</m:t>
          </m:r>
          <m:f>
            <m:fPr>
              <m:ctrlPr>
                <w:rPr>
                  <w:rFonts w:ascii="Cambria Math" w:hAnsi="Cambria Math" w:cs="Arial"/>
                </w:rPr>
              </m:ctrlPr>
            </m:fPr>
            <m:num>
              <m:r>
                <m:rPr>
                  <m:sty m:val="p"/>
                </m:rPr>
                <w:rPr>
                  <w:rFonts w:ascii="Cambria Math" w:hAnsi="Cambria Math" w:cs="Arial"/>
                </w:rPr>
                <m:t>WtG</m:t>
              </m:r>
            </m:num>
            <m:den>
              <m:r>
                <m:rPr>
                  <m:sty m:val="p"/>
                </m:rPr>
                <w:rPr>
                  <w:rFonts w:ascii="Cambria Math" w:hAnsi="Cambria Math" w:cs="Arial"/>
                </w:rPr>
                <m:t>Kv</m:t>
              </m:r>
            </m:den>
          </m:f>
          <m:r>
            <m:rPr>
              <m:sty m:val="p"/>
            </m:rPr>
            <w:rPr>
              <w:rFonts w:ascii="Cambria Math" w:hAnsi="Cambria Math" w:cs="Arial"/>
            </w:rPr>
            <m:t>=40903.73 Lb</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tensión en los dientes (σ) del engrane puede calcularse a partir de:</w:t>
      </w:r>
    </w:p>
    <w:p w:rsidR="00EA02BA" w:rsidRPr="00EA02BA" w:rsidRDefault="00EA02BA" w:rsidP="00EA02BA">
      <w:pPr>
        <w:spacing w:line="480" w:lineRule="auto"/>
        <w:ind w:left="1418"/>
        <w:jc w:val="both"/>
        <w:rPr>
          <w:rFonts w:ascii="Arial" w:hAnsi="Arial" w:cs="Arial"/>
        </w:rPr>
      </w:pPr>
      <m:oMathPara>
        <m:oMath>
          <m:r>
            <m:rPr>
              <m:sty m:val="p"/>
            </m:rPr>
            <w:rPr>
              <w:rFonts w:ascii="Cambria Math" w:hAnsi="Cambria Math" w:cs="Arial"/>
            </w:rPr>
            <m:t>σ=</m:t>
          </m:r>
          <m:f>
            <m:fPr>
              <m:ctrlPr>
                <w:rPr>
                  <w:rFonts w:ascii="Cambria Math" w:hAnsi="Cambria Math" w:cs="Arial"/>
                </w:rPr>
              </m:ctrlPr>
            </m:fPr>
            <m:num>
              <m:r>
                <m:rPr>
                  <m:sty m:val="p"/>
                </m:rPr>
                <w:rPr>
                  <w:rFonts w:ascii="Cambria Math" w:hAnsi="Cambria Math" w:cs="Arial"/>
                </w:rPr>
                <m:t>Wd</m:t>
              </m:r>
            </m:num>
            <m:den>
              <m:r>
                <m:rPr>
                  <m:sty m:val="p"/>
                </m:rPr>
                <w:rPr>
                  <w:rFonts w:ascii="Cambria Math" w:hAnsi="Cambria Math" w:cs="Arial"/>
                </w:rPr>
                <m:t>y*FG*pn</m:t>
              </m:r>
            </m:den>
          </m:f>
          <m:r>
            <m:rPr>
              <m:sty m:val="p"/>
            </m:rPr>
            <w:rPr>
              <w:rFonts w:ascii="Cambria Math" w:hAnsi="Cambria Math" w:cs="Arial"/>
            </w:rPr>
            <m:t>=31290.12 psi</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Donde (</w:t>
      </w:r>
      <w:r w:rsidRPr="00EA02BA">
        <w:rPr>
          <w:rFonts w:ascii="Arial" w:hAnsi="Arial" w:cs="Arial"/>
          <w:i/>
          <w:iCs/>
        </w:rPr>
        <w:t xml:space="preserve">y) </w:t>
      </w:r>
      <w:r w:rsidRPr="00EA02BA">
        <w:rPr>
          <w:rFonts w:ascii="Arial" w:hAnsi="Arial" w:cs="Arial"/>
        </w:rPr>
        <w:t>es el factor de forma de Lewis (véase tabla 9) y (FG) es el ancho o espesor de la cara del engrane.</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360" w:lineRule="auto"/>
        <w:ind w:left="1418"/>
        <w:jc w:val="center"/>
        <w:rPr>
          <w:rFonts w:ascii="Arial" w:hAnsi="Arial" w:cs="Arial"/>
          <w:b/>
        </w:rPr>
      </w:pPr>
      <w:r w:rsidRPr="00EA02BA">
        <w:rPr>
          <w:rFonts w:ascii="Arial" w:hAnsi="Arial" w:cs="Arial"/>
          <w:b/>
        </w:rPr>
        <w:t>TABLA 9</w:t>
      </w:r>
    </w:p>
    <w:p w:rsidR="00EA02BA" w:rsidRPr="00EA02BA" w:rsidRDefault="00EA02BA" w:rsidP="00EA02BA">
      <w:pPr>
        <w:spacing w:line="360" w:lineRule="auto"/>
        <w:ind w:left="1418"/>
        <w:jc w:val="center"/>
        <w:rPr>
          <w:rFonts w:ascii="Arial" w:hAnsi="Arial" w:cs="Arial"/>
          <w:b/>
        </w:rPr>
      </w:pPr>
      <w:r w:rsidRPr="00EA02BA">
        <w:rPr>
          <w:rFonts w:ascii="Arial" w:hAnsi="Arial" w:cs="Arial"/>
          <w:b/>
        </w:rPr>
        <w:t>FACTOR DE FORMA DE LEWIS</w:t>
      </w:r>
    </w:p>
    <w:p w:rsidR="00EA02BA" w:rsidRPr="00EA02BA" w:rsidRDefault="00EA02BA" w:rsidP="00EA02BA">
      <w:pPr>
        <w:spacing w:line="480" w:lineRule="auto"/>
        <w:ind w:left="1418"/>
        <w:jc w:val="center"/>
        <w:rPr>
          <w:rFonts w:ascii="Arial" w:hAnsi="Arial" w:cs="Arial"/>
          <w:u w:val="single"/>
        </w:rPr>
      </w:pPr>
      <w:r w:rsidRPr="00EA02BA">
        <w:rPr>
          <w:rFonts w:ascii="Arial" w:hAnsi="Arial" w:cs="Arial"/>
          <w:noProof/>
        </w:rPr>
        <w:drawing>
          <wp:inline distT="0" distB="0" distL="0" distR="0">
            <wp:extent cx="3314700" cy="2339453"/>
            <wp:effectExtent l="19050" t="0" r="0" b="0"/>
            <wp:docPr id="66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cstate="print"/>
                    <a:srcRect/>
                    <a:stretch>
                      <a:fillRect/>
                    </a:stretch>
                  </pic:blipFill>
                  <pic:spPr bwMode="auto">
                    <a:xfrm>
                      <a:off x="0" y="0"/>
                      <a:ext cx="3359437" cy="2371027"/>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u w:val="single"/>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Sólo se proporciona un valor para el factor de forma de Lewis para un ángulo de presión específico porque es muy difícil calcular con precisión el valor real y no varía mucho con el número de dientes. Debe utilizarse el valor real de ancho o espesor de la cara, hasta un límite de dos terceras partes del diámetro de paso del gusano.</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El estándar AGMA 6034-A87 proporciona un método para calificar la dureza superficial de gusanos de acero endurecido que funcionan con engranes de bronce. Las especificaciones o calificaciones se basan en la capacidad de los engranes para operar sin daño significativo  debido a la corrosión o el desgaste.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El procedimiento exige calcular una carga tangencial calificada (W</w:t>
      </w:r>
      <w:r w:rsidRPr="00EA02BA">
        <w:rPr>
          <w:rFonts w:ascii="Arial" w:hAnsi="Arial" w:cs="Arial"/>
          <w:vertAlign w:val="subscript"/>
        </w:rPr>
        <w:t>tR</w:t>
      </w:r>
      <w:r w:rsidRPr="00EA02BA">
        <w:rPr>
          <w:rFonts w:ascii="Arial" w:hAnsi="Arial" w:cs="Arial"/>
          <w:i/>
          <w:iCs/>
        </w:rPr>
        <w:t xml:space="preserve">) </w:t>
      </w:r>
      <w:r w:rsidRPr="00EA02BA">
        <w:rPr>
          <w:rFonts w:ascii="Arial" w:hAnsi="Arial" w:cs="Arial"/>
        </w:rPr>
        <w:t>a partir de:</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 xml:space="preserve">                            </w:t>
      </w:r>
      <m:oMath>
        <m:sSub>
          <m:sSubPr>
            <m:ctrlPr>
              <w:rPr>
                <w:rFonts w:ascii="Cambria Math" w:hAnsi="Cambria Math" w:cs="Arial"/>
              </w:rPr>
            </m:ctrlPr>
          </m:sSubPr>
          <m:e>
            <m:r>
              <m:rPr>
                <m:sty m:val="p"/>
              </m:rPr>
              <w:rPr>
                <w:rFonts w:ascii="Cambria Math" w:hAnsi="Cambria Math" w:cs="Arial"/>
              </w:rPr>
              <m:t>W</m:t>
            </m:r>
          </m:e>
          <m:sub>
            <m:r>
              <m:rPr>
                <m:sty m:val="p"/>
              </m:rPr>
              <w:rPr>
                <w:rFonts w:ascii="Cambria Math" w:hAnsi="Cambria Math" w:cs="Arial"/>
              </w:rPr>
              <m:t>tR</m:t>
            </m:r>
          </m:sub>
        </m:sSub>
        <m:r>
          <m:rPr>
            <m:sty m:val="p"/>
          </m:rPr>
          <w:rPr>
            <w:rFonts w:ascii="Cambria Math" w:hAnsi="Cambria Math" w:cs="Arial"/>
          </w:rPr>
          <m:t>=</m:t>
        </m:r>
        <m:sSub>
          <m:sSubPr>
            <m:ctrlPr>
              <w:rPr>
                <w:rFonts w:ascii="Cambria Math" w:hAnsi="Cambria Math" w:cs="Arial"/>
              </w:rPr>
            </m:ctrlPr>
          </m:sSubPr>
          <m:e>
            <m:r>
              <m:rPr>
                <m:sty m:val="p"/>
              </m:rPr>
              <w:rPr>
                <w:rFonts w:ascii="Cambria Math" w:hAnsi="Cambria Math" w:cs="Arial"/>
              </w:rPr>
              <m:t>C</m:t>
            </m:r>
          </m:e>
          <m:sub>
            <m:r>
              <m:rPr>
                <m:sty m:val="p"/>
              </m:rPr>
              <w:rPr>
                <w:rFonts w:ascii="Cambria Math" w:hAnsi="Cambria Math" w:cs="Arial"/>
              </w:rPr>
              <m:t>S</m:t>
            </m:r>
          </m:sub>
        </m:sSub>
        <m:sSubSup>
          <m:sSubSupPr>
            <m:ctrlPr>
              <w:rPr>
                <w:rFonts w:ascii="Cambria Math" w:hAnsi="Cambria Math" w:cs="Arial"/>
              </w:rPr>
            </m:ctrlPr>
          </m:sSubSupPr>
          <m:e>
            <m:r>
              <m:rPr>
                <m:sty m:val="p"/>
              </m:rPr>
              <w:rPr>
                <w:rFonts w:ascii="Cambria Math" w:hAnsi="Cambria Math" w:cs="Arial"/>
              </w:rPr>
              <m:t>D</m:t>
            </m:r>
          </m:e>
          <m:sub>
            <m:r>
              <m:rPr>
                <m:sty m:val="p"/>
              </m:rPr>
              <w:rPr>
                <w:rFonts w:ascii="Cambria Math" w:hAnsi="Cambria Math" w:cs="Arial"/>
              </w:rPr>
              <m:t>G</m:t>
            </m:r>
          </m:sub>
          <m:sup>
            <m:r>
              <m:rPr>
                <m:sty m:val="p"/>
              </m:rPr>
              <w:rPr>
                <w:rFonts w:ascii="Cambria Math" w:hAnsi="Cambria Math" w:cs="Arial"/>
              </w:rPr>
              <m:t>0.8</m:t>
            </m:r>
          </m:sup>
        </m:sSubSup>
        <m:sSub>
          <m:sSubPr>
            <m:ctrlPr>
              <w:rPr>
                <w:rFonts w:ascii="Cambria Math" w:hAnsi="Cambria Math" w:cs="Arial"/>
              </w:rPr>
            </m:ctrlPr>
          </m:sSubPr>
          <m:e>
            <m:r>
              <m:rPr>
                <m:sty m:val="p"/>
              </m:rPr>
              <w:rPr>
                <w:rFonts w:ascii="Cambria Math" w:hAnsi="Cambria Math" w:cs="Arial"/>
              </w:rPr>
              <m:t>F</m:t>
            </m:r>
          </m:e>
          <m:sub>
            <m:r>
              <m:rPr>
                <m:sty m:val="p"/>
              </m:rPr>
              <w:rPr>
                <w:rFonts w:ascii="Cambria Math" w:hAnsi="Cambria Math" w:cs="Arial"/>
              </w:rPr>
              <m:t>e</m:t>
            </m:r>
          </m:sub>
        </m:sSub>
        <m:sSub>
          <m:sSubPr>
            <m:ctrlPr>
              <w:rPr>
                <w:rFonts w:ascii="Cambria Math" w:hAnsi="Cambria Math" w:cs="Arial"/>
              </w:rPr>
            </m:ctrlPr>
          </m:sSubPr>
          <m:e>
            <m:r>
              <m:rPr>
                <m:sty m:val="p"/>
              </m:rPr>
              <w:rPr>
                <w:rFonts w:ascii="Cambria Math" w:hAnsi="Cambria Math" w:cs="Arial"/>
              </w:rPr>
              <m:t>C</m:t>
            </m:r>
          </m:e>
          <m:sub>
            <m:r>
              <m:rPr>
                <m:sty m:val="p"/>
              </m:rPr>
              <w:rPr>
                <w:rFonts w:ascii="Cambria Math" w:hAnsi="Cambria Math" w:cs="Arial"/>
              </w:rPr>
              <m:t>m</m:t>
            </m:r>
          </m:sub>
        </m:sSub>
        <m:sSub>
          <m:sSubPr>
            <m:ctrlPr>
              <w:rPr>
                <w:rFonts w:ascii="Cambria Math" w:hAnsi="Cambria Math" w:cs="Arial"/>
              </w:rPr>
            </m:ctrlPr>
          </m:sSubPr>
          <m:e>
            <m:r>
              <m:rPr>
                <m:sty m:val="p"/>
              </m:rPr>
              <w:rPr>
                <w:rFonts w:ascii="Cambria Math" w:hAnsi="Cambria Math" w:cs="Arial"/>
              </w:rPr>
              <m:t>C</m:t>
            </m:r>
          </m:e>
          <m:sub>
            <m:r>
              <m:rPr>
                <m:sty m:val="p"/>
              </m:rPr>
              <w:rPr>
                <w:rFonts w:ascii="Cambria Math" w:hAnsi="Cambria Math" w:cs="Arial"/>
              </w:rPr>
              <m:t>v</m:t>
            </m:r>
          </m:sub>
        </m:sSub>
      </m:oMath>
      <w:r w:rsidRPr="00EA02BA">
        <w:rPr>
          <w:rFonts w:ascii="Arial" w:hAnsi="Arial" w:cs="Arial"/>
        </w:rPr>
        <w:t xml:space="preserve">                         (ec. 2.7.)</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Donde, C</w:t>
      </w:r>
      <w:r w:rsidRPr="00EA02BA">
        <w:rPr>
          <w:rFonts w:ascii="Arial" w:hAnsi="Arial" w:cs="Arial"/>
          <w:vertAlign w:val="subscript"/>
        </w:rPr>
        <w:t>S</w:t>
      </w:r>
      <w:r w:rsidRPr="00EA02BA">
        <w:rPr>
          <w:rFonts w:ascii="Arial" w:hAnsi="Arial" w:cs="Arial"/>
        </w:rPr>
        <w:t xml:space="preserve"> es el factor de materiales (de la figura 2.17), D</w:t>
      </w:r>
      <w:r w:rsidRPr="00EA02BA">
        <w:rPr>
          <w:rFonts w:ascii="Arial" w:hAnsi="Arial" w:cs="Arial"/>
          <w:vertAlign w:val="subscript"/>
        </w:rPr>
        <w:t>G</w:t>
      </w:r>
      <w:r w:rsidRPr="00EA02BA">
        <w:rPr>
          <w:rFonts w:ascii="Arial" w:hAnsi="Arial" w:cs="Arial"/>
          <w:i/>
          <w:iCs/>
        </w:rPr>
        <w:t xml:space="preserve"> </w:t>
      </w:r>
      <w:r w:rsidRPr="00EA02BA">
        <w:rPr>
          <w:rFonts w:ascii="Arial" w:hAnsi="Arial" w:cs="Arial"/>
          <w:iCs/>
        </w:rPr>
        <w:t>es el</w:t>
      </w:r>
      <w:r w:rsidRPr="00EA02BA">
        <w:rPr>
          <w:rFonts w:ascii="Arial" w:hAnsi="Arial" w:cs="Arial"/>
        </w:rPr>
        <w:t xml:space="preserve"> diámetro de paso del mecanismo de tomillo sin-fin, en pulgadas, F</w:t>
      </w:r>
      <w:r w:rsidRPr="00EA02BA">
        <w:rPr>
          <w:rFonts w:ascii="Arial" w:hAnsi="Arial" w:cs="Arial"/>
          <w:vertAlign w:val="subscript"/>
        </w:rPr>
        <w:t>e</w:t>
      </w:r>
      <w:r w:rsidRPr="00EA02BA">
        <w:rPr>
          <w:rFonts w:ascii="Arial" w:hAnsi="Arial" w:cs="Arial"/>
        </w:rPr>
        <w:t xml:space="preserve"> es el ancho o espesor efectivo de la cara, en pulgadas. Utilice el ancho o espesor real de la cara del mecanismo de tomillo sin-fin hasta un máximo de 0.67 </w:t>
      </w:r>
      <w:r w:rsidRPr="00EA02BA">
        <w:rPr>
          <w:rFonts w:ascii="Arial" w:hAnsi="Arial" w:cs="Arial"/>
          <w:iCs/>
        </w:rPr>
        <w:t>Dw,</w:t>
      </w:r>
      <w:r w:rsidRPr="00EA02BA">
        <w:rPr>
          <w:rFonts w:ascii="Arial" w:hAnsi="Arial" w:cs="Arial"/>
          <w:i/>
          <w:iCs/>
        </w:rPr>
        <w:t xml:space="preserve"> </w:t>
      </w:r>
      <w:r w:rsidRPr="00EA02BA">
        <w:rPr>
          <w:rFonts w:ascii="Arial" w:hAnsi="Arial" w:cs="Arial"/>
          <w:iCs/>
        </w:rPr>
        <w:t>C</w:t>
      </w:r>
      <w:r w:rsidRPr="00EA02BA">
        <w:rPr>
          <w:rFonts w:ascii="Arial" w:hAnsi="Arial" w:cs="Arial"/>
          <w:iCs/>
          <w:vertAlign w:val="subscript"/>
        </w:rPr>
        <w:t>m</w:t>
      </w:r>
      <w:r w:rsidRPr="00EA02BA">
        <w:rPr>
          <w:rFonts w:ascii="Arial" w:hAnsi="Arial" w:cs="Arial"/>
          <w:iCs/>
        </w:rPr>
        <w:t xml:space="preserve"> es el</w:t>
      </w:r>
      <w:r w:rsidRPr="00EA02BA">
        <w:rPr>
          <w:rFonts w:ascii="Arial" w:hAnsi="Arial" w:cs="Arial"/>
        </w:rPr>
        <w:t xml:space="preserve"> factor de corrección de relación (figura 2.18) C</w:t>
      </w:r>
      <w:r w:rsidRPr="00EA02BA">
        <w:rPr>
          <w:rFonts w:ascii="Arial" w:hAnsi="Arial" w:cs="Arial"/>
          <w:vertAlign w:val="subscript"/>
        </w:rPr>
        <w:t>v</w:t>
      </w:r>
      <w:r w:rsidRPr="00EA02BA">
        <w:rPr>
          <w:rFonts w:ascii="Arial" w:hAnsi="Arial" w:cs="Arial"/>
        </w:rPr>
        <w:t xml:space="preserve"> es el factor de velocidad (figura 2.19)</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rPr>
      </w:pPr>
      <w:r w:rsidRPr="00EA02BA">
        <w:rPr>
          <w:rFonts w:ascii="Arial" w:hAnsi="Arial" w:cs="Arial"/>
          <w:noProof/>
        </w:rPr>
        <w:drawing>
          <wp:inline distT="0" distB="0" distL="0" distR="0">
            <wp:extent cx="4441296" cy="4248150"/>
            <wp:effectExtent l="19050" t="0" r="0" b="0"/>
            <wp:docPr id="66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srcRect/>
                    <a:stretch>
                      <a:fillRect/>
                    </a:stretch>
                  </pic:blipFill>
                  <pic:spPr bwMode="auto">
                    <a:xfrm>
                      <a:off x="0" y="0"/>
                      <a:ext cx="4462007" cy="4267960"/>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
        </w:rPr>
      </w:pPr>
      <w:r w:rsidRPr="00EA02BA">
        <w:rPr>
          <w:rFonts w:ascii="Arial" w:hAnsi="Arial" w:cs="Arial"/>
          <w:b/>
        </w:rPr>
        <w:t xml:space="preserve">FIGURA 2.17. </w:t>
      </w:r>
      <w:r w:rsidRPr="00EA02BA">
        <w:rPr>
          <w:rFonts w:ascii="Arial" w:hAnsi="Arial" w:cs="Arial"/>
          <w:b/>
          <w:caps/>
        </w:rPr>
        <w:t>Factor de materiales, C</w:t>
      </w:r>
      <w:r w:rsidRPr="00EA02BA">
        <w:rPr>
          <w:rFonts w:ascii="Arial" w:hAnsi="Arial" w:cs="Arial"/>
          <w:b/>
          <w:caps/>
          <w:vertAlign w:val="subscript"/>
        </w:rPr>
        <w:t>S</w:t>
      </w:r>
      <w:r w:rsidRPr="00EA02BA">
        <w:rPr>
          <w:rFonts w:ascii="Arial" w:hAnsi="Arial" w:cs="Arial"/>
          <w:b/>
          <w:caps/>
        </w:rPr>
        <w:t xml:space="preserve"> para distancia central&gt; 3.0" (76 </w:t>
      </w:r>
      <w:r w:rsidRPr="00EA02BA">
        <w:rPr>
          <w:rFonts w:ascii="Arial" w:hAnsi="Arial" w:cs="Arial"/>
          <w:b/>
        </w:rPr>
        <w:t>mm</w:t>
      </w:r>
      <w:r w:rsidRPr="00EA02BA">
        <w:rPr>
          <w:rFonts w:ascii="Arial" w:hAnsi="Arial" w:cs="Arial"/>
          <w:b/>
          <w:caps/>
        </w:rPr>
        <w:t xml:space="preserve">). (Se tomó del estándar AGMA 6034-A87, </w:t>
      </w:r>
      <w:r w:rsidRPr="00EA02BA">
        <w:rPr>
          <w:rFonts w:ascii="Arial" w:hAnsi="Arial" w:cs="Arial"/>
          <w:b/>
          <w:i/>
          <w:iCs/>
          <w:caps/>
        </w:rPr>
        <w:t xml:space="preserve">Práctica para reductores de velocidad para mecanismos de tornillo sin-fín y para motores con engranajes reductores, </w:t>
      </w:r>
      <w:r w:rsidRPr="00EA02BA">
        <w:rPr>
          <w:rFonts w:ascii="Arial" w:hAnsi="Arial" w:cs="Arial"/>
          <w:b/>
          <w:caps/>
        </w:rPr>
        <w:t>con permiso del editor American Gear Manufacturers Association , 1500 King Street, Suite 201, Alexandria, Va. 22314.)</w:t>
      </w:r>
    </w:p>
    <w:p w:rsidR="00EA02BA" w:rsidRPr="00EA02BA" w:rsidRDefault="00EA02BA" w:rsidP="00EA02BA">
      <w:pPr>
        <w:spacing w:line="480" w:lineRule="auto"/>
        <w:ind w:left="1418"/>
        <w:jc w:val="center"/>
        <w:rPr>
          <w:rFonts w:ascii="Arial" w:hAnsi="Arial" w:cs="Arial"/>
        </w:rPr>
      </w:pPr>
      <w:r w:rsidRPr="00EA02BA">
        <w:rPr>
          <w:rFonts w:ascii="Arial" w:hAnsi="Arial" w:cs="Arial"/>
          <w:noProof/>
        </w:rPr>
        <w:drawing>
          <wp:inline distT="0" distB="0" distL="0" distR="0">
            <wp:extent cx="4287136" cy="3062177"/>
            <wp:effectExtent l="19050" t="0" r="0" b="0"/>
            <wp:docPr id="66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cstate="print"/>
                    <a:srcRect/>
                    <a:stretch>
                      <a:fillRect/>
                    </a:stretch>
                  </pic:blipFill>
                  <pic:spPr bwMode="auto">
                    <a:xfrm>
                      <a:off x="0" y="0"/>
                      <a:ext cx="4290327" cy="3064456"/>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
          <w:bCs/>
          <w:iCs/>
        </w:rPr>
      </w:pPr>
      <w:r w:rsidRPr="00EA02BA">
        <w:rPr>
          <w:rFonts w:ascii="Arial" w:hAnsi="Arial" w:cs="Arial"/>
          <w:b/>
          <w:caps/>
        </w:rPr>
        <w:t xml:space="preserve">Figura 2.18. </w:t>
      </w:r>
      <w:r w:rsidRPr="00EA02BA">
        <w:rPr>
          <w:rFonts w:ascii="Arial" w:hAnsi="Arial" w:cs="Arial"/>
          <w:b/>
          <w:bCs/>
          <w:caps/>
        </w:rPr>
        <w:t>Factor de corrección de relación, C</w:t>
      </w:r>
      <w:r w:rsidRPr="00EA02BA">
        <w:rPr>
          <w:rFonts w:ascii="Arial" w:hAnsi="Arial" w:cs="Arial"/>
          <w:b/>
          <w:bCs/>
          <w:vertAlign w:val="subscript"/>
        </w:rPr>
        <w:t>m</w:t>
      </w:r>
      <w:r w:rsidRPr="00EA02BA">
        <w:rPr>
          <w:rFonts w:ascii="Arial" w:hAnsi="Arial" w:cs="Arial"/>
          <w:b/>
          <w:bCs/>
          <w:caps/>
        </w:rPr>
        <w:t xml:space="preserve"> contra relación de engranes</w:t>
      </w:r>
      <w:r w:rsidRPr="00EA02BA">
        <w:rPr>
          <w:rFonts w:ascii="Arial" w:hAnsi="Arial" w:cs="Arial"/>
          <w:b/>
          <w:bCs/>
        </w:rPr>
        <w:t xml:space="preserve">, </w:t>
      </w:r>
      <w:r w:rsidRPr="00EA02BA">
        <w:rPr>
          <w:rFonts w:ascii="Arial" w:hAnsi="Arial" w:cs="Arial"/>
          <w:b/>
          <w:bCs/>
          <w:iCs/>
        </w:rPr>
        <w:t>mG</w:t>
      </w:r>
    </w:p>
    <w:p w:rsidR="00EA02BA" w:rsidRPr="00EA02BA" w:rsidRDefault="00EA02BA" w:rsidP="00EA02BA">
      <w:pPr>
        <w:spacing w:line="480" w:lineRule="auto"/>
        <w:ind w:left="1418"/>
        <w:jc w:val="center"/>
        <w:rPr>
          <w:rFonts w:ascii="Arial" w:hAnsi="Arial" w:cs="Arial"/>
          <w:b/>
        </w:rPr>
      </w:pPr>
      <w:r w:rsidRPr="00EA02BA">
        <w:rPr>
          <w:rFonts w:ascii="Arial" w:hAnsi="Arial" w:cs="Arial"/>
          <w:b/>
          <w:noProof/>
        </w:rPr>
        <w:drawing>
          <wp:inline distT="0" distB="0" distL="0" distR="0">
            <wp:extent cx="4233973" cy="2998382"/>
            <wp:effectExtent l="19050" t="0" r="0" b="0"/>
            <wp:docPr id="66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cstate="print"/>
                    <a:srcRect/>
                    <a:stretch>
                      <a:fillRect/>
                    </a:stretch>
                  </pic:blipFill>
                  <pic:spPr bwMode="auto">
                    <a:xfrm>
                      <a:off x="0" y="0"/>
                      <a:ext cx="4246764" cy="3007440"/>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b/>
          <w:caps/>
        </w:rPr>
      </w:pPr>
      <w:r w:rsidRPr="00EA02BA">
        <w:rPr>
          <w:rFonts w:ascii="Arial" w:hAnsi="Arial" w:cs="Arial"/>
          <w:b/>
          <w:caps/>
        </w:rPr>
        <w:t xml:space="preserve">Figura 2.19. </w:t>
      </w:r>
      <w:r w:rsidRPr="00EA02BA">
        <w:rPr>
          <w:rFonts w:ascii="Arial" w:hAnsi="Arial" w:cs="Arial"/>
          <w:b/>
          <w:bCs/>
          <w:caps/>
        </w:rPr>
        <w:t>Factor de velocidad, C</w:t>
      </w:r>
      <w:r w:rsidRPr="00EA02BA">
        <w:rPr>
          <w:rFonts w:ascii="Arial" w:hAnsi="Arial" w:cs="Arial"/>
          <w:b/>
          <w:bCs/>
          <w:caps/>
          <w:vertAlign w:val="subscript"/>
        </w:rPr>
        <w:t>v</w:t>
      </w:r>
      <w:r w:rsidRPr="00EA02BA">
        <w:rPr>
          <w:rFonts w:ascii="Arial" w:hAnsi="Arial" w:cs="Arial"/>
          <w:b/>
          <w:bCs/>
          <w:caps/>
        </w:rPr>
        <w:t xml:space="preserve"> contra velocidad de deslizamiento</w:t>
      </w:r>
    </w:p>
    <w:p w:rsidR="00EA02BA" w:rsidRPr="00EA02BA" w:rsidRDefault="00EA02BA" w:rsidP="00EA02BA">
      <w:pPr>
        <w:spacing w:line="480" w:lineRule="auto"/>
        <w:ind w:left="1418"/>
        <w:jc w:val="both"/>
        <w:rPr>
          <w:rFonts w:ascii="Arial" w:hAnsi="Arial" w:cs="Arial"/>
        </w:rPr>
      </w:pPr>
      <w:r w:rsidRPr="00EA02BA">
        <w:rPr>
          <w:rFonts w:ascii="Arial" w:hAnsi="Arial" w:cs="Arial"/>
        </w:rPr>
        <w:t>Estas medidas estarían en condiciones de ser usadas pero se tiene que trabajar con las cargas que se requieren para laminar.</w:t>
      </w:r>
    </w:p>
    <w:p w:rsidR="00EA02BA" w:rsidRPr="00EA02BA" w:rsidRDefault="00EA02BA" w:rsidP="00EA02BA">
      <w:pPr>
        <w:spacing w:line="480" w:lineRule="auto"/>
        <w:ind w:left="900"/>
        <w:jc w:val="both"/>
        <w:rPr>
          <w:rFonts w:ascii="Arial" w:hAnsi="Arial" w:cs="Arial"/>
        </w:rPr>
      </w:pPr>
    </w:p>
    <w:p w:rsidR="00EA02BA" w:rsidRPr="00EA02BA" w:rsidRDefault="00EA02BA" w:rsidP="00EA02BA">
      <w:pPr>
        <w:spacing w:line="480" w:lineRule="auto"/>
        <w:ind w:left="1418"/>
        <w:jc w:val="center"/>
        <w:rPr>
          <w:rFonts w:ascii="Arial" w:hAnsi="Arial" w:cs="Arial"/>
        </w:rPr>
      </w:pPr>
      <w:r w:rsidRPr="00EA02BA">
        <w:rPr>
          <w:rFonts w:ascii="Arial" w:hAnsi="Arial" w:cs="Arial"/>
          <w:noProof/>
        </w:rPr>
        <w:drawing>
          <wp:inline distT="0" distB="0" distL="0" distR="0">
            <wp:extent cx="3667125" cy="4838700"/>
            <wp:effectExtent l="19050" t="0" r="9525" b="0"/>
            <wp:docPr id="664" name="Imagen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98" cstate="print"/>
                    <a:srcRect l="34766" t="17578" r="35156" b="16276"/>
                    <a:stretch>
                      <a:fillRect/>
                    </a:stretch>
                  </pic:blipFill>
                  <pic:spPr bwMode="auto">
                    <a:xfrm>
                      <a:off x="0" y="0"/>
                      <a:ext cx="3667125" cy="4838700"/>
                    </a:xfrm>
                    <a:prstGeom prst="rect">
                      <a:avLst/>
                    </a:prstGeom>
                    <a:noFill/>
                    <a:ln w="1">
                      <a:noFill/>
                      <a:miter lim="800000"/>
                      <a:headEnd/>
                      <a:tailEnd type="none" w="med" len="med"/>
                    </a:ln>
                    <a:effectLst/>
                  </pic:spPr>
                </pic:pic>
              </a:graphicData>
            </a:graphic>
          </wp:inline>
        </w:drawing>
      </w:r>
    </w:p>
    <w:p w:rsidR="00EA02BA" w:rsidRPr="00EA02BA" w:rsidRDefault="00EA02BA" w:rsidP="00EA02BA">
      <w:pPr>
        <w:spacing w:line="480" w:lineRule="auto"/>
        <w:ind w:left="1418"/>
        <w:jc w:val="center"/>
        <w:rPr>
          <w:rFonts w:ascii="Arial" w:hAnsi="Arial" w:cs="Arial"/>
          <w:caps/>
        </w:rPr>
      </w:pPr>
      <w:r w:rsidRPr="00EA02BA">
        <w:rPr>
          <w:rFonts w:ascii="Arial" w:hAnsi="Arial" w:cs="Arial"/>
          <w:b/>
          <w:caps/>
        </w:rPr>
        <w:t>Figura 2.20.</w:t>
      </w:r>
      <w:r w:rsidRPr="00EA02BA">
        <w:rPr>
          <w:rFonts w:ascii="Arial" w:hAnsi="Arial" w:cs="Arial"/>
          <w:caps/>
        </w:rPr>
        <w:t xml:space="preserve"> </w:t>
      </w:r>
      <w:r w:rsidRPr="00EA02BA">
        <w:rPr>
          <w:rFonts w:ascii="Arial" w:hAnsi="Arial" w:cs="Arial"/>
          <w:b/>
          <w:caps/>
        </w:rPr>
        <w:t>Diagrama de cuerpo Libre Corona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Con el cual se calculan todas las fuerzas de contacto teniendo lo siguiente:</w:t>
      </w:r>
    </w:p>
    <w:p w:rsidR="00EA02BA" w:rsidRPr="00EA02BA" w:rsidRDefault="00EA02BA" w:rsidP="00EA02BA">
      <w:pPr>
        <w:spacing w:line="480" w:lineRule="auto"/>
        <w:ind w:left="900"/>
        <w:jc w:val="center"/>
        <w:rPr>
          <w:rFonts w:ascii="Arial" w:hAnsi="Arial" w:cs="Arial"/>
        </w:rPr>
      </w:pPr>
      <w:r w:rsidRPr="00EA02BA">
        <w:rPr>
          <w:noProof/>
        </w:rPr>
        <w:drawing>
          <wp:inline distT="0" distB="0" distL="0" distR="0">
            <wp:extent cx="3434080" cy="1148080"/>
            <wp:effectExtent l="19050" t="0" r="0" b="0"/>
            <wp:docPr id="66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9" cstate="print"/>
                    <a:srcRect/>
                    <a:stretch>
                      <a:fillRect/>
                    </a:stretch>
                  </pic:blipFill>
                  <pic:spPr bwMode="auto">
                    <a:xfrm>
                      <a:off x="0" y="0"/>
                      <a:ext cx="3434080" cy="1148080"/>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900"/>
        <w:jc w:val="center"/>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En el cual se comprueba lo que antes ya se había calculado.</w:t>
      </w:r>
    </w:p>
    <w:p w:rsidR="00EA02BA" w:rsidRPr="00EA02BA" w:rsidRDefault="00EA02BA" w:rsidP="00EA02BA">
      <w:pPr>
        <w:spacing w:line="480" w:lineRule="auto"/>
        <w:ind w:left="1418"/>
        <w:jc w:val="both"/>
        <w:rPr>
          <w:rFonts w:ascii="Arial" w:hAnsi="Arial" w:cs="Arial"/>
        </w:rPr>
      </w:pPr>
      <w:r w:rsidRPr="00EA02BA">
        <w:rPr>
          <w:rFonts w:ascii="Arial" w:hAnsi="Arial" w:cs="Arial"/>
        </w:rPr>
        <w:t>Con esto se realizan los planos respectivos del acople Sinfín-Corona figura 2.21.</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rPr>
      </w:pPr>
      <w:r w:rsidRPr="00EA02BA">
        <w:rPr>
          <w:rFonts w:ascii="Arial" w:hAnsi="Arial" w:cs="Arial"/>
          <w:noProof/>
        </w:rPr>
        <w:drawing>
          <wp:inline distT="0" distB="0" distL="0" distR="0">
            <wp:extent cx="3989425" cy="2735781"/>
            <wp:effectExtent l="19050" t="0" r="0" b="0"/>
            <wp:docPr id="66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cstate="print"/>
                    <a:srcRect l="23725" t="19741" r="23444" b="22511"/>
                    <a:stretch>
                      <a:fillRect/>
                    </a:stretch>
                  </pic:blipFill>
                  <pic:spPr bwMode="auto">
                    <a:xfrm>
                      <a:off x="0" y="0"/>
                      <a:ext cx="3999286" cy="2742543"/>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caps/>
        </w:rPr>
      </w:pPr>
      <w:r w:rsidRPr="00EA02BA">
        <w:rPr>
          <w:rFonts w:ascii="Arial" w:hAnsi="Arial" w:cs="Arial"/>
          <w:b/>
          <w:caps/>
        </w:rPr>
        <w:t>Figura 2.21. Acople del Sinfín-Corona</w:t>
      </w:r>
      <w:r w:rsidRPr="00EA02BA">
        <w:rPr>
          <w:rFonts w:ascii="Arial" w:hAnsi="Arial" w:cs="Arial"/>
          <w:caps/>
        </w:rPr>
        <w:t xml:space="preserve"> </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Con el cual se encontró la masa para ver si resulta considerable construirlo sabiendo que el material a construir es en Cobre y porque además va afectar este peso cuando se tenga que seleccionar que tipo de cojinete es necesario.</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rPr>
      </w:pPr>
      <w:r w:rsidRPr="00EA02BA">
        <w:rPr>
          <w:noProof/>
        </w:rPr>
        <w:drawing>
          <wp:inline distT="0" distB="0" distL="0" distR="0">
            <wp:extent cx="3498215" cy="1148080"/>
            <wp:effectExtent l="19050" t="0" r="6985" b="0"/>
            <wp:docPr id="66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1" cstate="print"/>
                    <a:srcRect/>
                    <a:stretch>
                      <a:fillRect/>
                    </a:stretch>
                  </pic:blipFill>
                  <pic:spPr bwMode="auto">
                    <a:xfrm>
                      <a:off x="0" y="0"/>
                      <a:ext cx="3498215" cy="1148080"/>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900"/>
        <w:jc w:val="both"/>
        <w:rPr>
          <w:rFonts w:ascii="Arial" w:hAnsi="Arial" w:cs="Arial"/>
          <w:b/>
        </w:rPr>
      </w:pPr>
    </w:p>
    <w:p w:rsidR="00EA02BA" w:rsidRPr="00EA02BA" w:rsidRDefault="00EA02BA" w:rsidP="00EA02BA">
      <w:pPr>
        <w:spacing w:line="480" w:lineRule="auto"/>
        <w:ind w:left="1276"/>
        <w:jc w:val="center"/>
        <w:rPr>
          <w:rFonts w:ascii="Arial" w:hAnsi="Arial" w:cs="Arial"/>
        </w:rPr>
      </w:pPr>
      <w:r w:rsidRPr="00EA02BA">
        <w:rPr>
          <w:rFonts w:ascii="Arial" w:hAnsi="Arial" w:cs="Arial"/>
          <w:noProof/>
        </w:rPr>
        <w:drawing>
          <wp:inline distT="0" distB="0" distL="0" distR="0">
            <wp:extent cx="3530009" cy="3560843"/>
            <wp:effectExtent l="19050" t="0" r="0" b="0"/>
            <wp:docPr id="668" name="Imagen 2"/>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02" cstate="print"/>
                    <a:srcRect l="30703" t="19661" r="29531" b="18750"/>
                    <a:stretch>
                      <a:fillRect/>
                    </a:stretch>
                  </pic:blipFill>
                  <pic:spPr bwMode="auto">
                    <a:xfrm>
                      <a:off x="0" y="0"/>
                      <a:ext cx="3527468" cy="3558280"/>
                    </a:xfrm>
                    <a:prstGeom prst="rect">
                      <a:avLst/>
                    </a:prstGeom>
                    <a:noFill/>
                    <a:ln w="1">
                      <a:noFill/>
                      <a:miter lim="800000"/>
                      <a:headEnd/>
                      <a:tailEnd type="none" w="med" len="med"/>
                    </a:ln>
                    <a:effectLst/>
                  </pic:spPr>
                </pic:pic>
              </a:graphicData>
            </a:graphic>
          </wp:inline>
        </w:drawing>
      </w:r>
    </w:p>
    <w:p w:rsidR="00EA02BA" w:rsidRPr="00EA02BA" w:rsidRDefault="00EA02BA" w:rsidP="00EA02BA">
      <w:pPr>
        <w:spacing w:line="480" w:lineRule="auto"/>
        <w:ind w:left="900"/>
        <w:jc w:val="center"/>
        <w:rPr>
          <w:rFonts w:ascii="Arial" w:hAnsi="Arial" w:cs="Arial"/>
          <w:b/>
          <w:caps/>
        </w:rPr>
      </w:pPr>
      <w:r w:rsidRPr="00EA02BA">
        <w:rPr>
          <w:rFonts w:ascii="Arial" w:hAnsi="Arial" w:cs="Arial"/>
          <w:b/>
          <w:caps/>
        </w:rPr>
        <w:t>Figura 2.22.</w:t>
      </w:r>
      <w:r w:rsidRPr="00EA02BA">
        <w:rPr>
          <w:rFonts w:ascii="Arial" w:hAnsi="Arial" w:cs="Arial"/>
          <w:caps/>
        </w:rPr>
        <w:t xml:space="preserve"> </w:t>
      </w:r>
      <w:r w:rsidRPr="00EA02BA">
        <w:rPr>
          <w:rFonts w:ascii="Arial" w:hAnsi="Arial" w:cs="Arial"/>
          <w:b/>
          <w:caps/>
        </w:rPr>
        <w:t>Diagrama de cuerpo Libre del S-F</w:t>
      </w:r>
    </w:p>
    <w:p w:rsidR="00EA02BA" w:rsidRPr="00EA02BA" w:rsidRDefault="00EA02BA" w:rsidP="00EA02BA">
      <w:pPr>
        <w:spacing w:line="480" w:lineRule="auto"/>
        <w:ind w:left="900"/>
        <w:jc w:val="center"/>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De la misma manera se encontró la masa para establecer el costo de construcción sabiendo que el material a construir es un Acero ASSAB 7210 y porque además va afectar este peso cuando se tenga que seleccionar que tipo de cojinete es necesario.</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rPr>
      </w:pPr>
      <w:r w:rsidRPr="00EA02BA">
        <w:rPr>
          <w:noProof/>
        </w:rPr>
        <w:drawing>
          <wp:inline distT="0" distB="0" distL="0" distR="0">
            <wp:extent cx="3190875" cy="962025"/>
            <wp:effectExtent l="19050" t="0" r="9525" b="0"/>
            <wp:docPr id="669"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3" cstate="print"/>
                    <a:srcRect/>
                    <a:stretch>
                      <a:fillRect/>
                    </a:stretch>
                  </pic:blipFill>
                  <pic:spPr bwMode="auto">
                    <a:xfrm>
                      <a:off x="0" y="0"/>
                      <a:ext cx="3190875" cy="962025"/>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Y así finalmente encuentro todas las cargas aplicadas al reductor Sinfín-Corona.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center"/>
        <w:rPr>
          <w:rFonts w:ascii="Arial" w:hAnsi="Arial" w:cs="Arial"/>
        </w:rPr>
      </w:pPr>
      <w:r w:rsidRPr="00EA02BA">
        <w:rPr>
          <w:noProof/>
        </w:rPr>
        <w:drawing>
          <wp:inline distT="0" distB="0" distL="0" distR="0">
            <wp:extent cx="4379018" cy="1786270"/>
            <wp:effectExtent l="19050" t="0" r="2482" b="0"/>
            <wp:docPr id="67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4" cstate="print"/>
                    <a:srcRect/>
                    <a:stretch>
                      <a:fillRect/>
                    </a:stretch>
                  </pic:blipFill>
                  <pic:spPr bwMode="auto">
                    <a:xfrm>
                      <a:off x="0" y="0"/>
                      <a:ext cx="4379674" cy="1786538"/>
                    </a:xfrm>
                    <a:prstGeom prst="rect">
                      <a:avLst/>
                    </a:prstGeom>
                    <a:noFill/>
                    <a:ln w="9525">
                      <a:noFill/>
                      <a:miter lim="800000"/>
                      <a:headEnd/>
                      <a:tailEnd/>
                    </a:ln>
                  </pic:spPr>
                </pic:pic>
              </a:graphicData>
            </a:graphic>
          </wp:inline>
        </w:drawing>
      </w:r>
    </w:p>
    <w:p w:rsidR="00EA02BA" w:rsidRPr="00EA02BA" w:rsidRDefault="00EA02BA" w:rsidP="00EA02BA">
      <w:pPr>
        <w:spacing w:line="480" w:lineRule="auto"/>
        <w:ind w:left="1418"/>
        <w:jc w:val="center"/>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Hay que tener en cuenta cuanto se eleva la temperatura interiormente en la caja, para eso el libro de “Diseño Mecánico de J. Shigley” ilustra un método, que  se muestra a continuación.</w:t>
      </w:r>
    </w:p>
    <w:p w:rsidR="00EA02BA" w:rsidRPr="00EA02BA" w:rsidRDefault="00EA02BA" w:rsidP="00EA02BA">
      <w:pPr>
        <w:spacing w:line="480" w:lineRule="auto"/>
        <w:ind w:left="1418"/>
        <w:jc w:val="both"/>
        <w:rPr>
          <w:rFonts w:ascii="Arial" w:hAnsi="Arial" w:cs="Arial"/>
        </w:rPr>
      </w:pPr>
      <w:r w:rsidRPr="00EA02BA">
        <w:rPr>
          <w:rFonts w:ascii="Arial" w:hAnsi="Arial" w:cs="Arial"/>
        </w:rPr>
        <w:t>El área lateral mínima (Amín) de contacto en el mecanismo del rodillo sin-fin se lo calcula:</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m:rPr>
              <m:sty m:val="p"/>
            </m:rPr>
            <w:rPr>
              <w:rFonts w:ascii="Cambria Math" w:hAnsi="Cambria Math" w:cs="Arial"/>
            </w:rPr>
            <m:t>Amin=43.2*</m:t>
          </m:r>
          <m:sSup>
            <m:sSupPr>
              <m:ctrlPr>
                <w:rPr>
                  <w:rFonts w:ascii="Cambria Math" w:hAnsi="Cambria Math" w:cs="Arial"/>
                </w:rPr>
              </m:ctrlPr>
            </m:sSupPr>
            <m:e>
              <m:r>
                <m:rPr>
                  <m:sty m:val="p"/>
                </m:rPr>
                <w:rPr>
                  <w:rFonts w:ascii="Cambria Math" w:hAnsi="Cambria Math" w:cs="Arial"/>
                </w:rPr>
                <m:t>C</m:t>
              </m:r>
            </m:e>
            <m:sup>
              <m:r>
                <m:rPr>
                  <m:sty m:val="p"/>
                </m:rPr>
                <w:rPr>
                  <w:rFonts w:ascii="Cambria Math" w:hAnsi="Cambria Math" w:cs="Arial"/>
                </w:rPr>
                <m:t>1.7</m:t>
              </m:r>
            </m:sup>
          </m:sSup>
          <m:r>
            <m:rPr>
              <m:sty m:val="p"/>
            </m:rPr>
            <w:rPr>
              <w:rFonts w:ascii="Cambria Math" w:hAnsi="Cambria Math" w:cs="Arial"/>
            </w:rPr>
            <m:t xml:space="preserve">=4313.59 </m:t>
          </m:r>
          <m:sSup>
            <m:sSupPr>
              <m:ctrlPr>
                <w:rPr>
                  <w:rFonts w:ascii="Cambria Math" w:hAnsi="Cambria Math" w:cs="Arial"/>
                </w:rPr>
              </m:ctrlPr>
            </m:sSupPr>
            <m:e>
              <m:r>
                <m:rPr>
                  <m:sty m:val="p"/>
                </m:rPr>
                <w:rPr>
                  <w:rFonts w:ascii="Cambria Math" w:hAnsi="Cambria Math" w:cs="Arial"/>
                </w:rPr>
                <m:t>pulg</m:t>
              </m:r>
            </m:e>
            <m:sup>
              <m:r>
                <m:rPr>
                  <m:sty m:val="p"/>
                </m:rPr>
                <w:rPr>
                  <w:rFonts w:ascii="Cambria Math" w:hAnsi="Cambria Math" w:cs="Arial"/>
                </w:rPr>
                <m:t>2</m:t>
              </m:r>
            </m:sup>
          </m:sSup>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Del cual se redondea hasta el próximo mil superior por lo tanto el Amín es ahora 5000 pulg</w:t>
      </w:r>
      <w:r w:rsidRPr="00EA02BA">
        <w:rPr>
          <w:rFonts w:ascii="Arial" w:hAnsi="Arial" w:cs="Arial"/>
          <w:vertAlign w:val="superscript"/>
        </w:rPr>
        <w:t>2</w:t>
      </w:r>
      <w:r w:rsidRPr="00EA02BA">
        <w:rPr>
          <w:rFonts w:ascii="Arial" w:hAnsi="Arial" w:cs="Arial"/>
        </w:rPr>
        <w:t>.</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Luego de esto se calcula la potencia disipada por fricción (Hf)</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m:rPr>
              <m:sty m:val="p"/>
            </m:rPr>
            <w:rPr>
              <w:rFonts w:ascii="Cambria Math" w:hAnsi="Cambria Math" w:cs="Arial"/>
            </w:rPr>
            <m:t>Wd=</m:t>
          </m:r>
          <m:f>
            <m:fPr>
              <m:ctrlPr>
                <w:rPr>
                  <w:rFonts w:ascii="Cambria Math" w:hAnsi="Cambria Math" w:cs="Arial"/>
                </w:rPr>
              </m:ctrlPr>
            </m:fPr>
            <m:num>
              <m:r>
                <m:rPr>
                  <m:sty m:val="p"/>
                </m:rPr>
                <w:rPr>
                  <w:rFonts w:ascii="Cambria Math" w:hAnsi="Cambria Math" w:cs="Arial"/>
                </w:rPr>
                <m:t>Wf*vs</m:t>
              </m:r>
            </m:num>
            <m:den>
              <m:r>
                <m:rPr>
                  <m:sty m:val="p"/>
                </m:rPr>
                <w:rPr>
                  <w:rFonts w:ascii="Cambria Math" w:hAnsi="Cambria Math" w:cs="Arial"/>
                </w:rPr>
                <m:t>33000</m:t>
              </m:r>
            </m:den>
          </m:f>
          <m:r>
            <m:rPr>
              <m:sty m:val="p"/>
            </m:rPr>
            <w:rPr>
              <w:rFonts w:ascii="Cambria Math" w:hAnsi="Cambria Math" w:cs="Arial"/>
            </w:rPr>
            <m:t>=33.85 HP</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potencia máxima del sin-fin (Hw) capaz de resistir es: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m:rPr>
              <m:sty m:val="p"/>
            </m:rPr>
            <w:rPr>
              <w:rFonts w:ascii="Cambria Math" w:hAnsi="Cambria Math" w:cs="Arial"/>
            </w:rPr>
            <m:t>Hw=</m:t>
          </m:r>
          <m:f>
            <m:fPr>
              <m:ctrlPr>
                <w:rPr>
                  <w:rFonts w:ascii="Cambria Math" w:hAnsi="Cambria Math" w:cs="Arial"/>
                </w:rPr>
              </m:ctrlPr>
            </m:fPr>
            <m:num>
              <m:r>
                <m:rPr>
                  <m:sty m:val="p"/>
                </m:rPr>
                <w:rPr>
                  <w:rFonts w:ascii="Cambria Math" w:hAnsi="Cambria Math" w:cs="Arial"/>
                </w:rPr>
                <m:t>Wtw*vtw</m:t>
              </m:r>
            </m:num>
            <m:den>
              <m:r>
                <m:rPr>
                  <m:sty m:val="p"/>
                </m:rPr>
                <w:rPr>
                  <w:rFonts w:ascii="Cambria Math" w:hAnsi="Cambria Math" w:cs="Arial"/>
                </w:rPr>
                <m:t>33000</m:t>
              </m:r>
            </m:den>
          </m:f>
          <m:r>
            <m:rPr>
              <m:sty m:val="p"/>
            </m:rPr>
            <w:rPr>
              <w:rFonts w:ascii="Cambria Math" w:hAnsi="Cambria Math" w:cs="Arial"/>
            </w:rPr>
            <m:t>=546 HP</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potencia máxima de la Corona (HG) capaz de resistir es:</w:t>
      </w:r>
    </w:p>
    <w:p w:rsidR="00EA02BA" w:rsidRPr="00EA02BA" w:rsidRDefault="00EA02BA" w:rsidP="00EA02BA">
      <w:pPr>
        <w:spacing w:line="480" w:lineRule="auto"/>
        <w:ind w:left="1418"/>
        <w:jc w:val="both"/>
        <w:rPr>
          <w:rFonts w:ascii="Arial" w:hAnsi="Arial" w:cs="Arial"/>
        </w:rPr>
      </w:pPr>
    </w:p>
    <w:p w:rsidR="00EA02BA" w:rsidRPr="00EA02BA" w:rsidRDefault="00085F2D" w:rsidP="00EA02BA">
      <w:pPr>
        <w:spacing w:line="480" w:lineRule="auto"/>
        <w:ind w:left="1418"/>
        <w:jc w:val="both"/>
        <w:rPr>
          <w:rFonts w:ascii="Arial" w:hAnsi="Arial" w:cs="Arial"/>
        </w:rPr>
      </w:pPr>
      <m:oMathPara>
        <m:oMath>
          <m:r>
            <m:rPr>
              <m:sty m:val="p"/>
            </m:rPr>
            <w:rPr>
              <w:rFonts w:ascii="Cambria Math" w:hAnsi="Cambria Math" w:cs="Arial"/>
            </w:rPr>
            <m:t>HG=</m:t>
          </m:r>
          <m:f>
            <m:fPr>
              <m:ctrlPr>
                <w:rPr>
                  <w:rFonts w:ascii="Cambria Math" w:hAnsi="Cambria Math" w:cs="Arial"/>
                </w:rPr>
              </m:ctrlPr>
            </m:fPr>
            <m:num>
              <m:r>
                <m:rPr>
                  <m:sty m:val="p"/>
                </m:rPr>
                <w:rPr>
                  <w:rFonts w:ascii="Cambria Math" w:hAnsi="Cambria Math" w:cs="Arial"/>
                </w:rPr>
                <m:t>WtG*vtG</m:t>
              </m:r>
            </m:num>
            <m:den>
              <m:r>
                <m:rPr>
                  <m:sty m:val="p"/>
                </m:rPr>
                <w:rPr>
                  <w:rFonts w:ascii="Cambria Math" w:hAnsi="Cambria Math" w:cs="Arial"/>
                </w:rPr>
                <m:t>33000</m:t>
              </m:r>
            </m:den>
          </m:f>
          <m:r>
            <m:rPr>
              <m:sty m:val="p"/>
            </m:rPr>
            <w:rPr>
              <w:rFonts w:ascii="Cambria Math" w:hAnsi="Cambria Math" w:cs="Arial"/>
            </w:rPr>
            <m:t>=503.03 HP</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eficiencia mecánica (e) del mecanismo se lo toma con la siguiente formula debido a que es impulsado por el sin-fin.</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m:rPr>
              <m:sty m:val="p"/>
            </m:rPr>
            <w:rPr>
              <w:rFonts w:ascii="Cambria Math" w:hAnsi="Cambria Math" w:cs="Arial"/>
            </w:rPr>
            <m:t>e=</m:t>
          </m:r>
          <m:f>
            <m:fPr>
              <m:ctrlPr>
                <w:rPr>
                  <w:rFonts w:ascii="Cambria Math" w:hAnsi="Cambria Math" w:cs="Arial"/>
                </w:rPr>
              </m:ctrlPr>
            </m:fPr>
            <m:num>
              <m:r>
                <m:rPr>
                  <m:sty m:val="p"/>
                </m:rPr>
                <w:rPr>
                  <w:rFonts w:ascii="Cambria Math" w:hAnsi="Cambria Math" w:cs="Arial"/>
                </w:rPr>
                <m:t>Cos</m:t>
              </m:r>
              <m:d>
                <m:dPr>
                  <m:ctrlPr>
                    <w:rPr>
                      <w:rFonts w:ascii="Cambria Math" w:hAnsi="Cambria Math" w:cs="Arial"/>
                    </w:rPr>
                  </m:ctrlPr>
                </m:dPr>
                <m:e>
                  <m:r>
                    <m:rPr>
                      <m:sty m:val="p"/>
                    </m:rPr>
                    <w:rPr>
                      <w:rFonts w:ascii="Cambria Math" w:hAnsi="Cambria Math" w:cs="Arial"/>
                    </w:rPr>
                    <m:t>Фn</m:t>
                  </m:r>
                </m:e>
              </m:d>
              <m:r>
                <m:rPr>
                  <m:sty m:val="p"/>
                </m:rPr>
                <w:rPr>
                  <w:rFonts w:ascii="Cambria Math" w:hAnsi="Cambria Math" w:cs="Arial"/>
                </w:rPr>
                <m:t>-(μ*Tan</m:t>
              </m:r>
              <m:d>
                <m:dPr>
                  <m:ctrlPr>
                    <w:rPr>
                      <w:rFonts w:ascii="Cambria Math" w:hAnsi="Cambria Math" w:cs="Arial"/>
                    </w:rPr>
                  </m:ctrlPr>
                </m:dPr>
                <m:e>
                  <m:r>
                    <m:rPr>
                      <m:sty m:val="p"/>
                    </m:rPr>
                    <w:rPr>
                      <w:rFonts w:ascii="Cambria Math" w:hAnsi="Cambria Math" w:cs="Arial"/>
                    </w:rPr>
                    <m:t>λ</m:t>
                  </m:r>
                </m:e>
              </m:d>
              <m:r>
                <m:rPr>
                  <m:sty m:val="p"/>
                </m:rPr>
                <w:rPr>
                  <w:rFonts w:ascii="Cambria Math" w:hAnsi="Cambria Math" w:cs="Arial"/>
                </w:rPr>
                <m:t>)</m:t>
              </m:r>
            </m:num>
            <m:den>
              <m:r>
                <m:rPr>
                  <m:sty m:val="p"/>
                </m:rPr>
                <w:rPr>
                  <w:rFonts w:ascii="Cambria Math" w:hAnsi="Cambria Math" w:cs="Arial"/>
                </w:rPr>
                <m:t>Cos</m:t>
              </m:r>
              <m:d>
                <m:dPr>
                  <m:ctrlPr>
                    <w:rPr>
                      <w:rFonts w:ascii="Cambria Math" w:hAnsi="Cambria Math" w:cs="Arial"/>
                    </w:rPr>
                  </m:ctrlPr>
                </m:dPr>
                <m:e>
                  <m:r>
                    <m:rPr>
                      <m:sty m:val="p"/>
                    </m:rPr>
                    <w:rPr>
                      <w:rFonts w:ascii="Cambria Math" w:hAnsi="Cambria Math" w:cs="Arial"/>
                    </w:rPr>
                    <m:t>Фn</m:t>
                  </m:r>
                </m:e>
              </m:d>
              <m:r>
                <m:rPr>
                  <m:sty m:val="p"/>
                </m:rPr>
                <w:rPr>
                  <w:rFonts w:ascii="Cambria Math" w:hAnsi="Cambria Math" w:cs="Arial"/>
                </w:rPr>
                <m:t>-(μ*Cotan</m:t>
              </m:r>
              <m:d>
                <m:dPr>
                  <m:ctrlPr>
                    <w:rPr>
                      <w:rFonts w:ascii="Cambria Math" w:hAnsi="Cambria Math" w:cs="Arial"/>
                    </w:rPr>
                  </m:ctrlPr>
                </m:dPr>
                <m:e>
                  <m:r>
                    <m:rPr>
                      <m:sty m:val="p"/>
                    </m:rPr>
                    <w:rPr>
                      <w:rFonts w:ascii="Cambria Math" w:hAnsi="Cambria Math" w:cs="Arial"/>
                    </w:rPr>
                    <m:t>λ</m:t>
                  </m:r>
                </m:e>
              </m:d>
              <m:r>
                <m:rPr>
                  <m:sty m:val="p"/>
                </m:rPr>
                <w:rPr>
                  <w:rFonts w:ascii="Cambria Math" w:hAnsi="Cambria Math" w:cs="Arial"/>
                </w:rPr>
                <m:t>)</m:t>
              </m:r>
            </m:den>
          </m:f>
          <m:r>
            <m:rPr>
              <m:sty m:val="p"/>
            </m:rPr>
            <w:rPr>
              <w:rFonts w:ascii="Cambria Math" w:hAnsi="Cambria Math" w:cs="Arial"/>
            </w:rPr>
            <m:t>=0.94</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La tasa perdida de calor máximo (Qmax) es: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m:rPr>
              <m:sty m:val="p"/>
            </m:rPr>
            <w:rPr>
              <w:rFonts w:ascii="Cambria Math" w:hAnsi="Cambria Math" w:cs="Arial"/>
            </w:rPr>
            <m:t>Qmax=33000*</m:t>
          </m:r>
          <m:d>
            <m:dPr>
              <m:ctrlPr>
                <w:rPr>
                  <w:rFonts w:ascii="Cambria Math" w:hAnsi="Cambria Math" w:cs="Arial"/>
                </w:rPr>
              </m:ctrlPr>
            </m:dPr>
            <m:e>
              <m:r>
                <m:rPr>
                  <m:sty m:val="p"/>
                </m:rPr>
                <w:rPr>
                  <w:rFonts w:ascii="Cambria Math" w:hAnsi="Cambria Math" w:cs="Arial"/>
                </w:rPr>
                <m:t>1-e</m:t>
              </m:r>
            </m:e>
          </m:d>
          <m:r>
            <m:rPr>
              <m:sty m:val="p"/>
            </m:rPr>
            <w:rPr>
              <w:rFonts w:ascii="Cambria Math" w:hAnsi="Cambria Math" w:cs="Arial"/>
            </w:rPr>
            <m:t>*Hw=1088020.76 pies*Lb/min</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El coeficiente de convección (U) es: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m:rPr>
              <m:sty m:val="p"/>
            </m:rPr>
            <w:rPr>
              <w:rFonts w:ascii="Cambria Math" w:hAnsi="Cambria Math" w:cs="Arial"/>
            </w:rPr>
            <m:t>U=</m:t>
          </m:r>
          <m:f>
            <m:fPr>
              <m:ctrlPr>
                <w:rPr>
                  <w:rFonts w:ascii="Cambria Math" w:hAnsi="Cambria Math" w:cs="Arial"/>
                </w:rPr>
              </m:ctrlPr>
            </m:fPr>
            <m:num>
              <m:sSub>
                <m:sSubPr>
                  <m:ctrlPr>
                    <w:rPr>
                      <w:rFonts w:ascii="Cambria Math" w:hAnsi="Cambria Math" w:cs="Arial"/>
                    </w:rPr>
                  </m:ctrlPr>
                </m:sSubPr>
                <m:e>
                  <m:r>
                    <m:rPr>
                      <m:sty m:val="p"/>
                    </m:rPr>
                    <w:rPr>
                      <w:rFonts w:ascii="Cambria Math" w:hAnsi="Cambria Math" w:cs="Arial"/>
                    </w:rPr>
                    <m:t>ω</m:t>
                  </m:r>
                </m:e>
                <m:sub>
                  <m:r>
                    <m:rPr>
                      <m:sty m:val="p"/>
                    </m:rPr>
                    <w:rPr>
                      <w:rFonts w:ascii="Cambria Math" w:hAnsi="Cambria Math" w:cs="Arial"/>
                    </w:rPr>
                    <m:t>1</m:t>
                  </m:r>
                </m:sub>
              </m:sSub>
            </m:num>
            <m:den>
              <m:r>
                <m:rPr>
                  <m:sty m:val="p"/>
                </m:rPr>
                <w:rPr>
                  <w:rFonts w:ascii="Cambria Math" w:hAnsi="Cambria Math" w:cs="Arial"/>
                </w:rPr>
                <m:t>3939</m:t>
              </m:r>
            </m:den>
          </m:f>
          <m:r>
            <m:rPr>
              <m:sty m:val="p"/>
            </m:rPr>
            <w:rPr>
              <w:rFonts w:ascii="Cambria Math" w:hAnsi="Cambria Math" w:cs="Arial"/>
            </w:rPr>
            <m:t xml:space="preserve">+0.13=0.574 </m:t>
          </m:r>
          <m:f>
            <m:fPr>
              <m:ctrlPr>
                <w:rPr>
                  <w:rFonts w:ascii="Cambria Math" w:hAnsi="Cambria Math" w:cs="Arial"/>
                </w:rPr>
              </m:ctrlPr>
            </m:fPr>
            <m:num>
              <m:r>
                <m:rPr>
                  <m:sty m:val="p"/>
                </m:rPr>
                <w:rPr>
                  <w:rFonts w:ascii="Cambria Math" w:hAnsi="Cambria Math" w:cs="Arial"/>
                </w:rPr>
                <m:t>Pies*Lb</m:t>
              </m:r>
            </m:num>
            <m:den>
              <m:r>
                <m:rPr>
                  <m:sty m:val="p"/>
                </m:rPr>
                <w:rPr>
                  <w:rFonts w:ascii="Cambria Math" w:hAnsi="Cambria Math" w:cs="Arial"/>
                </w:rPr>
                <m:t>min*</m:t>
              </m:r>
              <m:sSup>
                <m:sSupPr>
                  <m:ctrlPr>
                    <w:rPr>
                      <w:rFonts w:ascii="Cambria Math" w:hAnsi="Cambria Math" w:cs="Arial"/>
                    </w:rPr>
                  </m:ctrlPr>
                </m:sSupPr>
                <m:e>
                  <m:r>
                    <m:rPr>
                      <m:sty m:val="p"/>
                    </m:rPr>
                    <w:rPr>
                      <w:rFonts w:ascii="Cambria Math" w:hAnsi="Cambria Math" w:cs="Arial"/>
                    </w:rPr>
                    <m:t>pulg</m:t>
                  </m:r>
                </m:e>
                <m:sup>
                  <m:r>
                    <m:rPr>
                      <m:sty m:val="p"/>
                    </m:rPr>
                    <w:rPr>
                      <w:rFonts w:ascii="Cambria Math" w:hAnsi="Cambria Math" w:cs="Arial"/>
                    </w:rPr>
                    <m:t>2</m:t>
                  </m:r>
                </m:sup>
              </m:sSup>
              <m:r>
                <m:rPr>
                  <m:sty m:val="p"/>
                </m:rPr>
                <w:rPr>
                  <w:rFonts w:ascii="Cambria Math" w:hAnsi="Cambria Math" w:cs="Arial"/>
                </w:rPr>
                <m:t>* ͦF</m:t>
              </m:r>
            </m:den>
          </m:f>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Por tanto la temperatura del colector del aceite máximo (ts</w:t>
      </w:r>
      <w:r w:rsidRPr="00EA02BA">
        <w:rPr>
          <w:rFonts w:ascii="Arial" w:hAnsi="Arial" w:cs="Arial"/>
          <w:vertAlign w:val="subscript"/>
        </w:rPr>
        <w:t>max</w:t>
      </w:r>
      <w:r w:rsidRPr="00EA02BA">
        <w:rPr>
          <w:rFonts w:ascii="Arial" w:hAnsi="Arial" w:cs="Arial"/>
        </w:rPr>
        <w:t>) es:</w:t>
      </w:r>
    </w:p>
    <w:p w:rsidR="00EA02BA" w:rsidRPr="00EA02BA" w:rsidRDefault="004679D5" w:rsidP="00EA02BA">
      <w:pPr>
        <w:spacing w:line="480" w:lineRule="auto"/>
        <w:ind w:left="1418"/>
        <w:jc w:val="both"/>
        <w:rPr>
          <w:rFonts w:ascii="Arial" w:hAnsi="Arial" w:cs="Arial"/>
        </w:rPr>
      </w:pPr>
      <m:oMathPara>
        <m:oMath>
          <m:sSub>
            <m:sSubPr>
              <m:ctrlPr>
                <w:rPr>
                  <w:rFonts w:ascii="Cambria Math" w:hAnsi="Cambria Math" w:cs="Arial"/>
                </w:rPr>
              </m:ctrlPr>
            </m:sSubPr>
            <m:e>
              <m:r>
                <m:rPr>
                  <m:sty m:val="p"/>
                </m:rPr>
                <w:rPr>
                  <w:rFonts w:ascii="Cambria Math" w:hAnsi="Cambria Math" w:cs="Arial"/>
                </w:rPr>
                <m:t>ts</m:t>
              </m:r>
            </m:e>
            <m:sub>
              <m:r>
                <m:rPr>
                  <m:sty m:val="p"/>
                </m:rPr>
                <w:rPr>
                  <w:rFonts w:ascii="Cambria Math" w:hAnsi="Cambria Math" w:cs="Arial"/>
                </w:rPr>
                <m:t>max</m:t>
              </m:r>
            </m:sub>
          </m:sSub>
          <m:r>
            <m:rPr>
              <m:sty m:val="p"/>
            </m:rPr>
            <w:rPr>
              <w:rFonts w:ascii="Cambria Math" w:hAnsi="Cambria Math" w:cs="Arial"/>
            </w:rPr>
            <m:t>=</m:t>
          </m:r>
          <m:sSub>
            <m:sSubPr>
              <m:ctrlPr>
                <w:rPr>
                  <w:rFonts w:ascii="Cambria Math" w:hAnsi="Cambria Math" w:cs="Arial"/>
                </w:rPr>
              </m:ctrlPr>
            </m:sSubPr>
            <m:e>
              <m:r>
                <m:rPr>
                  <m:sty m:val="p"/>
                </m:rPr>
                <w:rPr>
                  <w:rFonts w:ascii="Cambria Math" w:hAnsi="Cambria Math" w:cs="Arial"/>
                </w:rPr>
                <m:t>t</m:t>
              </m:r>
            </m:e>
            <m:sub>
              <m:r>
                <m:rPr>
                  <m:sty m:val="p"/>
                </m:rPr>
                <w:rPr>
                  <w:rFonts w:ascii="Cambria Math" w:hAnsi="Cambria Math" w:cs="Arial"/>
                </w:rPr>
                <m:t>amb</m:t>
              </m:r>
            </m:sub>
          </m:sSub>
          <m:r>
            <m:rPr>
              <m:sty m:val="p"/>
            </m:rPr>
            <w:rPr>
              <w:rFonts w:ascii="Cambria Math" w:hAnsi="Cambria Math" w:cs="Arial"/>
            </w:rPr>
            <m:t>+</m:t>
          </m:r>
          <m:f>
            <m:fPr>
              <m:ctrlPr>
                <w:rPr>
                  <w:rFonts w:ascii="Cambria Math" w:hAnsi="Cambria Math" w:cs="Arial"/>
                </w:rPr>
              </m:ctrlPr>
            </m:fPr>
            <m:num>
              <m:r>
                <m:rPr>
                  <m:sty m:val="p"/>
                </m:rPr>
                <w:rPr>
                  <w:rFonts w:ascii="Cambria Math" w:hAnsi="Cambria Math" w:cs="Arial"/>
                </w:rPr>
                <m:t>Qmax</m:t>
              </m:r>
            </m:num>
            <m:den>
              <m:r>
                <m:rPr>
                  <m:sty m:val="p"/>
                </m:rPr>
                <w:rPr>
                  <w:rFonts w:ascii="Cambria Math" w:hAnsi="Cambria Math" w:cs="Arial"/>
                </w:rPr>
                <m:t>U*Amin</m:t>
              </m:r>
            </m:den>
          </m:f>
          <m:r>
            <m:rPr>
              <m:sty m:val="p"/>
            </m:rPr>
            <w:rPr>
              <w:rFonts w:ascii="Cambria Math" w:hAnsi="Cambria Math" w:cs="Arial"/>
            </w:rPr>
            <m:t>=455.92 ℉=235.51 ℃</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Y en condiciones normales el calor perdido (Q) es:</w:t>
      </w:r>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m:oMathPara>
        <m:oMath>
          <m:r>
            <m:rPr>
              <m:sty m:val="p"/>
            </m:rPr>
            <w:rPr>
              <w:rFonts w:ascii="Cambria Math" w:hAnsi="Cambria Math" w:cs="Arial"/>
            </w:rPr>
            <m:t>Q=33000*</m:t>
          </m:r>
          <m:d>
            <m:dPr>
              <m:ctrlPr>
                <w:rPr>
                  <w:rFonts w:ascii="Cambria Math" w:hAnsi="Cambria Math" w:cs="Arial"/>
                </w:rPr>
              </m:ctrlPr>
            </m:dPr>
            <m:e>
              <m:r>
                <m:rPr>
                  <m:sty m:val="p"/>
                </m:rPr>
                <w:rPr>
                  <w:rFonts w:ascii="Cambria Math" w:hAnsi="Cambria Math" w:cs="Arial"/>
                </w:rPr>
                <m:t>1-e</m:t>
              </m:r>
            </m:e>
          </m:d>
          <m:r>
            <m:rPr>
              <m:sty m:val="p"/>
            </m:rPr>
            <w:rPr>
              <w:rFonts w:ascii="Cambria Math" w:hAnsi="Cambria Math" w:cs="Arial"/>
            </w:rPr>
            <m:t>*(Pi-2Ha)=195284.35 pies*Lb/min</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line="480" w:lineRule="auto"/>
        <w:ind w:left="1418"/>
        <w:jc w:val="both"/>
        <w:rPr>
          <w:rFonts w:ascii="Arial" w:hAnsi="Arial" w:cs="Arial"/>
        </w:rPr>
      </w:pPr>
      <w:r w:rsidRPr="00EA02BA">
        <w:rPr>
          <w:rFonts w:ascii="Arial" w:hAnsi="Arial" w:cs="Arial"/>
        </w:rPr>
        <w:t>Por tanto la temperatura del aceite (ts) a condiciones normales es:</w:t>
      </w:r>
    </w:p>
    <w:p w:rsidR="00EA02BA" w:rsidRPr="00EA02BA" w:rsidRDefault="00EA02BA" w:rsidP="00EA02BA">
      <w:pPr>
        <w:spacing w:line="480" w:lineRule="auto"/>
        <w:ind w:left="1418"/>
        <w:jc w:val="both"/>
        <w:rPr>
          <w:rFonts w:ascii="Arial" w:hAnsi="Arial" w:cs="Arial"/>
          <w:u w:val="single"/>
        </w:rPr>
      </w:pPr>
      <m:oMathPara>
        <m:oMath>
          <m:r>
            <m:rPr>
              <m:sty m:val="p"/>
            </m:rPr>
            <w:rPr>
              <w:rFonts w:ascii="Cambria Math" w:hAnsi="Cambria Math" w:cs="Arial"/>
            </w:rPr>
            <m:t>ts=</m:t>
          </m:r>
          <m:sSub>
            <m:sSubPr>
              <m:ctrlPr>
                <w:rPr>
                  <w:rFonts w:ascii="Cambria Math" w:hAnsi="Cambria Math" w:cs="Arial"/>
                </w:rPr>
              </m:ctrlPr>
            </m:sSubPr>
            <m:e>
              <m:r>
                <m:rPr>
                  <m:sty m:val="p"/>
                </m:rPr>
                <w:rPr>
                  <w:rFonts w:ascii="Cambria Math" w:hAnsi="Cambria Math" w:cs="Arial"/>
                </w:rPr>
                <m:t>t</m:t>
              </m:r>
            </m:e>
            <m:sub>
              <m:r>
                <m:rPr>
                  <m:sty m:val="p"/>
                </m:rPr>
                <w:rPr>
                  <w:rFonts w:ascii="Cambria Math" w:hAnsi="Cambria Math" w:cs="Arial"/>
                </w:rPr>
                <m:t>amb</m:t>
              </m:r>
            </m:sub>
          </m:sSub>
          <m:r>
            <m:rPr>
              <m:sty m:val="p"/>
            </m:rPr>
            <w:rPr>
              <w:rFonts w:ascii="Cambria Math" w:hAnsi="Cambria Math" w:cs="Arial"/>
            </w:rPr>
            <m:t>+</m:t>
          </m:r>
          <m:f>
            <m:fPr>
              <m:ctrlPr>
                <w:rPr>
                  <w:rFonts w:ascii="Cambria Math" w:hAnsi="Cambria Math" w:cs="Arial"/>
                </w:rPr>
              </m:ctrlPr>
            </m:fPr>
            <m:num>
              <m:r>
                <m:rPr>
                  <m:sty m:val="p"/>
                </m:rPr>
                <w:rPr>
                  <w:rFonts w:ascii="Cambria Math" w:hAnsi="Cambria Math" w:cs="Arial"/>
                </w:rPr>
                <m:t>Q</m:t>
              </m:r>
            </m:num>
            <m:den>
              <m:r>
                <m:rPr>
                  <m:sty m:val="p"/>
                </m:rPr>
                <w:rPr>
                  <w:rFonts w:ascii="Cambria Math" w:hAnsi="Cambria Math" w:cs="Arial"/>
                </w:rPr>
                <m:t>U*Amin</m:t>
              </m:r>
            </m:den>
          </m:f>
          <m:r>
            <m:rPr>
              <m:sty m:val="p"/>
            </m:rPr>
            <w:rPr>
              <w:rFonts w:ascii="Cambria Math" w:hAnsi="Cambria Math" w:cs="Arial"/>
            </w:rPr>
            <m:t>=145.01 ℉=62.78 ℃</m:t>
          </m:r>
        </m:oMath>
      </m:oMathPara>
    </w:p>
    <w:p w:rsidR="00EA02BA" w:rsidRPr="00EA02BA" w:rsidRDefault="00EA02BA" w:rsidP="00EA02BA">
      <w:pPr>
        <w:spacing w:line="480" w:lineRule="auto"/>
        <w:ind w:left="1418"/>
        <w:jc w:val="both"/>
        <w:rPr>
          <w:rFonts w:ascii="Arial" w:hAnsi="Arial" w:cs="Arial"/>
        </w:rPr>
      </w:pP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El único problema que se predice en estos cálculos el aceite dentro de la caja de reducción va a calentarse un poco, además la construcción de dicha caja va a tardarse demasiado tiempo y va a resultar costoso. Para facilidad de cálculo se realizo una hoja de cálculo en Microsoft Excel (Apéndice B) y así poder realizar varios cambios dependiendo de qué reducción se desee.</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b/>
          <w:lang w:val="es-EC"/>
        </w:rPr>
        <w:t>Compra de un moto-reductor:</w:t>
      </w:r>
      <w:r w:rsidRPr="00EA02BA">
        <w:rPr>
          <w:rFonts w:ascii="Arial" w:hAnsi="Arial" w:cs="Arial"/>
          <w:lang w:val="es-EC"/>
        </w:rPr>
        <w:t xml:space="preserve"> Se realiza la cotización de un moto-reductor de segunda mano en buen estado cuyos datos de placa son 70 HP y su velocidad angular es de 1170 RPM y la velocidad de salida a través del reductor es 240 RPM, Figura 2.23.</w:t>
      </w:r>
    </w:p>
    <w:p w:rsidR="00EA02BA" w:rsidRPr="00EA02BA" w:rsidRDefault="00EA02BA" w:rsidP="00EA02BA">
      <w:pPr>
        <w:spacing w:after="200" w:line="480" w:lineRule="auto"/>
        <w:ind w:left="1418"/>
        <w:jc w:val="center"/>
        <w:rPr>
          <w:rFonts w:ascii="Arial" w:hAnsi="Arial" w:cs="Arial"/>
          <w:lang w:val="es-EC"/>
        </w:rPr>
      </w:pPr>
      <w:r w:rsidRPr="00EA02BA">
        <w:rPr>
          <w:rFonts w:ascii="Arial" w:hAnsi="Arial" w:cs="Arial"/>
          <w:noProof/>
        </w:rPr>
        <w:drawing>
          <wp:inline distT="0" distB="0" distL="0" distR="0">
            <wp:extent cx="2211404" cy="1257300"/>
            <wp:effectExtent l="19050" t="0" r="0" b="0"/>
            <wp:docPr id="6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srcRect l="21296" t="21359" r="19739" b="24919"/>
                    <a:stretch>
                      <a:fillRect/>
                    </a:stretch>
                  </pic:blipFill>
                  <pic:spPr bwMode="auto">
                    <a:xfrm>
                      <a:off x="0" y="0"/>
                      <a:ext cx="2218378" cy="1261265"/>
                    </a:xfrm>
                    <a:prstGeom prst="rect">
                      <a:avLst/>
                    </a:prstGeom>
                    <a:noFill/>
                    <a:ln w="9525">
                      <a:noFill/>
                      <a:miter lim="800000"/>
                      <a:headEnd/>
                      <a:tailEnd/>
                    </a:ln>
                  </pic:spPr>
                </pic:pic>
              </a:graphicData>
            </a:graphic>
          </wp:inline>
        </w:drawing>
      </w:r>
    </w:p>
    <w:p w:rsidR="00EA02BA" w:rsidRPr="00EA02BA" w:rsidRDefault="00EA02BA" w:rsidP="00EA02BA">
      <w:pPr>
        <w:spacing w:after="200" w:line="480" w:lineRule="auto"/>
        <w:ind w:left="1418"/>
        <w:jc w:val="center"/>
        <w:rPr>
          <w:rFonts w:ascii="Arial" w:hAnsi="Arial" w:cs="Arial"/>
          <w:caps/>
          <w:lang w:val="es-EC"/>
        </w:rPr>
      </w:pPr>
      <w:r w:rsidRPr="00EA02BA">
        <w:rPr>
          <w:rFonts w:ascii="Arial" w:hAnsi="Arial" w:cs="Arial"/>
          <w:b/>
          <w:caps/>
          <w:lang w:val="es-EC"/>
        </w:rPr>
        <w:t>Figura 2.23.</w:t>
      </w:r>
      <w:r w:rsidRPr="00EA02BA">
        <w:rPr>
          <w:rFonts w:ascii="Arial" w:hAnsi="Arial" w:cs="Arial"/>
          <w:caps/>
          <w:lang w:val="es-EC"/>
        </w:rPr>
        <w:t xml:space="preserve"> </w:t>
      </w:r>
      <w:r w:rsidRPr="00EA02BA">
        <w:rPr>
          <w:rFonts w:ascii="Arial" w:hAnsi="Arial" w:cs="Arial"/>
          <w:b/>
          <w:caps/>
          <w:lang w:val="es-EC"/>
        </w:rPr>
        <w:t>Moto-reductor</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Para calcular de manera más apropiada el torque y la potencia de salida del mismo se tuvo que contar el número de dientes del reductor para así hallar su relación de transmisión, y los datos obtenidos fueron los siguientes:</w:t>
      </w:r>
    </w:p>
    <w:p w:rsidR="00EA02BA" w:rsidRPr="00EA02BA" w:rsidRDefault="00EA02BA" w:rsidP="00EA02BA">
      <w:pPr>
        <w:spacing w:after="200" w:line="480" w:lineRule="auto"/>
        <w:ind w:left="1418"/>
        <w:jc w:val="center"/>
        <w:rPr>
          <w:rFonts w:ascii="Arial" w:hAnsi="Arial" w:cs="Arial"/>
          <w:lang w:val="es-EC"/>
        </w:rPr>
      </w:pPr>
      <w:r w:rsidRPr="00EA02BA">
        <w:rPr>
          <w:noProof/>
        </w:rPr>
        <w:drawing>
          <wp:inline distT="0" distB="0" distL="0" distR="0">
            <wp:extent cx="4372196" cy="1828298"/>
            <wp:effectExtent l="19050" t="0" r="9304" b="0"/>
            <wp:docPr id="67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srcRect/>
                    <a:stretch>
                      <a:fillRect/>
                    </a:stretch>
                  </pic:blipFill>
                  <pic:spPr bwMode="auto">
                    <a:xfrm>
                      <a:off x="0" y="0"/>
                      <a:ext cx="4377723" cy="1830609"/>
                    </a:xfrm>
                    <a:prstGeom prst="rect">
                      <a:avLst/>
                    </a:prstGeom>
                    <a:noFill/>
                    <a:ln w="9525">
                      <a:noFill/>
                      <a:miter lim="800000"/>
                      <a:headEnd/>
                      <a:tailEnd/>
                    </a:ln>
                  </pic:spPr>
                </pic:pic>
              </a:graphicData>
            </a:graphic>
          </wp:inline>
        </w:drawing>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Con las fórmulas básicas que ya se propusieron anteriormente se cálculo y dio lo siguiente:</w:t>
      </w:r>
    </w:p>
    <w:p w:rsidR="00EA02BA" w:rsidRPr="00EA02BA" w:rsidRDefault="00EA02BA" w:rsidP="00EA02BA">
      <w:pPr>
        <w:spacing w:after="200" w:line="480" w:lineRule="auto"/>
        <w:ind w:left="1418"/>
        <w:jc w:val="both"/>
        <w:rPr>
          <w:rFonts w:ascii="Arial" w:hAnsi="Arial" w:cs="Arial"/>
          <w:lang w:val="es-EC"/>
        </w:rPr>
      </w:pPr>
      <w:r w:rsidRPr="00EA02BA">
        <w:rPr>
          <w:noProof/>
        </w:rPr>
        <w:drawing>
          <wp:inline distT="0" distB="0" distL="0" distR="0">
            <wp:extent cx="4499787" cy="2008510"/>
            <wp:effectExtent l="19050" t="0" r="0" b="0"/>
            <wp:docPr id="67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srcRect/>
                    <a:stretch>
                      <a:fillRect/>
                    </a:stretch>
                  </pic:blipFill>
                  <pic:spPr bwMode="auto">
                    <a:xfrm>
                      <a:off x="0" y="0"/>
                      <a:ext cx="4504574" cy="2010647"/>
                    </a:xfrm>
                    <a:prstGeom prst="rect">
                      <a:avLst/>
                    </a:prstGeom>
                    <a:noFill/>
                    <a:ln w="9525">
                      <a:noFill/>
                      <a:miter lim="800000"/>
                      <a:headEnd/>
                      <a:tailEnd/>
                    </a:ln>
                  </pic:spPr>
                </pic:pic>
              </a:graphicData>
            </a:graphic>
          </wp:inline>
        </w:drawing>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Con estos datos se nota que no se alcanza la velocidad requerida para laminar, ni el torque requerido por lo tanto se calculó un nuevo reductor de velocidad con cadena y catalina y sus resultados son:</w:t>
      </w:r>
    </w:p>
    <w:p w:rsidR="00EA02BA" w:rsidRPr="00EA02BA" w:rsidRDefault="00EA02BA" w:rsidP="00EA02BA">
      <w:pPr>
        <w:spacing w:after="200" w:line="480" w:lineRule="auto"/>
        <w:ind w:left="1418"/>
        <w:jc w:val="both"/>
        <w:rPr>
          <w:rFonts w:ascii="Arial" w:hAnsi="Arial" w:cs="Arial"/>
          <w:lang w:val="es-EC"/>
        </w:rPr>
      </w:pPr>
      <w:r w:rsidRPr="00EA02BA">
        <w:rPr>
          <w:noProof/>
        </w:rPr>
        <w:drawing>
          <wp:inline distT="0" distB="0" distL="0" distR="0">
            <wp:extent cx="4570526" cy="1180214"/>
            <wp:effectExtent l="19050" t="0" r="1474" b="0"/>
            <wp:docPr id="67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cstate="print"/>
                    <a:srcRect/>
                    <a:stretch>
                      <a:fillRect/>
                    </a:stretch>
                  </pic:blipFill>
                  <pic:spPr bwMode="auto">
                    <a:xfrm>
                      <a:off x="0" y="0"/>
                      <a:ext cx="4606035" cy="1189383"/>
                    </a:xfrm>
                    <a:prstGeom prst="rect">
                      <a:avLst/>
                    </a:prstGeom>
                    <a:noFill/>
                    <a:ln w="9525">
                      <a:noFill/>
                      <a:miter lim="800000"/>
                      <a:headEnd/>
                      <a:tailEnd/>
                    </a:ln>
                  </pic:spPr>
                </pic:pic>
              </a:graphicData>
            </a:graphic>
          </wp:inline>
        </w:drawing>
      </w:r>
    </w:p>
    <w:p w:rsidR="00EA02BA" w:rsidRPr="00EA02BA" w:rsidRDefault="00EA02BA" w:rsidP="00EA02BA">
      <w:pPr>
        <w:spacing w:after="200" w:line="480" w:lineRule="auto"/>
        <w:ind w:left="1418"/>
        <w:jc w:val="both"/>
        <w:rPr>
          <w:rFonts w:ascii="Arial" w:hAnsi="Arial" w:cs="Arial"/>
          <w:lang w:val="es-EC"/>
        </w:rPr>
      </w:pPr>
      <w:r w:rsidRPr="00EA02BA">
        <w:rPr>
          <w:noProof/>
        </w:rPr>
        <w:drawing>
          <wp:inline distT="0" distB="0" distL="0" distR="0">
            <wp:extent cx="4593295" cy="3072809"/>
            <wp:effectExtent l="19050" t="0" r="0" b="0"/>
            <wp:docPr id="67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cstate="print"/>
                    <a:srcRect/>
                    <a:stretch>
                      <a:fillRect/>
                    </a:stretch>
                  </pic:blipFill>
                  <pic:spPr bwMode="auto">
                    <a:xfrm>
                      <a:off x="0" y="0"/>
                      <a:ext cx="4589145" cy="3070033"/>
                    </a:xfrm>
                    <a:prstGeom prst="rect">
                      <a:avLst/>
                    </a:prstGeom>
                    <a:noFill/>
                    <a:ln w="9525">
                      <a:noFill/>
                      <a:miter lim="800000"/>
                      <a:headEnd/>
                      <a:tailEnd/>
                    </a:ln>
                  </pic:spPr>
                </pic:pic>
              </a:graphicData>
            </a:graphic>
          </wp:inline>
        </w:drawing>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Con estos datos se consulto al Ing. Roberto Salazar de la compañía Hivimar sobre estas catalinas y cadenas a utilizar. El resultado de esta consulta fue que las catalinas no habían en el Ecuador pero la cadena si, el mismo ingeniero proporcionó una muestra figura 2.24.</w:t>
      </w:r>
    </w:p>
    <w:p w:rsidR="00EA02BA" w:rsidRPr="00EA02BA" w:rsidRDefault="00EA02BA" w:rsidP="00EA02BA">
      <w:pPr>
        <w:spacing w:after="200" w:line="480" w:lineRule="auto"/>
        <w:ind w:left="1418"/>
        <w:jc w:val="center"/>
        <w:rPr>
          <w:rFonts w:ascii="Arial" w:hAnsi="Arial" w:cs="Arial"/>
          <w:lang w:val="es-EC"/>
        </w:rPr>
      </w:pPr>
      <w:r w:rsidRPr="00EA02BA">
        <w:rPr>
          <w:rFonts w:ascii="Arial" w:hAnsi="Arial" w:cs="Arial"/>
          <w:noProof/>
        </w:rPr>
        <w:drawing>
          <wp:inline distT="0" distB="0" distL="0" distR="0">
            <wp:extent cx="1800225" cy="1517837"/>
            <wp:effectExtent l="19050" t="0" r="0" b="0"/>
            <wp:docPr id="67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0" cstate="print"/>
                    <a:srcRect l="19945" t="9458" r="10382" b="12327"/>
                    <a:stretch>
                      <a:fillRect/>
                    </a:stretch>
                  </pic:blipFill>
                  <pic:spPr bwMode="auto">
                    <a:xfrm>
                      <a:off x="0" y="0"/>
                      <a:ext cx="1801389" cy="1518819"/>
                    </a:xfrm>
                    <a:prstGeom prst="rect">
                      <a:avLst/>
                    </a:prstGeom>
                    <a:noFill/>
                  </pic:spPr>
                </pic:pic>
              </a:graphicData>
            </a:graphic>
          </wp:inline>
        </w:drawing>
      </w:r>
    </w:p>
    <w:p w:rsidR="00EA02BA" w:rsidRPr="00EA02BA" w:rsidRDefault="00EA02BA" w:rsidP="00EA02BA">
      <w:pPr>
        <w:spacing w:after="200" w:line="480" w:lineRule="auto"/>
        <w:ind w:left="1418"/>
        <w:jc w:val="center"/>
        <w:rPr>
          <w:rFonts w:ascii="Arial" w:hAnsi="Arial" w:cs="Arial"/>
          <w:caps/>
          <w:lang w:val="es-EC"/>
        </w:rPr>
      </w:pPr>
      <w:r w:rsidRPr="00EA02BA">
        <w:rPr>
          <w:rFonts w:ascii="Arial" w:hAnsi="Arial" w:cs="Arial"/>
          <w:b/>
          <w:caps/>
          <w:lang w:val="es-EC"/>
        </w:rPr>
        <w:t xml:space="preserve">Figura 2.24. Muestra de la cadena Nº 120, </w:t>
      </w:r>
      <w:r w:rsidRPr="00EA02BA">
        <w:rPr>
          <w:rFonts w:ascii="Arial" w:hAnsi="Arial" w:cs="Arial"/>
          <w:b/>
          <w:i/>
          <w:caps/>
          <w:sz w:val="20"/>
          <w:szCs w:val="20"/>
          <w:lang w:val="es-EC"/>
        </w:rPr>
        <w:t>según Martin</w:t>
      </w:r>
      <w:r w:rsidRPr="00EA02BA">
        <w:rPr>
          <w:rFonts w:ascii="Arial" w:hAnsi="Arial" w:cs="Arial"/>
          <w:caps/>
          <w:lang w:val="es-EC"/>
        </w:rPr>
        <w:t>.</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Entonces hacen los planos respectivos de las catalinas para que puedan ser construidas figura 2.25.</w:t>
      </w:r>
    </w:p>
    <w:p w:rsidR="00EA02BA" w:rsidRPr="00EA02BA" w:rsidRDefault="00EA02BA" w:rsidP="00EA02BA">
      <w:pPr>
        <w:spacing w:after="200" w:line="480" w:lineRule="auto"/>
        <w:ind w:left="1418"/>
        <w:jc w:val="center"/>
        <w:rPr>
          <w:rFonts w:ascii="Arial" w:hAnsi="Arial" w:cs="Arial"/>
          <w:lang w:val="es-EC"/>
        </w:rPr>
      </w:pPr>
      <w:r w:rsidRPr="00EA02BA">
        <w:rPr>
          <w:rFonts w:ascii="Arial" w:hAnsi="Arial" w:cs="Arial"/>
          <w:noProof/>
        </w:rPr>
        <w:drawing>
          <wp:inline distT="0" distB="0" distL="0" distR="0">
            <wp:extent cx="3990975" cy="1914525"/>
            <wp:effectExtent l="19050" t="0" r="9525" b="0"/>
            <wp:docPr id="67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cstate="print"/>
                    <a:srcRect l="22085" t="26537" r="21615" b="30473"/>
                    <a:stretch>
                      <a:fillRect/>
                    </a:stretch>
                  </pic:blipFill>
                  <pic:spPr bwMode="auto">
                    <a:xfrm>
                      <a:off x="0" y="0"/>
                      <a:ext cx="3990975" cy="1914525"/>
                    </a:xfrm>
                    <a:prstGeom prst="rect">
                      <a:avLst/>
                    </a:prstGeom>
                    <a:noFill/>
                    <a:ln w="9525">
                      <a:noFill/>
                      <a:miter lim="800000"/>
                      <a:headEnd/>
                      <a:tailEnd/>
                    </a:ln>
                  </pic:spPr>
                </pic:pic>
              </a:graphicData>
            </a:graphic>
          </wp:inline>
        </w:drawing>
      </w:r>
    </w:p>
    <w:p w:rsidR="00EA02BA" w:rsidRPr="00EA02BA" w:rsidRDefault="00EA02BA" w:rsidP="00EA02BA">
      <w:pPr>
        <w:spacing w:after="200" w:line="480" w:lineRule="auto"/>
        <w:ind w:left="1418"/>
        <w:jc w:val="center"/>
        <w:rPr>
          <w:rFonts w:ascii="Arial" w:hAnsi="Arial" w:cs="Arial"/>
          <w:caps/>
          <w:lang w:val="es-EC"/>
        </w:rPr>
      </w:pPr>
      <w:r w:rsidRPr="00EA02BA">
        <w:rPr>
          <w:rFonts w:ascii="Arial" w:hAnsi="Arial" w:cs="Arial"/>
          <w:b/>
          <w:caps/>
          <w:lang w:val="es-EC"/>
        </w:rPr>
        <w:t>Figura 2.25.</w:t>
      </w:r>
      <w:r w:rsidRPr="00EA02BA">
        <w:rPr>
          <w:rFonts w:ascii="Arial" w:hAnsi="Arial" w:cs="Arial"/>
          <w:caps/>
          <w:lang w:val="es-EC"/>
        </w:rPr>
        <w:t xml:space="preserve"> </w:t>
      </w:r>
      <w:r w:rsidRPr="00EA02BA">
        <w:rPr>
          <w:rFonts w:ascii="Arial" w:hAnsi="Arial" w:cs="Arial"/>
          <w:b/>
          <w:caps/>
          <w:lang w:val="es-EC"/>
        </w:rPr>
        <w:t>Catalinas</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Realizando una matriz de decisión para ver cuál sería la mejor elección del sistema de transmisión de acuerdo a la necesidad. En la matriz se evaluaron los siguientes factores:</w:t>
      </w:r>
    </w:p>
    <w:p w:rsidR="00EA02BA" w:rsidRPr="00EA02BA" w:rsidRDefault="00EA02BA" w:rsidP="00EA02BA">
      <w:pPr>
        <w:numPr>
          <w:ilvl w:val="0"/>
          <w:numId w:val="9"/>
        </w:numPr>
        <w:spacing w:after="200" w:line="480" w:lineRule="auto"/>
        <w:contextualSpacing/>
        <w:jc w:val="both"/>
        <w:rPr>
          <w:rFonts w:ascii="Arial" w:hAnsi="Arial" w:cs="Arial"/>
          <w:lang w:val="es-EC"/>
        </w:rPr>
      </w:pPr>
      <w:r w:rsidRPr="00EA02BA">
        <w:rPr>
          <w:rFonts w:ascii="Arial" w:hAnsi="Arial" w:cs="Arial"/>
          <w:b/>
          <w:i/>
          <w:lang w:val="es-EC"/>
        </w:rPr>
        <w:t>Seguridad:</w:t>
      </w:r>
      <w:r w:rsidRPr="00EA02BA">
        <w:rPr>
          <w:rFonts w:ascii="Arial" w:hAnsi="Arial" w:cs="Arial"/>
          <w:lang w:val="es-EC"/>
        </w:rPr>
        <w:t xml:space="preserve"> Que tan seguro es el mecanismo para el operario de la maquina.</w:t>
      </w:r>
    </w:p>
    <w:p w:rsidR="00EA02BA" w:rsidRPr="00EA02BA" w:rsidRDefault="00EA02BA" w:rsidP="00EA02BA">
      <w:pPr>
        <w:numPr>
          <w:ilvl w:val="0"/>
          <w:numId w:val="9"/>
        </w:numPr>
        <w:spacing w:after="200" w:line="480" w:lineRule="auto"/>
        <w:contextualSpacing/>
        <w:jc w:val="both"/>
        <w:rPr>
          <w:rFonts w:ascii="Arial" w:hAnsi="Arial" w:cs="Arial"/>
          <w:lang w:val="es-EC"/>
        </w:rPr>
      </w:pPr>
      <w:r w:rsidRPr="00EA02BA">
        <w:rPr>
          <w:rFonts w:ascii="Arial" w:hAnsi="Arial" w:cs="Arial"/>
          <w:b/>
          <w:i/>
          <w:lang w:val="es-EC"/>
        </w:rPr>
        <w:t>Tiempo de Construcción:</w:t>
      </w:r>
      <w:r w:rsidRPr="00EA02BA">
        <w:rPr>
          <w:rFonts w:ascii="Arial" w:hAnsi="Arial" w:cs="Arial"/>
          <w:lang w:val="es-EC"/>
        </w:rPr>
        <w:t xml:space="preserve"> Con qué facilidad o cuánto tiempo se demoraría tener el sistema completo, listo para montar.</w:t>
      </w:r>
    </w:p>
    <w:p w:rsidR="00EA02BA" w:rsidRPr="00EA02BA" w:rsidRDefault="00EA02BA" w:rsidP="00EA02BA">
      <w:pPr>
        <w:numPr>
          <w:ilvl w:val="0"/>
          <w:numId w:val="9"/>
        </w:numPr>
        <w:spacing w:after="200" w:line="480" w:lineRule="auto"/>
        <w:contextualSpacing/>
        <w:jc w:val="both"/>
        <w:rPr>
          <w:rFonts w:ascii="Arial" w:hAnsi="Arial" w:cs="Arial"/>
          <w:lang w:val="es-EC"/>
        </w:rPr>
      </w:pPr>
      <w:r w:rsidRPr="00EA02BA">
        <w:rPr>
          <w:rFonts w:ascii="Arial" w:hAnsi="Arial" w:cs="Arial"/>
          <w:b/>
          <w:i/>
          <w:lang w:val="es-EC"/>
        </w:rPr>
        <w:t>Menor espacio a ocupar:</w:t>
      </w:r>
      <w:r w:rsidRPr="00EA02BA">
        <w:rPr>
          <w:rFonts w:ascii="Arial" w:hAnsi="Arial" w:cs="Arial"/>
          <w:lang w:val="es-EC"/>
        </w:rPr>
        <w:t xml:space="preserve"> que mecanismo ocuparía menor espacio al instalarse.</w:t>
      </w:r>
    </w:p>
    <w:p w:rsidR="00EA02BA" w:rsidRPr="00EA02BA" w:rsidRDefault="00EA02BA" w:rsidP="00EA02BA">
      <w:pPr>
        <w:numPr>
          <w:ilvl w:val="0"/>
          <w:numId w:val="9"/>
        </w:numPr>
        <w:spacing w:after="200" w:line="480" w:lineRule="auto"/>
        <w:contextualSpacing/>
        <w:jc w:val="both"/>
        <w:rPr>
          <w:rFonts w:ascii="Arial" w:hAnsi="Arial" w:cs="Arial"/>
          <w:lang w:val="es-EC"/>
        </w:rPr>
      </w:pPr>
      <w:r w:rsidRPr="00EA02BA">
        <w:rPr>
          <w:rFonts w:ascii="Arial" w:hAnsi="Arial" w:cs="Arial"/>
          <w:b/>
          <w:i/>
          <w:lang w:val="es-EC"/>
        </w:rPr>
        <w:t>Menor Costo:</w:t>
      </w:r>
      <w:r w:rsidRPr="00EA02BA">
        <w:rPr>
          <w:rFonts w:ascii="Arial" w:hAnsi="Arial" w:cs="Arial"/>
          <w:lang w:val="es-EC"/>
        </w:rPr>
        <w:t xml:space="preserve"> Al momento de adquirir el sistema cual tendrá menor costo</w:t>
      </w:r>
    </w:p>
    <w:p w:rsidR="00EA02BA" w:rsidRPr="00EA02BA" w:rsidRDefault="00EA02BA" w:rsidP="00EA02BA">
      <w:pPr>
        <w:spacing w:after="200" w:line="480" w:lineRule="auto"/>
        <w:ind w:left="1437"/>
        <w:jc w:val="both"/>
        <w:rPr>
          <w:rFonts w:ascii="Arial" w:hAnsi="Arial" w:cs="Arial"/>
          <w:lang w:val="es-EC"/>
        </w:rPr>
      </w:pPr>
      <w:r w:rsidRPr="00EA02BA">
        <w:rPr>
          <w:rFonts w:ascii="Arial" w:hAnsi="Arial" w:cs="Arial"/>
          <w:lang w:val="es-EC"/>
        </w:rPr>
        <w:t>Los sistemas de reducción de velocidad son los mostrados en los capítulos anteriores y son:</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b/>
          <w:lang w:val="es-EC"/>
        </w:rPr>
        <w:t xml:space="preserve">Sistema 1: </w:t>
      </w:r>
      <w:r w:rsidRPr="00EA02BA">
        <w:rPr>
          <w:rFonts w:ascii="Arial" w:hAnsi="Arial" w:cs="Arial"/>
          <w:lang w:val="es-EC"/>
        </w:rPr>
        <w:t>Transmisión de potencia solamente Bandas y Poleas.</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b/>
          <w:lang w:val="es-EC"/>
        </w:rPr>
        <w:t xml:space="preserve">Sistema 2: </w:t>
      </w:r>
      <w:r w:rsidRPr="00EA02BA">
        <w:rPr>
          <w:rFonts w:ascii="Arial" w:hAnsi="Arial" w:cs="Arial"/>
          <w:lang w:val="es-EC"/>
        </w:rPr>
        <w:t>Transmisión de potencia primera parte con bandas y poleas y segunda parte con Catalinas y Cadenas.</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b/>
          <w:lang w:val="es-EC"/>
        </w:rPr>
        <w:t>Sistema 3:</w:t>
      </w:r>
      <w:r w:rsidRPr="00EA02BA">
        <w:rPr>
          <w:rFonts w:ascii="Arial" w:hAnsi="Arial" w:cs="Arial"/>
          <w:lang w:val="es-EC"/>
        </w:rPr>
        <w:t xml:space="preserve"> Transmisión de potencia por medio de reductor Sinfín-Corona.</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b/>
          <w:lang w:val="es-EC"/>
        </w:rPr>
        <w:t xml:space="preserve">Sistema 4: </w:t>
      </w:r>
      <w:r w:rsidRPr="00EA02BA">
        <w:rPr>
          <w:rFonts w:ascii="Arial" w:hAnsi="Arial" w:cs="Arial"/>
          <w:lang w:val="es-EC"/>
        </w:rPr>
        <w:t>Transmisión de potencia a través del moto-reductor y catalinas y cadenas.</w:t>
      </w:r>
    </w:p>
    <w:p w:rsidR="00EA02BA" w:rsidRPr="00EA02BA" w:rsidRDefault="00EA02BA" w:rsidP="00EA02BA">
      <w:pPr>
        <w:spacing w:after="200" w:line="480" w:lineRule="auto"/>
        <w:ind w:left="1437"/>
        <w:jc w:val="both"/>
        <w:rPr>
          <w:rFonts w:ascii="Arial" w:hAnsi="Arial" w:cs="Arial"/>
          <w:lang w:val="es-EC"/>
        </w:rPr>
      </w:pPr>
    </w:p>
    <w:p w:rsidR="00EA02BA" w:rsidRPr="00EA02BA" w:rsidRDefault="00EA02BA" w:rsidP="00EA02BA">
      <w:pPr>
        <w:spacing w:after="200" w:line="360" w:lineRule="auto"/>
        <w:ind w:left="1418"/>
        <w:jc w:val="center"/>
        <w:rPr>
          <w:rFonts w:ascii="Arial" w:hAnsi="Arial" w:cs="Arial"/>
          <w:b/>
          <w:caps/>
          <w:lang w:val="es-EC"/>
        </w:rPr>
      </w:pPr>
      <w:r w:rsidRPr="00EA02BA">
        <w:rPr>
          <w:rFonts w:ascii="Arial" w:hAnsi="Arial" w:cs="Arial"/>
          <w:b/>
          <w:caps/>
          <w:lang w:val="es-EC"/>
        </w:rPr>
        <w:t>Tabla 10</w:t>
      </w:r>
    </w:p>
    <w:p w:rsidR="00EA02BA" w:rsidRPr="00EA02BA" w:rsidRDefault="00EA02BA" w:rsidP="00EA02BA">
      <w:pPr>
        <w:spacing w:after="200" w:line="360" w:lineRule="auto"/>
        <w:ind w:left="1418"/>
        <w:jc w:val="center"/>
        <w:rPr>
          <w:rFonts w:ascii="Arial" w:hAnsi="Arial" w:cs="Arial"/>
          <w:b/>
          <w:caps/>
          <w:lang w:val="es-EC"/>
        </w:rPr>
      </w:pPr>
      <w:r w:rsidRPr="00EA02BA">
        <w:rPr>
          <w:rFonts w:ascii="Arial" w:hAnsi="Arial" w:cs="Arial"/>
          <w:b/>
          <w:caps/>
          <w:lang w:val="es-EC"/>
        </w:rPr>
        <w:t>Matriz de decisión</w:t>
      </w:r>
    </w:p>
    <w:tbl>
      <w:tblPr>
        <w:tblW w:w="6700" w:type="dxa"/>
        <w:tblInd w:w="1488" w:type="dxa"/>
        <w:tblCellMar>
          <w:left w:w="70" w:type="dxa"/>
          <w:right w:w="70" w:type="dxa"/>
        </w:tblCellMar>
        <w:tblLook w:val="04A0"/>
      </w:tblPr>
      <w:tblGrid>
        <w:gridCol w:w="727"/>
        <w:gridCol w:w="2551"/>
        <w:gridCol w:w="851"/>
        <w:gridCol w:w="888"/>
        <w:gridCol w:w="813"/>
        <w:gridCol w:w="888"/>
      </w:tblGrid>
      <w:tr w:rsidR="00EA02BA" w:rsidRPr="00EA02BA" w:rsidTr="00EA02BA">
        <w:trPr>
          <w:trHeight w:val="330"/>
        </w:trPr>
        <w:tc>
          <w:tcPr>
            <w:tcW w:w="709"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b/>
                <w:bCs/>
                <w:color w:val="000000"/>
              </w:rPr>
            </w:pPr>
            <w:r w:rsidRPr="00EA02BA">
              <w:rPr>
                <w:rFonts w:ascii="Arial" w:hAnsi="Arial" w:cs="Arial"/>
                <w:b/>
                <w:bCs/>
                <w:color w:val="000000"/>
                <w:szCs w:val="22"/>
              </w:rPr>
              <w:t>Calif.</w:t>
            </w:r>
          </w:p>
        </w:tc>
        <w:tc>
          <w:tcPr>
            <w:tcW w:w="2551" w:type="dxa"/>
            <w:tcBorders>
              <w:top w:val="single" w:sz="8" w:space="0" w:color="auto"/>
              <w:left w:val="nil"/>
              <w:bottom w:val="single" w:sz="8" w:space="0" w:color="auto"/>
              <w:right w:val="single" w:sz="4" w:space="0" w:color="auto"/>
            </w:tcBorders>
            <w:shd w:val="clear" w:color="auto" w:fill="auto"/>
            <w:noWrap/>
            <w:vAlign w:val="bottom"/>
            <w:hideMark/>
          </w:tcPr>
          <w:p w:rsidR="00EA02BA" w:rsidRPr="00EA02BA" w:rsidRDefault="00EA02BA" w:rsidP="00EA02BA">
            <w:pPr>
              <w:jc w:val="center"/>
              <w:rPr>
                <w:rFonts w:ascii="Arial" w:hAnsi="Arial" w:cs="Arial"/>
                <w:b/>
                <w:bCs/>
                <w:color w:val="000000"/>
              </w:rPr>
            </w:pPr>
            <w:r w:rsidRPr="00EA02BA">
              <w:rPr>
                <w:rFonts w:ascii="Arial" w:hAnsi="Arial" w:cs="Arial"/>
                <w:b/>
                <w:bCs/>
                <w:color w:val="000000"/>
                <w:szCs w:val="22"/>
              </w:rPr>
              <w:t>Característica</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rsidR="00EA02BA" w:rsidRPr="00EA02BA" w:rsidRDefault="00EA02BA" w:rsidP="00EA02BA">
            <w:pPr>
              <w:jc w:val="center"/>
              <w:rPr>
                <w:rFonts w:ascii="Arial" w:hAnsi="Arial" w:cs="Arial"/>
                <w:b/>
                <w:bCs/>
                <w:color w:val="000000"/>
              </w:rPr>
            </w:pPr>
            <w:r w:rsidRPr="00EA02BA">
              <w:rPr>
                <w:rFonts w:ascii="Arial" w:hAnsi="Arial" w:cs="Arial"/>
                <w:b/>
                <w:bCs/>
                <w:color w:val="000000"/>
                <w:szCs w:val="22"/>
              </w:rPr>
              <w:t>Sist. 1</w:t>
            </w:r>
          </w:p>
        </w:tc>
        <w:tc>
          <w:tcPr>
            <w:tcW w:w="888" w:type="dxa"/>
            <w:tcBorders>
              <w:top w:val="single" w:sz="8" w:space="0" w:color="auto"/>
              <w:left w:val="nil"/>
              <w:bottom w:val="single" w:sz="8" w:space="0" w:color="auto"/>
              <w:right w:val="single" w:sz="4" w:space="0" w:color="auto"/>
            </w:tcBorders>
            <w:shd w:val="clear" w:color="auto" w:fill="auto"/>
            <w:noWrap/>
            <w:vAlign w:val="bottom"/>
            <w:hideMark/>
          </w:tcPr>
          <w:p w:rsidR="00EA02BA" w:rsidRPr="00EA02BA" w:rsidRDefault="00EA02BA" w:rsidP="00EA02BA">
            <w:pPr>
              <w:jc w:val="center"/>
              <w:rPr>
                <w:rFonts w:ascii="Arial" w:hAnsi="Arial" w:cs="Arial"/>
                <w:b/>
                <w:bCs/>
                <w:color w:val="000000"/>
              </w:rPr>
            </w:pPr>
            <w:r w:rsidRPr="00EA02BA">
              <w:rPr>
                <w:rFonts w:ascii="Arial" w:hAnsi="Arial" w:cs="Arial"/>
                <w:b/>
                <w:bCs/>
                <w:color w:val="000000"/>
                <w:szCs w:val="22"/>
              </w:rPr>
              <w:t>Sist. 2</w:t>
            </w:r>
          </w:p>
        </w:tc>
        <w:tc>
          <w:tcPr>
            <w:tcW w:w="813" w:type="dxa"/>
            <w:tcBorders>
              <w:top w:val="single" w:sz="8" w:space="0" w:color="auto"/>
              <w:left w:val="nil"/>
              <w:bottom w:val="single" w:sz="8" w:space="0" w:color="auto"/>
              <w:right w:val="single" w:sz="4" w:space="0" w:color="auto"/>
            </w:tcBorders>
            <w:shd w:val="clear" w:color="auto" w:fill="auto"/>
            <w:noWrap/>
            <w:vAlign w:val="bottom"/>
            <w:hideMark/>
          </w:tcPr>
          <w:p w:rsidR="00EA02BA" w:rsidRPr="00EA02BA" w:rsidRDefault="00EA02BA" w:rsidP="00EA02BA">
            <w:pPr>
              <w:jc w:val="center"/>
              <w:rPr>
                <w:rFonts w:ascii="Arial" w:hAnsi="Arial" w:cs="Arial"/>
                <w:b/>
                <w:bCs/>
                <w:color w:val="000000"/>
              </w:rPr>
            </w:pPr>
            <w:r w:rsidRPr="00EA02BA">
              <w:rPr>
                <w:rFonts w:ascii="Arial" w:hAnsi="Arial" w:cs="Arial"/>
                <w:b/>
                <w:bCs/>
                <w:color w:val="000000"/>
                <w:szCs w:val="22"/>
              </w:rPr>
              <w:t>Sist. 3</w:t>
            </w:r>
          </w:p>
        </w:tc>
        <w:tc>
          <w:tcPr>
            <w:tcW w:w="888" w:type="dxa"/>
            <w:tcBorders>
              <w:top w:val="single" w:sz="8" w:space="0" w:color="auto"/>
              <w:left w:val="nil"/>
              <w:bottom w:val="single" w:sz="8" w:space="0" w:color="auto"/>
              <w:right w:val="single" w:sz="8" w:space="0" w:color="auto"/>
            </w:tcBorders>
            <w:shd w:val="clear" w:color="auto" w:fill="auto"/>
            <w:noWrap/>
            <w:vAlign w:val="bottom"/>
            <w:hideMark/>
          </w:tcPr>
          <w:p w:rsidR="00EA02BA" w:rsidRPr="00EA02BA" w:rsidRDefault="00EA02BA" w:rsidP="00EA02BA">
            <w:pPr>
              <w:jc w:val="center"/>
              <w:rPr>
                <w:rFonts w:ascii="Arial" w:hAnsi="Arial" w:cs="Arial"/>
                <w:b/>
                <w:bCs/>
                <w:color w:val="000000"/>
              </w:rPr>
            </w:pPr>
            <w:r w:rsidRPr="00EA02BA">
              <w:rPr>
                <w:rFonts w:ascii="Arial" w:hAnsi="Arial" w:cs="Arial"/>
                <w:b/>
                <w:bCs/>
                <w:color w:val="000000"/>
                <w:szCs w:val="22"/>
              </w:rPr>
              <w:t>Sist. 4</w:t>
            </w:r>
          </w:p>
        </w:tc>
      </w:tr>
      <w:tr w:rsidR="00EA02BA" w:rsidRPr="00EA02BA" w:rsidTr="00EA02BA">
        <w:trPr>
          <w:trHeight w:val="315"/>
        </w:trPr>
        <w:tc>
          <w:tcPr>
            <w:tcW w:w="709" w:type="dxa"/>
            <w:tcBorders>
              <w:top w:val="nil"/>
              <w:left w:val="single" w:sz="8" w:space="0" w:color="auto"/>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3</w:t>
            </w:r>
          </w:p>
        </w:tc>
        <w:tc>
          <w:tcPr>
            <w:tcW w:w="2551" w:type="dxa"/>
            <w:tcBorders>
              <w:top w:val="nil"/>
              <w:left w:val="nil"/>
              <w:bottom w:val="single" w:sz="4" w:space="0" w:color="auto"/>
              <w:right w:val="single" w:sz="4" w:space="0" w:color="auto"/>
            </w:tcBorders>
            <w:shd w:val="clear" w:color="auto" w:fill="auto"/>
            <w:noWrap/>
            <w:vAlign w:val="bottom"/>
            <w:hideMark/>
          </w:tcPr>
          <w:p w:rsidR="00EA02BA" w:rsidRPr="00EA02BA" w:rsidRDefault="00EA02BA" w:rsidP="00EA02BA">
            <w:pPr>
              <w:rPr>
                <w:rFonts w:ascii="Arial" w:hAnsi="Arial" w:cs="Arial"/>
                <w:color w:val="000000"/>
              </w:rPr>
            </w:pPr>
            <w:r w:rsidRPr="00EA02BA">
              <w:rPr>
                <w:rFonts w:ascii="Arial" w:hAnsi="Arial" w:cs="Arial"/>
                <w:color w:val="000000"/>
                <w:szCs w:val="22"/>
              </w:rPr>
              <w:t>Seguridad</w:t>
            </w:r>
          </w:p>
        </w:tc>
        <w:tc>
          <w:tcPr>
            <w:tcW w:w="851" w:type="dxa"/>
            <w:tcBorders>
              <w:top w:val="nil"/>
              <w:left w:val="nil"/>
              <w:bottom w:val="single" w:sz="4" w:space="0" w:color="auto"/>
              <w:right w:val="single" w:sz="4" w:space="0" w:color="auto"/>
            </w:tcBorders>
            <w:shd w:val="clear" w:color="auto" w:fill="auto"/>
            <w:noWrap/>
            <w:vAlign w:val="bottom"/>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3</w:t>
            </w:r>
          </w:p>
        </w:tc>
        <w:tc>
          <w:tcPr>
            <w:tcW w:w="888" w:type="dxa"/>
            <w:tcBorders>
              <w:top w:val="nil"/>
              <w:left w:val="nil"/>
              <w:bottom w:val="single" w:sz="4" w:space="0" w:color="auto"/>
              <w:right w:val="single" w:sz="4" w:space="0" w:color="auto"/>
            </w:tcBorders>
            <w:shd w:val="clear" w:color="auto" w:fill="auto"/>
            <w:noWrap/>
            <w:vAlign w:val="bottom"/>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3</w:t>
            </w:r>
          </w:p>
        </w:tc>
        <w:tc>
          <w:tcPr>
            <w:tcW w:w="813" w:type="dxa"/>
            <w:tcBorders>
              <w:top w:val="nil"/>
              <w:left w:val="nil"/>
              <w:bottom w:val="single" w:sz="4" w:space="0" w:color="auto"/>
              <w:right w:val="single" w:sz="4" w:space="0" w:color="auto"/>
            </w:tcBorders>
            <w:shd w:val="clear" w:color="auto" w:fill="auto"/>
            <w:noWrap/>
            <w:vAlign w:val="bottom"/>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3</w:t>
            </w:r>
          </w:p>
        </w:tc>
        <w:tc>
          <w:tcPr>
            <w:tcW w:w="888" w:type="dxa"/>
            <w:tcBorders>
              <w:top w:val="nil"/>
              <w:left w:val="nil"/>
              <w:bottom w:val="single" w:sz="4" w:space="0" w:color="auto"/>
              <w:right w:val="single" w:sz="8" w:space="0" w:color="auto"/>
            </w:tcBorders>
            <w:shd w:val="clear" w:color="auto" w:fill="auto"/>
            <w:noWrap/>
            <w:vAlign w:val="bottom"/>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3</w:t>
            </w:r>
          </w:p>
        </w:tc>
      </w:tr>
      <w:tr w:rsidR="00EA02BA" w:rsidRPr="00EA02BA" w:rsidTr="00EA02BA">
        <w:trPr>
          <w:trHeight w:val="315"/>
        </w:trPr>
        <w:tc>
          <w:tcPr>
            <w:tcW w:w="709" w:type="dxa"/>
            <w:tcBorders>
              <w:top w:val="nil"/>
              <w:left w:val="single" w:sz="8" w:space="0" w:color="auto"/>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3</w:t>
            </w:r>
          </w:p>
        </w:tc>
        <w:tc>
          <w:tcPr>
            <w:tcW w:w="2551" w:type="dxa"/>
            <w:tcBorders>
              <w:top w:val="nil"/>
              <w:left w:val="nil"/>
              <w:bottom w:val="single" w:sz="4" w:space="0" w:color="auto"/>
              <w:right w:val="single" w:sz="4" w:space="0" w:color="auto"/>
            </w:tcBorders>
            <w:shd w:val="clear" w:color="auto" w:fill="auto"/>
            <w:noWrap/>
            <w:vAlign w:val="bottom"/>
            <w:hideMark/>
          </w:tcPr>
          <w:p w:rsidR="00EA02BA" w:rsidRPr="00EA02BA" w:rsidRDefault="00EA02BA" w:rsidP="00EA02BA">
            <w:pPr>
              <w:rPr>
                <w:rFonts w:ascii="Arial" w:hAnsi="Arial" w:cs="Arial"/>
                <w:color w:val="000000"/>
              </w:rPr>
            </w:pPr>
            <w:r w:rsidRPr="00EA02BA">
              <w:rPr>
                <w:rFonts w:ascii="Arial" w:hAnsi="Arial" w:cs="Arial"/>
                <w:color w:val="000000"/>
                <w:szCs w:val="22"/>
              </w:rPr>
              <w:t>Tiempo de Construcción</w:t>
            </w:r>
          </w:p>
        </w:tc>
        <w:tc>
          <w:tcPr>
            <w:tcW w:w="851" w:type="dxa"/>
            <w:tcBorders>
              <w:top w:val="nil"/>
              <w:left w:val="nil"/>
              <w:bottom w:val="single" w:sz="4" w:space="0" w:color="auto"/>
              <w:right w:val="single" w:sz="4" w:space="0" w:color="auto"/>
            </w:tcBorders>
            <w:shd w:val="clear" w:color="auto" w:fill="auto"/>
            <w:noWrap/>
            <w:vAlign w:val="bottom"/>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2</w:t>
            </w:r>
          </w:p>
        </w:tc>
        <w:tc>
          <w:tcPr>
            <w:tcW w:w="888" w:type="dxa"/>
            <w:tcBorders>
              <w:top w:val="nil"/>
              <w:left w:val="nil"/>
              <w:bottom w:val="single" w:sz="4" w:space="0" w:color="auto"/>
              <w:right w:val="single" w:sz="4" w:space="0" w:color="auto"/>
            </w:tcBorders>
            <w:shd w:val="clear" w:color="auto" w:fill="auto"/>
            <w:noWrap/>
            <w:vAlign w:val="bottom"/>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1</w:t>
            </w:r>
          </w:p>
        </w:tc>
        <w:tc>
          <w:tcPr>
            <w:tcW w:w="813" w:type="dxa"/>
            <w:tcBorders>
              <w:top w:val="nil"/>
              <w:left w:val="nil"/>
              <w:bottom w:val="single" w:sz="4" w:space="0" w:color="auto"/>
              <w:right w:val="single" w:sz="4" w:space="0" w:color="auto"/>
            </w:tcBorders>
            <w:shd w:val="clear" w:color="auto" w:fill="auto"/>
            <w:noWrap/>
            <w:vAlign w:val="bottom"/>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0</w:t>
            </w:r>
          </w:p>
        </w:tc>
        <w:tc>
          <w:tcPr>
            <w:tcW w:w="888" w:type="dxa"/>
            <w:tcBorders>
              <w:top w:val="nil"/>
              <w:left w:val="nil"/>
              <w:bottom w:val="single" w:sz="4" w:space="0" w:color="auto"/>
              <w:right w:val="single" w:sz="8" w:space="0" w:color="auto"/>
            </w:tcBorders>
            <w:shd w:val="clear" w:color="auto" w:fill="auto"/>
            <w:noWrap/>
            <w:vAlign w:val="bottom"/>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3</w:t>
            </w:r>
          </w:p>
        </w:tc>
      </w:tr>
      <w:tr w:rsidR="00EA02BA" w:rsidRPr="00EA02BA" w:rsidTr="00EA02BA">
        <w:trPr>
          <w:trHeight w:val="315"/>
        </w:trPr>
        <w:tc>
          <w:tcPr>
            <w:tcW w:w="709" w:type="dxa"/>
            <w:tcBorders>
              <w:top w:val="nil"/>
              <w:left w:val="single" w:sz="8" w:space="0" w:color="auto"/>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2</w:t>
            </w:r>
          </w:p>
        </w:tc>
        <w:tc>
          <w:tcPr>
            <w:tcW w:w="2551" w:type="dxa"/>
            <w:tcBorders>
              <w:top w:val="nil"/>
              <w:left w:val="nil"/>
              <w:bottom w:val="single" w:sz="4" w:space="0" w:color="auto"/>
              <w:right w:val="single" w:sz="4" w:space="0" w:color="auto"/>
            </w:tcBorders>
            <w:shd w:val="clear" w:color="auto" w:fill="auto"/>
            <w:noWrap/>
            <w:vAlign w:val="bottom"/>
            <w:hideMark/>
          </w:tcPr>
          <w:p w:rsidR="00EA02BA" w:rsidRPr="00EA02BA" w:rsidRDefault="00EA02BA" w:rsidP="00EA02BA">
            <w:pPr>
              <w:rPr>
                <w:rFonts w:ascii="Arial" w:hAnsi="Arial" w:cs="Arial"/>
                <w:color w:val="000000"/>
              </w:rPr>
            </w:pPr>
            <w:r w:rsidRPr="00EA02BA">
              <w:rPr>
                <w:rFonts w:ascii="Arial" w:hAnsi="Arial" w:cs="Arial"/>
                <w:color w:val="000000"/>
                <w:szCs w:val="22"/>
              </w:rPr>
              <w:t>Menor espacio a ocupar</w:t>
            </w:r>
          </w:p>
        </w:tc>
        <w:tc>
          <w:tcPr>
            <w:tcW w:w="851" w:type="dxa"/>
            <w:tcBorders>
              <w:top w:val="nil"/>
              <w:left w:val="nil"/>
              <w:bottom w:val="single" w:sz="4" w:space="0" w:color="auto"/>
              <w:right w:val="single" w:sz="4" w:space="0" w:color="auto"/>
            </w:tcBorders>
            <w:shd w:val="clear" w:color="auto" w:fill="auto"/>
            <w:noWrap/>
            <w:vAlign w:val="bottom"/>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0</w:t>
            </w:r>
          </w:p>
        </w:tc>
        <w:tc>
          <w:tcPr>
            <w:tcW w:w="888" w:type="dxa"/>
            <w:tcBorders>
              <w:top w:val="nil"/>
              <w:left w:val="nil"/>
              <w:bottom w:val="single" w:sz="4" w:space="0" w:color="auto"/>
              <w:right w:val="single" w:sz="4" w:space="0" w:color="auto"/>
            </w:tcBorders>
            <w:shd w:val="clear" w:color="auto" w:fill="auto"/>
            <w:noWrap/>
            <w:vAlign w:val="bottom"/>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0</w:t>
            </w:r>
          </w:p>
        </w:tc>
        <w:tc>
          <w:tcPr>
            <w:tcW w:w="813" w:type="dxa"/>
            <w:tcBorders>
              <w:top w:val="nil"/>
              <w:left w:val="nil"/>
              <w:bottom w:val="single" w:sz="4" w:space="0" w:color="auto"/>
              <w:right w:val="single" w:sz="4" w:space="0" w:color="auto"/>
            </w:tcBorders>
            <w:shd w:val="clear" w:color="auto" w:fill="auto"/>
            <w:noWrap/>
            <w:vAlign w:val="bottom"/>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2</w:t>
            </w:r>
          </w:p>
        </w:tc>
        <w:tc>
          <w:tcPr>
            <w:tcW w:w="888" w:type="dxa"/>
            <w:tcBorders>
              <w:top w:val="nil"/>
              <w:left w:val="nil"/>
              <w:bottom w:val="single" w:sz="4" w:space="0" w:color="auto"/>
              <w:right w:val="single" w:sz="8" w:space="0" w:color="auto"/>
            </w:tcBorders>
            <w:shd w:val="clear" w:color="auto" w:fill="auto"/>
            <w:noWrap/>
            <w:vAlign w:val="bottom"/>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2</w:t>
            </w:r>
          </w:p>
        </w:tc>
      </w:tr>
      <w:tr w:rsidR="00EA02BA" w:rsidRPr="00EA02BA" w:rsidTr="00EA02BA">
        <w:trPr>
          <w:trHeight w:val="330"/>
        </w:trPr>
        <w:tc>
          <w:tcPr>
            <w:tcW w:w="709" w:type="dxa"/>
            <w:tcBorders>
              <w:top w:val="nil"/>
              <w:left w:val="single" w:sz="8" w:space="0" w:color="auto"/>
              <w:bottom w:val="single" w:sz="8"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2</w:t>
            </w:r>
          </w:p>
        </w:tc>
        <w:tc>
          <w:tcPr>
            <w:tcW w:w="2551" w:type="dxa"/>
            <w:tcBorders>
              <w:top w:val="nil"/>
              <w:left w:val="nil"/>
              <w:bottom w:val="single" w:sz="8" w:space="0" w:color="auto"/>
              <w:right w:val="single" w:sz="4" w:space="0" w:color="auto"/>
            </w:tcBorders>
            <w:shd w:val="clear" w:color="auto" w:fill="auto"/>
            <w:noWrap/>
            <w:vAlign w:val="bottom"/>
            <w:hideMark/>
          </w:tcPr>
          <w:p w:rsidR="00EA02BA" w:rsidRPr="00EA02BA" w:rsidRDefault="00EA02BA" w:rsidP="00EA02BA">
            <w:pPr>
              <w:rPr>
                <w:rFonts w:ascii="Arial" w:hAnsi="Arial" w:cs="Arial"/>
                <w:color w:val="000000"/>
              </w:rPr>
            </w:pPr>
            <w:r w:rsidRPr="00EA02BA">
              <w:rPr>
                <w:rFonts w:ascii="Arial" w:hAnsi="Arial" w:cs="Arial"/>
                <w:color w:val="000000"/>
                <w:szCs w:val="22"/>
              </w:rPr>
              <w:t>Menor Costo</w:t>
            </w:r>
          </w:p>
        </w:tc>
        <w:tc>
          <w:tcPr>
            <w:tcW w:w="851" w:type="dxa"/>
            <w:tcBorders>
              <w:top w:val="nil"/>
              <w:left w:val="nil"/>
              <w:bottom w:val="single" w:sz="8" w:space="0" w:color="auto"/>
              <w:right w:val="single" w:sz="4" w:space="0" w:color="auto"/>
            </w:tcBorders>
            <w:shd w:val="clear" w:color="auto" w:fill="auto"/>
            <w:noWrap/>
            <w:vAlign w:val="bottom"/>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1</w:t>
            </w:r>
          </w:p>
        </w:tc>
        <w:tc>
          <w:tcPr>
            <w:tcW w:w="888" w:type="dxa"/>
            <w:tcBorders>
              <w:top w:val="nil"/>
              <w:left w:val="nil"/>
              <w:bottom w:val="single" w:sz="8" w:space="0" w:color="auto"/>
              <w:right w:val="single" w:sz="4" w:space="0" w:color="auto"/>
            </w:tcBorders>
            <w:shd w:val="clear" w:color="auto" w:fill="auto"/>
            <w:noWrap/>
            <w:vAlign w:val="bottom"/>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1</w:t>
            </w:r>
          </w:p>
        </w:tc>
        <w:tc>
          <w:tcPr>
            <w:tcW w:w="813" w:type="dxa"/>
            <w:tcBorders>
              <w:top w:val="nil"/>
              <w:left w:val="nil"/>
              <w:bottom w:val="single" w:sz="8" w:space="0" w:color="auto"/>
              <w:right w:val="single" w:sz="4" w:space="0" w:color="auto"/>
            </w:tcBorders>
            <w:shd w:val="clear" w:color="auto" w:fill="auto"/>
            <w:noWrap/>
            <w:vAlign w:val="bottom"/>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0</w:t>
            </w:r>
          </w:p>
        </w:tc>
        <w:tc>
          <w:tcPr>
            <w:tcW w:w="888" w:type="dxa"/>
            <w:tcBorders>
              <w:top w:val="nil"/>
              <w:left w:val="nil"/>
              <w:bottom w:val="single" w:sz="8" w:space="0" w:color="auto"/>
              <w:right w:val="single" w:sz="8" w:space="0" w:color="auto"/>
            </w:tcBorders>
            <w:shd w:val="clear" w:color="auto" w:fill="auto"/>
            <w:noWrap/>
            <w:vAlign w:val="bottom"/>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2</w:t>
            </w:r>
          </w:p>
        </w:tc>
      </w:tr>
      <w:tr w:rsidR="00EA02BA" w:rsidRPr="00EA02BA" w:rsidTr="00EA02BA">
        <w:trPr>
          <w:trHeight w:val="315"/>
        </w:trPr>
        <w:tc>
          <w:tcPr>
            <w:tcW w:w="709" w:type="dxa"/>
            <w:tcBorders>
              <w:top w:val="nil"/>
              <w:left w:val="nil"/>
              <w:bottom w:val="nil"/>
              <w:right w:val="nil"/>
            </w:tcBorders>
            <w:shd w:val="clear" w:color="000000" w:fill="DBEEF3"/>
            <w:noWrap/>
            <w:vAlign w:val="center"/>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10</w:t>
            </w:r>
          </w:p>
        </w:tc>
        <w:tc>
          <w:tcPr>
            <w:tcW w:w="2551" w:type="dxa"/>
            <w:tcBorders>
              <w:top w:val="nil"/>
              <w:left w:val="nil"/>
              <w:bottom w:val="nil"/>
              <w:right w:val="nil"/>
            </w:tcBorders>
            <w:shd w:val="clear" w:color="auto" w:fill="auto"/>
            <w:noWrap/>
            <w:vAlign w:val="bottom"/>
            <w:hideMark/>
          </w:tcPr>
          <w:p w:rsidR="00EA02BA" w:rsidRPr="00EA02BA" w:rsidRDefault="00EA02BA" w:rsidP="00EA02BA">
            <w:pPr>
              <w:rPr>
                <w:rFonts w:ascii="Arial" w:hAnsi="Arial" w:cs="Arial"/>
                <w:color w:val="000000"/>
              </w:rPr>
            </w:pPr>
            <w:r w:rsidRPr="00EA02BA">
              <w:rPr>
                <w:rFonts w:ascii="Arial" w:hAnsi="Arial" w:cs="Arial"/>
                <w:color w:val="000000"/>
                <w:szCs w:val="22"/>
              </w:rPr>
              <w:t>Calif. Total</w:t>
            </w:r>
          </w:p>
        </w:tc>
        <w:tc>
          <w:tcPr>
            <w:tcW w:w="851" w:type="dxa"/>
            <w:tcBorders>
              <w:top w:val="nil"/>
              <w:left w:val="nil"/>
              <w:bottom w:val="nil"/>
              <w:right w:val="nil"/>
            </w:tcBorders>
            <w:shd w:val="clear" w:color="000000" w:fill="DBEEF3"/>
            <w:noWrap/>
            <w:vAlign w:val="bottom"/>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6</w:t>
            </w:r>
          </w:p>
        </w:tc>
        <w:tc>
          <w:tcPr>
            <w:tcW w:w="888" w:type="dxa"/>
            <w:tcBorders>
              <w:top w:val="nil"/>
              <w:left w:val="nil"/>
              <w:bottom w:val="nil"/>
              <w:right w:val="nil"/>
            </w:tcBorders>
            <w:shd w:val="clear" w:color="000000" w:fill="DBEEF3"/>
            <w:noWrap/>
            <w:vAlign w:val="bottom"/>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5</w:t>
            </w:r>
          </w:p>
        </w:tc>
        <w:tc>
          <w:tcPr>
            <w:tcW w:w="813" w:type="dxa"/>
            <w:tcBorders>
              <w:top w:val="nil"/>
              <w:left w:val="nil"/>
              <w:bottom w:val="nil"/>
              <w:right w:val="nil"/>
            </w:tcBorders>
            <w:shd w:val="clear" w:color="000000" w:fill="DBEEF3"/>
            <w:noWrap/>
            <w:vAlign w:val="bottom"/>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5</w:t>
            </w:r>
          </w:p>
        </w:tc>
        <w:tc>
          <w:tcPr>
            <w:tcW w:w="888" w:type="dxa"/>
            <w:tcBorders>
              <w:top w:val="nil"/>
              <w:left w:val="nil"/>
              <w:bottom w:val="nil"/>
              <w:right w:val="nil"/>
            </w:tcBorders>
            <w:shd w:val="clear" w:color="000000" w:fill="DBEEF3"/>
            <w:noWrap/>
            <w:vAlign w:val="bottom"/>
            <w:hideMark/>
          </w:tcPr>
          <w:p w:rsidR="00EA02BA" w:rsidRPr="00EA02BA" w:rsidRDefault="00EA02BA" w:rsidP="00EA02BA">
            <w:pPr>
              <w:jc w:val="center"/>
              <w:rPr>
                <w:rFonts w:ascii="Arial" w:hAnsi="Arial" w:cs="Arial"/>
                <w:color w:val="000000"/>
              </w:rPr>
            </w:pPr>
            <w:r w:rsidRPr="00EA02BA">
              <w:rPr>
                <w:rFonts w:ascii="Arial" w:hAnsi="Arial" w:cs="Arial"/>
                <w:color w:val="000000"/>
                <w:szCs w:val="22"/>
              </w:rPr>
              <w:t>10</w:t>
            </w:r>
          </w:p>
        </w:tc>
      </w:tr>
    </w:tbl>
    <w:p w:rsidR="00EA02BA" w:rsidRPr="00EA02BA" w:rsidRDefault="00EA02BA" w:rsidP="00EA02BA">
      <w:pPr>
        <w:spacing w:after="200" w:line="480" w:lineRule="auto"/>
        <w:ind w:left="1418"/>
        <w:jc w:val="both"/>
        <w:rPr>
          <w:rFonts w:ascii="Arial" w:hAnsi="Arial" w:cs="Arial"/>
          <w:b/>
          <w:lang w:val="es-EC"/>
        </w:rPr>
      </w:pP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Y por medio de la matriz se escoge el sistema 4.</w:t>
      </w:r>
    </w:p>
    <w:p w:rsidR="00EA02BA" w:rsidRPr="00EA02BA" w:rsidRDefault="00EA02BA" w:rsidP="00EA02BA">
      <w:pPr>
        <w:spacing w:after="200" w:line="480" w:lineRule="auto"/>
        <w:ind w:left="1418"/>
        <w:jc w:val="both"/>
        <w:rPr>
          <w:lang w:val="es-EC"/>
        </w:rPr>
      </w:pPr>
      <w:r w:rsidRPr="00EA02BA">
        <w:rPr>
          <w:rFonts w:ascii="Arial" w:hAnsi="Arial" w:cs="Arial"/>
          <w:lang w:val="es-EC"/>
        </w:rPr>
        <w:t>Adicional se tuvo la facilidad de que hubo una oferta para la compra de unas catalinas sencillas con una cadena doble #140, con una relación de transmisión de 2.9, con el cual da una velocidad de</w:t>
      </w:r>
      <w:r w:rsidRPr="00EA02BA">
        <w:rPr>
          <w:rFonts w:ascii="Arial" w:hAnsi="Arial" w:cs="Arial"/>
          <w:u w:val="single"/>
          <w:lang w:val="es-EC"/>
        </w:rPr>
        <w:t xml:space="preserve"> </w:t>
      </w:r>
      <w:r w:rsidRPr="00EA02BA">
        <w:rPr>
          <w:rFonts w:ascii="Arial" w:hAnsi="Arial" w:cs="Arial"/>
          <w:lang w:val="es-EC"/>
        </w:rPr>
        <w:t>laminación de 82.41 RPM; los cálculos están en una hoja de cálculo en Microsoft Excel (Apéndice B).</w:t>
      </w:r>
    </w:p>
    <w:p w:rsidR="00EA02BA" w:rsidRPr="00EA02BA" w:rsidRDefault="00EA02BA" w:rsidP="00EA02BA">
      <w:pPr>
        <w:spacing w:line="480" w:lineRule="auto"/>
        <w:ind w:left="1418"/>
        <w:jc w:val="both"/>
        <w:rPr>
          <w:lang w:val="es-EC"/>
        </w:rPr>
      </w:pPr>
    </w:p>
    <w:p w:rsidR="00EA02BA" w:rsidRPr="00EA02BA" w:rsidRDefault="00EA02BA" w:rsidP="00EA02BA">
      <w:pPr>
        <w:numPr>
          <w:ilvl w:val="1"/>
          <w:numId w:val="8"/>
        </w:numPr>
        <w:spacing w:after="200" w:line="360" w:lineRule="auto"/>
        <w:ind w:left="1418"/>
        <w:rPr>
          <w:rFonts w:ascii="Arial" w:hAnsi="Arial" w:cs="Arial"/>
          <w:b/>
          <w:lang w:val="es-EC"/>
        </w:rPr>
      </w:pPr>
      <w:r w:rsidRPr="00EA02BA">
        <w:rPr>
          <w:rFonts w:ascii="Arial" w:hAnsi="Arial" w:cs="Arial"/>
          <w:b/>
          <w:lang w:val="es-EC"/>
        </w:rPr>
        <w:t>Cálculo y construcción de cimentación para moto-reductor</w:t>
      </w:r>
    </w:p>
    <w:p w:rsidR="00EA02BA" w:rsidRPr="00EA02BA" w:rsidRDefault="00EA02BA" w:rsidP="00EA02BA">
      <w:pPr>
        <w:autoSpaceDE w:val="0"/>
        <w:autoSpaceDN w:val="0"/>
        <w:adjustRightInd w:val="0"/>
        <w:jc w:val="both"/>
        <w:rPr>
          <w:rFonts w:ascii="Arial" w:eastAsia="Calibri" w:hAnsi="Arial" w:cs="Arial"/>
          <w:color w:val="000000"/>
        </w:rPr>
      </w:pPr>
    </w:p>
    <w:p w:rsidR="00EA02BA" w:rsidRPr="00EA02BA" w:rsidRDefault="00EA02BA" w:rsidP="00EA02BA">
      <w:pPr>
        <w:spacing w:after="200" w:line="480" w:lineRule="auto"/>
        <w:ind w:left="1418"/>
        <w:jc w:val="both"/>
        <w:rPr>
          <w:rFonts w:ascii="Arial" w:hAnsi="Arial" w:cs="Arial"/>
        </w:rPr>
      </w:pPr>
      <w:r w:rsidRPr="00EA02BA">
        <w:rPr>
          <w:rFonts w:ascii="Arial" w:hAnsi="Arial" w:cs="Arial"/>
        </w:rPr>
        <w:t>Antes de iniciar el cálculo de la cimentación se debe dejar claro donde exactamente va a estar ubicado el molino de laminación y por supuesto el moto-reductor.</w:t>
      </w:r>
    </w:p>
    <w:p w:rsidR="00EA02BA" w:rsidRPr="00EA02BA" w:rsidRDefault="00EA02BA" w:rsidP="00EA02BA">
      <w:pPr>
        <w:spacing w:after="200" w:line="480" w:lineRule="auto"/>
        <w:ind w:left="1418"/>
        <w:jc w:val="both"/>
        <w:rPr>
          <w:rFonts w:ascii="Arial" w:hAnsi="Arial" w:cs="Arial"/>
        </w:rPr>
      </w:pPr>
      <w:r w:rsidRPr="00EA02BA">
        <w:rPr>
          <w:rFonts w:ascii="Arial" w:hAnsi="Arial" w:cs="Arial"/>
        </w:rPr>
        <w:t>Entonces se consideró hacer una distribución de planta en papel a escala, en la parte del taller de Intramet donde se montará el conjunto, para que cualquier modificación o movimiento de maquinas que se deseara hacer, se la haga con más libertad. La Figura 2.26.</w:t>
      </w:r>
      <w:r w:rsidRPr="00EA02BA">
        <w:rPr>
          <w:rFonts w:ascii="Arial" w:hAnsi="Arial" w:cs="Arial"/>
          <w:b/>
        </w:rPr>
        <w:t xml:space="preserve"> </w:t>
      </w:r>
      <w:r w:rsidRPr="00EA02BA">
        <w:rPr>
          <w:rFonts w:ascii="Arial" w:hAnsi="Arial" w:cs="Arial"/>
        </w:rPr>
        <w:t>muestra una de los primeras distribuciones de planta</w:t>
      </w:r>
    </w:p>
    <w:p w:rsidR="00EA02BA" w:rsidRPr="00EA02BA" w:rsidRDefault="00EA02BA" w:rsidP="00EA02BA">
      <w:pPr>
        <w:spacing w:after="200" w:line="480" w:lineRule="auto"/>
        <w:ind w:left="1418"/>
        <w:jc w:val="both"/>
        <w:rPr>
          <w:rFonts w:ascii="Arial" w:hAnsi="Arial" w:cs="Arial"/>
        </w:rPr>
      </w:pPr>
      <w:r w:rsidRPr="00EA02BA">
        <w:rPr>
          <w:rFonts w:ascii="Arial" w:hAnsi="Arial" w:cs="Arial"/>
          <w:noProof/>
        </w:rPr>
        <w:drawing>
          <wp:inline distT="0" distB="0" distL="0" distR="0">
            <wp:extent cx="4105275" cy="3081914"/>
            <wp:effectExtent l="19050" t="0" r="9525" b="0"/>
            <wp:docPr id="67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cstate="print"/>
                    <a:srcRect/>
                    <a:stretch>
                      <a:fillRect/>
                    </a:stretch>
                  </pic:blipFill>
                  <pic:spPr bwMode="auto">
                    <a:xfrm>
                      <a:off x="0" y="0"/>
                      <a:ext cx="4111359" cy="3086481"/>
                    </a:xfrm>
                    <a:prstGeom prst="rect">
                      <a:avLst/>
                    </a:prstGeom>
                    <a:noFill/>
                  </pic:spPr>
                </pic:pic>
              </a:graphicData>
            </a:graphic>
          </wp:inline>
        </w:drawing>
      </w:r>
    </w:p>
    <w:p w:rsidR="00EA02BA" w:rsidRPr="00EA02BA" w:rsidRDefault="00EA02BA" w:rsidP="00EA02BA">
      <w:pPr>
        <w:spacing w:after="200" w:line="480" w:lineRule="auto"/>
        <w:ind w:left="1418"/>
        <w:jc w:val="center"/>
        <w:rPr>
          <w:rFonts w:ascii="Arial" w:hAnsi="Arial" w:cs="Arial"/>
          <w:caps/>
        </w:rPr>
      </w:pPr>
      <w:r w:rsidRPr="00EA02BA">
        <w:rPr>
          <w:rFonts w:ascii="Arial" w:hAnsi="Arial" w:cs="Arial"/>
          <w:b/>
          <w:caps/>
        </w:rPr>
        <w:t>Figura 2.26. Distribución de planta inicial</w:t>
      </w:r>
    </w:p>
    <w:p w:rsidR="00EA02BA" w:rsidRPr="00EA02BA" w:rsidRDefault="00EA02BA" w:rsidP="00EA02BA">
      <w:pPr>
        <w:spacing w:after="200" w:line="480" w:lineRule="auto"/>
        <w:ind w:left="1418"/>
        <w:jc w:val="both"/>
        <w:rPr>
          <w:rFonts w:ascii="Arial" w:hAnsi="Arial" w:cs="Arial"/>
        </w:rPr>
      </w:pPr>
      <w:r w:rsidRPr="00EA02BA">
        <w:rPr>
          <w:rFonts w:ascii="Arial" w:hAnsi="Arial" w:cs="Arial"/>
        </w:rPr>
        <w:t>Luego de algunas distribuciones realizadas se decidió la más conveniente, en la que existiera espacio para que en el futuro se pueda acoplar un molino de laminación de planos con el mismo moto-reductor. La distribución final se tiene en la siguiente foto.</w:t>
      </w:r>
    </w:p>
    <w:p w:rsidR="00EA02BA" w:rsidRPr="00EA02BA" w:rsidRDefault="00EA02BA" w:rsidP="00EA02BA">
      <w:pPr>
        <w:spacing w:after="200" w:line="480" w:lineRule="auto"/>
        <w:ind w:left="1418"/>
        <w:jc w:val="center"/>
        <w:rPr>
          <w:rFonts w:ascii="Arial" w:hAnsi="Arial" w:cs="Arial"/>
        </w:rPr>
      </w:pPr>
      <w:r w:rsidRPr="00EA02BA">
        <w:rPr>
          <w:rFonts w:ascii="Arial" w:hAnsi="Arial" w:cs="Arial"/>
          <w:noProof/>
        </w:rPr>
        <w:drawing>
          <wp:inline distT="0" distB="0" distL="0" distR="0">
            <wp:extent cx="3624833" cy="2552700"/>
            <wp:effectExtent l="19050" t="0" r="0" b="0"/>
            <wp:docPr id="67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srcRect/>
                    <a:stretch>
                      <a:fillRect/>
                    </a:stretch>
                  </pic:blipFill>
                  <pic:spPr bwMode="auto">
                    <a:xfrm>
                      <a:off x="0" y="0"/>
                      <a:ext cx="3639102" cy="2562748"/>
                    </a:xfrm>
                    <a:prstGeom prst="rect">
                      <a:avLst/>
                    </a:prstGeom>
                    <a:noFill/>
                    <a:ln w="9525">
                      <a:noFill/>
                      <a:miter lim="800000"/>
                      <a:headEnd/>
                      <a:tailEnd/>
                    </a:ln>
                  </pic:spPr>
                </pic:pic>
              </a:graphicData>
            </a:graphic>
          </wp:inline>
        </w:drawing>
      </w:r>
    </w:p>
    <w:p w:rsidR="00EA02BA" w:rsidRPr="00EA02BA" w:rsidRDefault="00EA02BA" w:rsidP="00EA02BA">
      <w:pPr>
        <w:spacing w:after="200" w:line="480" w:lineRule="auto"/>
        <w:ind w:left="1418"/>
        <w:jc w:val="center"/>
        <w:rPr>
          <w:rFonts w:ascii="Arial" w:hAnsi="Arial" w:cs="Arial"/>
          <w:b/>
          <w:caps/>
        </w:rPr>
      </w:pPr>
      <w:r w:rsidRPr="00EA02BA">
        <w:rPr>
          <w:rFonts w:ascii="Arial" w:hAnsi="Arial" w:cs="Arial"/>
          <w:b/>
          <w:caps/>
        </w:rPr>
        <w:t>Figura 2.27. Ubicación de molino de laminación experimental</w:t>
      </w:r>
    </w:p>
    <w:p w:rsidR="00EA02BA" w:rsidRPr="00EA02BA" w:rsidRDefault="00EA02BA" w:rsidP="00EA02BA">
      <w:pPr>
        <w:spacing w:after="200" w:line="480" w:lineRule="auto"/>
        <w:ind w:left="1418"/>
        <w:jc w:val="both"/>
        <w:rPr>
          <w:rFonts w:ascii="Arial" w:hAnsi="Arial" w:cs="Arial"/>
        </w:rPr>
      </w:pPr>
    </w:p>
    <w:p w:rsidR="00EA02BA" w:rsidRPr="00EA02BA" w:rsidRDefault="00EA02BA" w:rsidP="00EA02BA">
      <w:pPr>
        <w:spacing w:after="200" w:line="480" w:lineRule="auto"/>
        <w:ind w:left="1418"/>
        <w:jc w:val="both"/>
        <w:rPr>
          <w:rFonts w:ascii="Arial" w:hAnsi="Arial" w:cs="Arial"/>
        </w:rPr>
      </w:pPr>
      <w:r w:rsidRPr="00EA02BA">
        <w:rPr>
          <w:rFonts w:ascii="Arial" w:hAnsi="Arial" w:cs="Arial"/>
        </w:rPr>
        <w:t>A continuación se muestra la ubicación de las cimentaciones (Figura 2.28.a) y 2.28.b)) en el área del taller</w:t>
      </w:r>
    </w:p>
    <w:p w:rsidR="00EA02BA" w:rsidRPr="00EA02BA" w:rsidRDefault="00EA02BA" w:rsidP="00EA02BA">
      <w:pPr>
        <w:spacing w:after="200" w:line="480" w:lineRule="auto"/>
        <w:ind w:left="1418"/>
        <w:jc w:val="center"/>
        <w:rPr>
          <w:rFonts w:ascii="Arial" w:hAnsi="Arial" w:cs="Arial"/>
        </w:rPr>
      </w:pPr>
      <w:r w:rsidRPr="00EA02BA">
        <w:rPr>
          <w:rFonts w:ascii="Arial" w:hAnsi="Arial" w:cs="Arial"/>
          <w:noProof/>
        </w:rPr>
        <w:drawing>
          <wp:inline distT="0" distB="0" distL="0" distR="0">
            <wp:extent cx="3819525" cy="2265304"/>
            <wp:effectExtent l="19050" t="0" r="9525" b="0"/>
            <wp:docPr id="68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cstate="print"/>
                    <a:srcRect/>
                    <a:stretch>
                      <a:fillRect/>
                    </a:stretch>
                  </pic:blipFill>
                  <pic:spPr bwMode="auto">
                    <a:xfrm>
                      <a:off x="0" y="0"/>
                      <a:ext cx="3842491" cy="2278925"/>
                    </a:xfrm>
                    <a:prstGeom prst="rect">
                      <a:avLst/>
                    </a:prstGeom>
                    <a:noFill/>
                    <a:ln w="9525">
                      <a:noFill/>
                      <a:miter lim="800000"/>
                      <a:headEnd/>
                      <a:tailEnd/>
                    </a:ln>
                  </pic:spPr>
                </pic:pic>
              </a:graphicData>
            </a:graphic>
          </wp:inline>
        </w:drawing>
      </w:r>
    </w:p>
    <w:p w:rsidR="00EA02BA" w:rsidRPr="00EA02BA" w:rsidRDefault="00EA02BA" w:rsidP="00EA02BA">
      <w:pPr>
        <w:spacing w:after="200" w:line="480" w:lineRule="auto"/>
        <w:ind w:left="1418"/>
        <w:jc w:val="center"/>
        <w:rPr>
          <w:rFonts w:ascii="Arial" w:hAnsi="Arial" w:cs="Arial"/>
          <w:b/>
          <w:caps/>
        </w:rPr>
      </w:pPr>
      <w:r w:rsidRPr="00EA02BA">
        <w:rPr>
          <w:rFonts w:ascii="Arial" w:hAnsi="Arial" w:cs="Arial"/>
          <w:b/>
          <w:caps/>
        </w:rPr>
        <w:t>Figura 2.28 Ubicación de cimentación</w:t>
      </w:r>
    </w:p>
    <w:p w:rsidR="00EA02BA" w:rsidRPr="00EA02BA" w:rsidRDefault="00EA02BA" w:rsidP="00EA02BA">
      <w:pPr>
        <w:spacing w:after="200" w:line="480" w:lineRule="auto"/>
        <w:ind w:left="1418"/>
        <w:jc w:val="both"/>
        <w:rPr>
          <w:rFonts w:ascii="Arial" w:hAnsi="Arial" w:cs="Arial"/>
        </w:rPr>
      </w:pPr>
      <w:r w:rsidRPr="00EA02BA">
        <w:rPr>
          <w:rFonts w:ascii="Arial" w:hAnsi="Arial" w:cs="Arial"/>
        </w:rPr>
        <w:t>Conociendo la ubicación de la cimentación del moto-reductor, se procedió a limpiar el área para hacer fosos para las cimentaciones de hormigón tal como se aprecia en la Figura 2.29</w:t>
      </w:r>
      <w:r w:rsidRPr="00EA02BA">
        <w:rPr>
          <w:rFonts w:ascii="Arial" w:hAnsi="Arial" w:cs="Arial"/>
          <w:b/>
        </w:rPr>
        <w:t>.</w:t>
      </w:r>
    </w:p>
    <w:p w:rsidR="00EA02BA" w:rsidRPr="00EA02BA" w:rsidRDefault="00EA02BA" w:rsidP="00EA02BA">
      <w:pPr>
        <w:spacing w:after="200"/>
        <w:ind w:left="1418"/>
        <w:jc w:val="center"/>
        <w:rPr>
          <w:rFonts w:ascii="Arial" w:hAnsi="Arial" w:cs="Arial"/>
        </w:rPr>
      </w:pPr>
      <w:r w:rsidRPr="00EA02BA">
        <w:rPr>
          <w:rFonts w:ascii="Arial" w:hAnsi="Arial" w:cs="Arial"/>
          <w:noProof/>
        </w:rPr>
        <w:drawing>
          <wp:inline distT="0" distB="0" distL="0" distR="0">
            <wp:extent cx="2892820" cy="2171700"/>
            <wp:effectExtent l="19050" t="0" r="2780" b="0"/>
            <wp:docPr id="68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cstate="print"/>
                    <a:srcRect/>
                    <a:stretch>
                      <a:fillRect/>
                    </a:stretch>
                  </pic:blipFill>
                  <pic:spPr bwMode="auto">
                    <a:xfrm>
                      <a:off x="0" y="0"/>
                      <a:ext cx="2912123" cy="2186191"/>
                    </a:xfrm>
                    <a:prstGeom prst="rect">
                      <a:avLst/>
                    </a:prstGeom>
                    <a:noFill/>
                  </pic:spPr>
                </pic:pic>
              </a:graphicData>
            </a:graphic>
          </wp:inline>
        </w:drawing>
      </w:r>
    </w:p>
    <w:p w:rsidR="00EA02BA" w:rsidRPr="00EA02BA" w:rsidRDefault="00EA02BA" w:rsidP="00EA02BA">
      <w:pPr>
        <w:spacing w:after="200" w:line="480" w:lineRule="auto"/>
        <w:ind w:left="1418"/>
        <w:jc w:val="center"/>
        <w:rPr>
          <w:rFonts w:ascii="Arial" w:hAnsi="Arial" w:cs="Arial"/>
        </w:rPr>
      </w:pPr>
      <w:r w:rsidRPr="00EA02BA">
        <w:rPr>
          <w:rFonts w:ascii="Arial" w:hAnsi="Arial" w:cs="Arial"/>
        </w:rPr>
        <w:t xml:space="preserve">Antes  </w:t>
      </w:r>
    </w:p>
    <w:p w:rsidR="00EA02BA" w:rsidRPr="00EA02BA" w:rsidRDefault="00EA02BA" w:rsidP="00EA02BA">
      <w:pPr>
        <w:spacing w:after="200"/>
        <w:ind w:left="1418"/>
        <w:jc w:val="center"/>
        <w:rPr>
          <w:rFonts w:ascii="Arial" w:hAnsi="Arial" w:cs="Arial"/>
        </w:rPr>
      </w:pPr>
      <w:r w:rsidRPr="00EA02BA">
        <w:rPr>
          <w:rFonts w:ascii="Arial" w:hAnsi="Arial" w:cs="Arial"/>
          <w:noProof/>
        </w:rPr>
        <w:drawing>
          <wp:inline distT="0" distB="0" distL="0" distR="0">
            <wp:extent cx="3045460" cy="2293195"/>
            <wp:effectExtent l="19050" t="0" r="2540" b="0"/>
            <wp:docPr id="68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6" cstate="print"/>
                    <a:srcRect/>
                    <a:stretch>
                      <a:fillRect/>
                    </a:stretch>
                  </pic:blipFill>
                  <pic:spPr bwMode="auto">
                    <a:xfrm>
                      <a:off x="0" y="0"/>
                      <a:ext cx="3053707" cy="2299405"/>
                    </a:xfrm>
                    <a:prstGeom prst="rect">
                      <a:avLst/>
                    </a:prstGeom>
                    <a:noFill/>
                  </pic:spPr>
                </pic:pic>
              </a:graphicData>
            </a:graphic>
          </wp:inline>
        </w:drawing>
      </w:r>
      <w:r w:rsidRPr="00EA02BA">
        <w:rPr>
          <w:rFonts w:ascii="Arial" w:hAnsi="Arial" w:cs="Arial"/>
        </w:rPr>
        <w:t xml:space="preserve">                                  </w:t>
      </w:r>
    </w:p>
    <w:p w:rsidR="00EA02BA" w:rsidRPr="00EA02BA" w:rsidRDefault="00EA02BA" w:rsidP="00EA02BA">
      <w:pPr>
        <w:spacing w:after="200" w:line="480" w:lineRule="auto"/>
        <w:ind w:left="1418"/>
        <w:jc w:val="center"/>
        <w:rPr>
          <w:rFonts w:ascii="Arial" w:hAnsi="Arial" w:cs="Arial"/>
        </w:rPr>
      </w:pPr>
      <w:r w:rsidRPr="00EA02BA">
        <w:rPr>
          <w:rFonts w:ascii="Arial" w:hAnsi="Arial" w:cs="Arial"/>
        </w:rPr>
        <w:t>Después</w:t>
      </w:r>
    </w:p>
    <w:p w:rsidR="00EA02BA" w:rsidRPr="00EA02BA" w:rsidRDefault="00EA02BA" w:rsidP="00EA02BA">
      <w:pPr>
        <w:spacing w:after="200" w:line="480" w:lineRule="auto"/>
        <w:ind w:left="1418"/>
        <w:jc w:val="center"/>
        <w:rPr>
          <w:rFonts w:ascii="Arial" w:hAnsi="Arial" w:cs="Arial"/>
          <w:b/>
          <w:caps/>
        </w:rPr>
      </w:pPr>
      <w:r w:rsidRPr="00EA02BA">
        <w:rPr>
          <w:rFonts w:ascii="Arial" w:hAnsi="Arial" w:cs="Arial"/>
          <w:b/>
          <w:caps/>
        </w:rPr>
        <w:t>Figura 2.29. Limpieza de área donde se ubicara el molino</w:t>
      </w:r>
    </w:p>
    <w:p w:rsidR="00EA02BA" w:rsidRPr="00EA02BA" w:rsidRDefault="00EA02BA" w:rsidP="00EA02BA">
      <w:pPr>
        <w:spacing w:after="200" w:line="480" w:lineRule="auto"/>
        <w:ind w:left="1418"/>
        <w:jc w:val="both"/>
        <w:rPr>
          <w:rFonts w:ascii="Arial" w:hAnsi="Arial" w:cs="Arial"/>
        </w:rPr>
      </w:pPr>
      <w:r w:rsidRPr="00EA02BA">
        <w:t xml:space="preserve"> </w:t>
      </w:r>
      <w:r w:rsidRPr="00EA02BA">
        <w:rPr>
          <w:rFonts w:ascii="Arial" w:hAnsi="Arial" w:cs="Arial"/>
        </w:rPr>
        <w:t>Las cimentaciones de maquinarias constituyen una parte muy importante en cualquier instalación industrial, pues el diseño de</w:t>
      </w:r>
      <w:r w:rsidRPr="00EA02BA">
        <w:rPr>
          <w:rFonts w:ascii="Arial" w:hAnsi="Arial" w:cs="Arial"/>
          <w:color w:val="313131"/>
        </w:rPr>
        <w:t xml:space="preserve"> </w:t>
      </w:r>
      <w:r w:rsidRPr="00EA02BA">
        <w:rPr>
          <w:rFonts w:ascii="Arial" w:hAnsi="Arial" w:cs="Arial"/>
        </w:rPr>
        <w:t>una cimentación de maquinaria es más complejo que aquel de una cimentación de un edificio, por las condiciones de las cargas dinámicas de una máquina.</w:t>
      </w:r>
    </w:p>
    <w:p w:rsidR="00EA02BA" w:rsidRPr="00EA02BA" w:rsidRDefault="00EA02BA" w:rsidP="00EA02BA">
      <w:pPr>
        <w:autoSpaceDE w:val="0"/>
        <w:autoSpaceDN w:val="0"/>
        <w:adjustRightInd w:val="0"/>
        <w:rPr>
          <w:rFonts w:eastAsia="Calibri"/>
        </w:rPr>
      </w:pPr>
    </w:p>
    <w:p w:rsidR="00EA02BA" w:rsidRPr="00EA02BA" w:rsidRDefault="00EA02BA" w:rsidP="00EA02BA">
      <w:pPr>
        <w:autoSpaceDE w:val="0"/>
        <w:autoSpaceDN w:val="0"/>
        <w:adjustRightInd w:val="0"/>
        <w:spacing w:after="257" w:line="480" w:lineRule="auto"/>
        <w:ind w:left="1418" w:right="160"/>
        <w:jc w:val="both"/>
        <w:rPr>
          <w:rFonts w:ascii="Arial" w:eastAsia="Calibri" w:hAnsi="Arial" w:cs="Arial"/>
          <w:color w:val="141414"/>
        </w:rPr>
      </w:pPr>
      <w:r w:rsidRPr="00EA02BA">
        <w:rPr>
          <w:rFonts w:eastAsia="Calibri"/>
        </w:rPr>
        <w:t xml:space="preserve"> </w:t>
      </w:r>
      <w:r w:rsidRPr="00EA02BA">
        <w:rPr>
          <w:rFonts w:ascii="Arial" w:eastAsia="Calibri" w:hAnsi="Arial" w:cs="Arial"/>
        </w:rPr>
        <w:t xml:space="preserve">Generalmente, el diseño de las cimentaciones ha sido siempre un arte y no una ciencia, es por esto que se hace uso de la experiencia de los instaladores, que hayan realizado previamente numerosas instalaciones y no improvisar nunca con diseños al azar, que podrían ser muy costosos cuando se cometen errores. </w:t>
      </w:r>
      <w:r w:rsidRPr="00EA02BA">
        <w:rPr>
          <w:rFonts w:ascii="Arial" w:eastAsia="Calibri" w:hAnsi="Arial" w:cs="Arial"/>
          <w:color w:val="141414"/>
        </w:rPr>
        <w:t>Las cimentaciones deben ser diseñadas de tal forma que la maquinaria pueda ser colocada, nivelada, alineada y acoplada a su equipo auxiliar de la manera más exacta posible, para así evitar problemas en el momento de la operación de la maquinaria. El no tomar precauciones en el diseño podrían causar desalinamiento, vibraciones fuera de fase, roturas de arboles, falla en los acoples, etc.</w:t>
      </w:r>
    </w:p>
    <w:p w:rsidR="00EA02BA" w:rsidRPr="00EA02BA" w:rsidRDefault="00EA02BA" w:rsidP="00EA02BA">
      <w:pPr>
        <w:autoSpaceDE w:val="0"/>
        <w:autoSpaceDN w:val="0"/>
        <w:adjustRightInd w:val="0"/>
        <w:spacing w:line="480" w:lineRule="auto"/>
        <w:ind w:left="1418"/>
        <w:jc w:val="both"/>
        <w:rPr>
          <w:rFonts w:ascii="Arial" w:eastAsia="Calibri" w:hAnsi="Arial" w:cs="Arial"/>
        </w:rPr>
      </w:pPr>
      <w:r w:rsidRPr="00EA02BA">
        <w:rPr>
          <w:rFonts w:ascii="Arial" w:eastAsia="Calibri" w:hAnsi="Arial" w:cs="Arial"/>
        </w:rPr>
        <w:t>Entre los factores que se deben tomar en cuenta para la construcción de una cimentación, se tienen:</w:t>
      </w:r>
    </w:p>
    <w:p w:rsidR="00EA02BA" w:rsidRPr="00EA02BA" w:rsidRDefault="00EA02BA" w:rsidP="00EA02BA">
      <w:pPr>
        <w:numPr>
          <w:ilvl w:val="0"/>
          <w:numId w:val="13"/>
        </w:numPr>
        <w:autoSpaceDE w:val="0"/>
        <w:autoSpaceDN w:val="0"/>
        <w:adjustRightInd w:val="0"/>
        <w:spacing w:line="480" w:lineRule="auto"/>
        <w:ind w:left="1701"/>
        <w:jc w:val="both"/>
        <w:rPr>
          <w:rFonts w:ascii="Arial" w:eastAsia="Calibri" w:hAnsi="Arial" w:cs="Arial"/>
        </w:rPr>
      </w:pPr>
      <w:r w:rsidRPr="00EA02BA">
        <w:rPr>
          <w:rFonts w:ascii="Arial" w:eastAsia="Calibri" w:hAnsi="Arial" w:cs="Arial"/>
          <w:b/>
        </w:rPr>
        <w:t>Resistencia al asentamiento vertical.-</w:t>
      </w:r>
      <w:r w:rsidRPr="00EA02BA">
        <w:rPr>
          <w:rFonts w:ascii="Arial" w:eastAsia="Calibri" w:hAnsi="Arial" w:cs="Arial"/>
          <w:u w:val="single"/>
        </w:rPr>
        <w:t xml:space="preserve"> </w:t>
      </w:r>
      <w:r w:rsidRPr="00EA02BA">
        <w:rPr>
          <w:rFonts w:ascii="Arial" w:eastAsia="Calibri" w:hAnsi="Arial" w:cs="Arial"/>
        </w:rPr>
        <w:t>Es aconsejable limitar la presión de soporte sobre el suelo en un margen de 40 – 60% como factor de seguridad.</w:t>
      </w:r>
    </w:p>
    <w:p w:rsidR="00EA02BA" w:rsidRPr="00EA02BA" w:rsidRDefault="00EA02BA" w:rsidP="00EA02BA">
      <w:pPr>
        <w:numPr>
          <w:ilvl w:val="0"/>
          <w:numId w:val="13"/>
        </w:numPr>
        <w:autoSpaceDE w:val="0"/>
        <w:autoSpaceDN w:val="0"/>
        <w:adjustRightInd w:val="0"/>
        <w:spacing w:line="480" w:lineRule="auto"/>
        <w:ind w:left="1701"/>
        <w:jc w:val="both"/>
        <w:rPr>
          <w:rFonts w:ascii="Arial" w:eastAsia="Calibri" w:hAnsi="Arial" w:cs="Arial"/>
        </w:rPr>
      </w:pPr>
      <w:r w:rsidRPr="00EA02BA">
        <w:rPr>
          <w:rFonts w:ascii="Arial" w:eastAsia="Calibri" w:hAnsi="Arial" w:cs="Arial"/>
          <w:b/>
          <w:color w:val="323232"/>
        </w:rPr>
        <w:t>Asentamiento Diferencial.-</w:t>
      </w:r>
      <w:r w:rsidRPr="00EA02BA">
        <w:rPr>
          <w:rFonts w:ascii="Arial" w:eastAsia="Calibri" w:hAnsi="Arial" w:cs="Arial"/>
          <w:color w:val="323232"/>
        </w:rPr>
        <w:t xml:space="preserve"> Signific</w:t>
      </w:r>
      <w:r w:rsidRPr="00EA02BA">
        <w:rPr>
          <w:rFonts w:ascii="Arial" w:eastAsia="Calibri" w:hAnsi="Arial" w:cs="Arial"/>
          <w:color w:val="202020"/>
        </w:rPr>
        <w:t>a que la cimentación tiende a asentarse parcial</w:t>
      </w:r>
      <w:r w:rsidRPr="00EA02BA">
        <w:rPr>
          <w:rFonts w:ascii="Arial" w:eastAsia="Calibri" w:hAnsi="Arial" w:cs="Arial"/>
          <w:color w:val="323232"/>
        </w:rPr>
        <w:t>mente de un lado mientras que el otro se mantiene firme. Esto puede resultar perjudicial para los arboles, al menos que se coloquen acoplamientos flexibles, también este tipo de asentamiento podría causar fracturas en la estructura de la maquinaria.</w:t>
      </w:r>
    </w:p>
    <w:p w:rsidR="00EA02BA" w:rsidRPr="00EA02BA" w:rsidRDefault="00EA02BA" w:rsidP="00EA02BA">
      <w:pPr>
        <w:numPr>
          <w:ilvl w:val="0"/>
          <w:numId w:val="13"/>
        </w:numPr>
        <w:autoSpaceDE w:val="0"/>
        <w:autoSpaceDN w:val="0"/>
        <w:adjustRightInd w:val="0"/>
        <w:spacing w:line="480" w:lineRule="auto"/>
        <w:ind w:left="1701"/>
        <w:jc w:val="both"/>
        <w:rPr>
          <w:rFonts w:ascii="Arial" w:eastAsia="Calibri" w:hAnsi="Arial" w:cs="Arial"/>
        </w:rPr>
      </w:pPr>
      <w:r w:rsidRPr="00EA02BA">
        <w:rPr>
          <w:rFonts w:ascii="Arial" w:eastAsia="Calibri" w:hAnsi="Arial" w:cs="Arial"/>
          <w:b/>
          <w:color w:val="323232"/>
        </w:rPr>
        <w:t>Cambios térmicos.</w:t>
      </w:r>
      <w:r w:rsidRPr="00EA02BA">
        <w:rPr>
          <w:rFonts w:ascii="Arial" w:eastAsia="Calibri" w:hAnsi="Arial" w:cs="Arial"/>
          <w:b/>
        </w:rPr>
        <w:t>-</w:t>
      </w:r>
      <w:r w:rsidRPr="00EA02BA">
        <w:rPr>
          <w:rFonts w:ascii="Arial" w:eastAsia="Calibri" w:hAnsi="Arial" w:cs="Arial"/>
        </w:rPr>
        <w:t xml:space="preserve"> Las fuentes caloríficas pueden ocasionar dilataciones térmicas y podrían producirse deformaciones ya sea en la cimentación, en la maquina o en accesorios.</w:t>
      </w:r>
    </w:p>
    <w:p w:rsidR="00EA02BA" w:rsidRPr="00EA02BA" w:rsidRDefault="00EA02BA" w:rsidP="00EA02BA">
      <w:pPr>
        <w:numPr>
          <w:ilvl w:val="0"/>
          <w:numId w:val="13"/>
        </w:numPr>
        <w:autoSpaceDE w:val="0"/>
        <w:autoSpaceDN w:val="0"/>
        <w:adjustRightInd w:val="0"/>
        <w:spacing w:line="480" w:lineRule="auto"/>
        <w:ind w:left="1701"/>
        <w:jc w:val="both"/>
        <w:rPr>
          <w:rFonts w:ascii="Arial" w:eastAsia="Calibri" w:hAnsi="Arial" w:cs="Arial"/>
        </w:rPr>
      </w:pPr>
      <w:r w:rsidRPr="00EA02BA">
        <w:rPr>
          <w:rFonts w:ascii="Arial" w:eastAsia="Calibri" w:hAnsi="Arial" w:cs="Arial"/>
          <w:b/>
          <w:color w:val="323232"/>
        </w:rPr>
        <w:t>Protección anticorrosiva.</w:t>
      </w:r>
      <w:r w:rsidRPr="00EA02BA">
        <w:rPr>
          <w:rFonts w:ascii="Arial" w:eastAsia="Calibri" w:hAnsi="Arial" w:cs="Arial"/>
          <w:b/>
        </w:rPr>
        <w:t>-</w:t>
      </w:r>
      <w:r w:rsidRPr="00EA02BA">
        <w:rPr>
          <w:rFonts w:ascii="Arial" w:eastAsia="Calibri" w:hAnsi="Arial" w:cs="Arial"/>
        </w:rPr>
        <w:t xml:space="preserve"> Una de las formas para evitar la corrosión es construyendo la cimentación a cierta altura sobre el nivel del suelo y así se evita que cualquier humedad o el agua que se usa para lavar el piso  alcance la estructura de la maquina o de los pernos de anclaje.</w:t>
      </w:r>
    </w:p>
    <w:p w:rsidR="00EA02BA" w:rsidRPr="00EA02BA" w:rsidRDefault="00EA02BA" w:rsidP="00EA02BA">
      <w:pPr>
        <w:autoSpaceDE w:val="0"/>
        <w:autoSpaceDN w:val="0"/>
        <w:adjustRightInd w:val="0"/>
        <w:spacing w:line="480" w:lineRule="auto"/>
        <w:ind w:left="1571"/>
        <w:jc w:val="both"/>
        <w:rPr>
          <w:rFonts w:ascii="Arial" w:eastAsia="Calibri" w:hAnsi="Arial" w:cs="Arial"/>
        </w:rPr>
      </w:pPr>
    </w:p>
    <w:p w:rsidR="00EA02BA" w:rsidRPr="00EA02BA" w:rsidRDefault="00EA02BA" w:rsidP="00EA02BA">
      <w:pPr>
        <w:autoSpaceDE w:val="0"/>
        <w:autoSpaceDN w:val="0"/>
        <w:adjustRightInd w:val="0"/>
        <w:spacing w:line="480" w:lineRule="auto"/>
        <w:ind w:left="1418"/>
        <w:jc w:val="both"/>
        <w:rPr>
          <w:rFonts w:ascii="Arial" w:eastAsia="Calibri" w:hAnsi="Arial" w:cs="Arial"/>
          <w:noProof/>
        </w:rPr>
      </w:pPr>
      <w:r w:rsidRPr="00EA02BA">
        <w:rPr>
          <w:rFonts w:ascii="Arial" w:eastAsia="Calibri" w:hAnsi="Arial" w:cs="Arial"/>
          <w:noProof/>
        </w:rPr>
        <w:t>El moto-reductor a montar posee una velocidad inicial de 1170 rpm y al estar acoplado al reductor da una velocidad final de 240 rpm, por esta razon el motoreductor se encuentra dentro del grupo de las maquinas o equipos de alta frecuencia, es decir, que su velocidad de rotacion oscila entre 300 – 1000 rpm.</w:t>
      </w:r>
    </w:p>
    <w:p w:rsidR="00EA02BA" w:rsidRPr="00EA02BA" w:rsidRDefault="00EA02BA" w:rsidP="00EA02BA">
      <w:pPr>
        <w:autoSpaceDE w:val="0"/>
        <w:autoSpaceDN w:val="0"/>
        <w:adjustRightInd w:val="0"/>
        <w:spacing w:line="480" w:lineRule="auto"/>
        <w:ind w:left="1418"/>
        <w:jc w:val="both"/>
        <w:rPr>
          <w:rFonts w:ascii="Arial" w:eastAsia="Calibri" w:hAnsi="Arial" w:cs="Arial"/>
          <w:noProof/>
        </w:rPr>
      </w:pPr>
    </w:p>
    <w:p w:rsidR="00EA02BA" w:rsidRPr="00EA02BA" w:rsidRDefault="00EA02BA" w:rsidP="00EA02BA">
      <w:pPr>
        <w:autoSpaceDE w:val="0"/>
        <w:autoSpaceDN w:val="0"/>
        <w:adjustRightInd w:val="0"/>
        <w:spacing w:line="480" w:lineRule="auto"/>
        <w:ind w:left="1418"/>
        <w:jc w:val="both"/>
        <w:rPr>
          <w:rFonts w:ascii="Arial" w:eastAsia="Calibri" w:hAnsi="Arial" w:cs="Arial"/>
          <w:b/>
          <w:noProof/>
        </w:rPr>
      </w:pPr>
      <w:r w:rsidRPr="00EA02BA">
        <w:rPr>
          <w:rFonts w:ascii="Arial" w:eastAsia="Calibri" w:hAnsi="Arial" w:cs="Arial"/>
          <w:noProof/>
        </w:rPr>
        <w:t>Se decidió construir una cimentacion tipo bloque para el moto-reductor por ser rigida y de buenas características con respecto a la absorción de vibración, de todas formas el moto-reductor tambien fue montado sobre una estructura tipo armazon por recomendación de un especialista. (Ver Figura 2.30.)</w:t>
      </w:r>
    </w:p>
    <w:p w:rsidR="00EA02BA" w:rsidRPr="00EA02BA" w:rsidRDefault="00EA02BA" w:rsidP="00EA02BA">
      <w:pPr>
        <w:autoSpaceDE w:val="0"/>
        <w:autoSpaceDN w:val="0"/>
        <w:adjustRightInd w:val="0"/>
        <w:spacing w:line="480" w:lineRule="auto"/>
        <w:ind w:left="1418"/>
        <w:jc w:val="both"/>
        <w:rPr>
          <w:rFonts w:ascii="Arial" w:eastAsia="Calibri" w:hAnsi="Arial" w:cs="Arial"/>
        </w:rPr>
      </w:pPr>
    </w:p>
    <w:p w:rsidR="00EA02BA" w:rsidRPr="00EA02BA" w:rsidRDefault="00EA02BA" w:rsidP="00EA02BA">
      <w:pPr>
        <w:autoSpaceDE w:val="0"/>
        <w:autoSpaceDN w:val="0"/>
        <w:adjustRightInd w:val="0"/>
        <w:spacing w:line="480" w:lineRule="auto"/>
        <w:ind w:left="1418"/>
        <w:jc w:val="center"/>
        <w:rPr>
          <w:rFonts w:ascii="Arial" w:eastAsia="Calibri" w:hAnsi="Arial" w:cs="Arial"/>
        </w:rPr>
      </w:pPr>
      <w:r w:rsidRPr="00EA02BA">
        <w:rPr>
          <w:rFonts w:ascii="Arial" w:eastAsia="Calibri" w:hAnsi="Arial" w:cs="Arial"/>
          <w:noProof/>
        </w:rPr>
        <w:drawing>
          <wp:inline distT="0" distB="0" distL="0" distR="0">
            <wp:extent cx="3326017" cy="2845363"/>
            <wp:effectExtent l="19050" t="0" r="7733" b="0"/>
            <wp:docPr id="68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cstate="print"/>
                    <a:srcRect/>
                    <a:stretch>
                      <a:fillRect/>
                    </a:stretch>
                  </pic:blipFill>
                  <pic:spPr bwMode="auto">
                    <a:xfrm>
                      <a:off x="0" y="0"/>
                      <a:ext cx="3325993" cy="2845343"/>
                    </a:xfrm>
                    <a:prstGeom prst="rect">
                      <a:avLst/>
                    </a:prstGeom>
                    <a:noFill/>
                    <a:ln w="9525">
                      <a:noFill/>
                      <a:miter lim="800000"/>
                      <a:headEnd/>
                      <a:tailEnd/>
                    </a:ln>
                  </pic:spPr>
                </pic:pic>
              </a:graphicData>
            </a:graphic>
          </wp:inline>
        </w:drawing>
      </w:r>
    </w:p>
    <w:p w:rsidR="00EA02BA" w:rsidRPr="00EA02BA" w:rsidRDefault="00EA02BA" w:rsidP="00EA02BA">
      <w:pPr>
        <w:autoSpaceDE w:val="0"/>
        <w:autoSpaceDN w:val="0"/>
        <w:adjustRightInd w:val="0"/>
        <w:spacing w:line="480" w:lineRule="auto"/>
        <w:ind w:left="1418"/>
        <w:jc w:val="center"/>
        <w:rPr>
          <w:rFonts w:ascii="Arial" w:eastAsia="Calibri" w:hAnsi="Arial" w:cs="Arial"/>
          <w:caps/>
        </w:rPr>
      </w:pPr>
      <w:r w:rsidRPr="00EA02BA">
        <w:rPr>
          <w:rFonts w:ascii="Arial" w:eastAsia="Calibri" w:hAnsi="Arial" w:cs="Arial"/>
          <w:b/>
          <w:caps/>
          <w:noProof/>
        </w:rPr>
        <w:t>Figura 2.30. Moto-reductor</w:t>
      </w:r>
    </w:p>
    <w:p w:rsidR="00EA02BA" w:rsidRPr="00EA02BA" w:rsidRDefault="00EA02BA" w:rsidP="00EA02BA">
      <w:pPr>
        <w:autoSpaceDE w:val="0"/>
        <w:autoSpaceDN w:val="0"/>
        <w:adjustRightInd w:val="0"/>
        <w:spacing w:line="480" w:lineRule="auto"/>
        <w:ind w:left="1418"/>
        <w:jc w:val="both"/>
        <w:rPr>
          <w:rFonts w:ascii="Arial" w:eastAsia="Calibri" w:hAnsi="Arial" w:cs="Arial"/>
          <w:color w:val="000000"/>
        </w:rPr>
      </w:pPr>
    </w:p>
    <w:p w:rsidR="00EA02BA" w:rsidRPr="00EA02BA" w:rsidRDefault="00EA02BA" w:rsidP="00EA02BA">
      <w:pPr>
        <w:autoSpaceDE w:val="0"/>
        <w:autoSpaceDN w:val="0"/>
        <w:adjustRightInd w:val="0"/>
        <w:spacing w:line="480" w:lineRule="auto"/>
        <w:ind w:left="1418"/>
        <w:jc w:val="both"/>
        <w:rPr>
          <w:rFonts w:ascii="Arial" w:eastAsia="Calibri" w:hAnsi="Arial" w:cs="Arial"/>
          <w:color w:val="000000"/>
        </w:rPr>
      </w:pPr>
      <w:r w:rsidRPr="00EA02BA">
        <w:rPr>
          <w:rFonts w:ascii="Arial" w:eastAsia="Calibri" w:hAnsi="Arial" w:cs="Arial"/>
          <w:color w:val="000000"/>
        </w:rPr>
        <w:t>Para seleccionar las dimensiones de la cimentación, se tomó como área de ésta, el área que proyecta el moto-reductor sobre el suelo aumentada en un 40%. La altura de las cimentaciones esta siempre relacionada con su peso, debido a que la cimentación debe tener mayor peso que la maquina a montar, porque la hace más rígida y por ende se aíslen vibraciones, especialmente la frecuencia natural del moto-reductor.</w:t>
      </w:r>
    </w:p>
    <w:p w:rsidR="00EA02BA" w:rsidRPr="00EA02BA" w:rsidRDefault="00EA02BA" w:rsidP="00EA02BA">
      <w:pPr>
        <w:autoSpaceDE w:val="0"/>
        <w:autoSpaceDN w:val="0"/>
        <w:adjustRightInd w:val="0"/>
        <w:spacing w:line="480" w:lineRule="auto"/>
        <w:ind w:left="1418"/>
        <w:jc w:val="both"/>
        <w:rPr>
          <w:rFonts w:ascii="Arial" w:eastAsia="Calibri" w:hAnsi="Arial" w:cs="Arial"/>
          <w:color w:val="000000"/>
        </w:rPr>
      </w:pPr>
    </w:p>
    <w:tbl>
      <w:tblPr>
        <w:tblpPr w:leftFromText="180" w:rightFromText="180" w:vertAnchor="text" w:tblpY="1"/>
        <w:tblOverlap w:val="never"/>
        <w:tblW w:w="2961" w:type="dxa"/>
        <w:tblInd w:w="3409" w:type="dxa"/>
        <w:tblCellMar>
          <w:left w:w="70" w:type="dxa"/>
          <w:right w:w="70" w:type="dxa"/>
        </w:tblCellMar>
        <w:tblLook w:val="04A0"/>
      </w:tblPr>
      <w:tblGrid>
        <w:gridCol w:w="1480"/>
        <w:gridCol w:w="687"/>
        <w:gridCol w:w="904"/>
      </w:tblGrid>
      <w:tr w:rsidR="00EA02BA" w:rsidRPr="00EA02BA" w:rsidTr="00EA02BA">
        <w:trPr>
          <w:trHeight w:val="300"/>
        </w:trPr>
        <w:tc>
          <w:tcPr>
            <w:tcW w:w="1480" w:type="dxa"/>
            <w:tcBorders>
              <w:top w:val="nil"/>
              <w:left w:val="nil"/>
              <w:bottom w:val="nil"/>
              <w:right w:val="nil"/>
            </w:tcBorders>
            <w:shd w:val="clear" w:color="000000" w:fill="DBEEF3"/>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Peso m-r =</w:t>
            </w:r>
          </w:p>
        </w:tc>
        <w:tc>
          <w:tcPr>
            <w:tcW w:w="641" w:type="dxa"/>
            <w:tcBorders>
              <w:top w:val="nil"/>
              <w:left w:val="nil"/>
              <w:bottom w:val="nil"/>
              <w:right w:val="nil"/>
            </w:tcBorders>
            <w:shd w:val="clear" w:color="000000" w:fill="DBEEF3"/>
            <w:noWrap/>
            <w:vAlign w:val="bottom"/>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1000</w:t>
            </w:r>
          </w:p>
        </w:tc>
        <w:tc>
          <w:tcPr>
            <w:tcW w:w="840" w:type="dxa"/>
            <w:tcBorders>
              <w:top w:val="nil"/>
              <w:left w:val="nil"/>
              <w:bottom w:val="nil"/>
              <w:right w:val="nil"/>
            </w:tcBorders>
            <w:shd w:val="clear" w:color="000000" w:fill="DBEEF3"/>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Kg</w:t>
            </w:r>
          </w:p>
        </w:tc>
      </w:tr>
      <w:tr w:rsidR="00EA02BA" w:rsidRPr="00EA02BA" w:rsidTr="00EA02BA">
        <w:trPr>
          <w:trHeight w:val="300"/>
        </w:trPr>
        <w:tc>
          <w:tcPr>
            <w:tcW w:w="1480"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 adicional=</w:t>
            </w:r>
          </w:p>
        </w:tc>
        <w:tc>
          <w:tcPr>
            <w:tcW w:w="641" w:type="dxa"/>
            <w:tcBorders>
              <w:top w:val="nil"/>
              <w:left w:val="nil"/>
              <w:bottom w:val="nil"/>
              <w:right w:val="nil"/>
            </w:tcBorders>
            <w:shd w:val="clear" w:color="auto" w:fill="auto"/>
            <w:noWrap/>
            <w:vAlign w:val="bottom"/>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25%</w:t>
            </w:r>
          </w:p>
        </w:tc>
        <w:tc>
          <w:tcPr>
            <w:tcW w:w="840"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p>
        </w:tc>
      </w:tr>
      <w:tr w:rsidR="00EA02BA" w:rsidRPr="00EA02BA" w:rsidTr="00EA02BA">
        <w:trPr>
          <w:trHeight w:val="300"/>
        </w:trPr>
        <w:tc>
          <w:tcPr>
            <w:tcW w:w="1480"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Peso ciment=</w:t>
            </w:r>
          </w:p>
        </w:tc>
        <w:tc>
          <w:tcPr>
            <w:tcW w:w="641" w:type="dxa"/>
            <w:tcBorders>
              <w:top w:val="nil"/>
              <w:left w:val="nil"/>
              <w:bottom w:val="nil"/>
              <w:right w:val="nil"/>
            </w:tcBorders>
            <w:shd w:val="clear" w:color="auto" w:fill="auto"/>
            <w:noWrap/>
            <w:vAlign w:val="bottom"/>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1250</w:t>
            </w:r>
          </w:p>
        </w:tc>
        <w:tc>
          <w:tcPr>
            <w:tcW w:w="840"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Kg</w:t>
            </w:r>
          </w:p>
        </w:tc>
      </w:tr>
      <w:tr w:rsidR="00EA02BA" w:rsidRPr="00EA02BA" w:rsidTr="00EA02BA">
        <w:trPr>
          <w:trHeight w:val="600"/>
        </w:trPr>
        <w:tc>
          <w:tcPr>
            <w:tcW w:w="1480" w:type="dxa"/>
            <w:tcBorders>
              <w:top w:val="nil"/>
              <w:left w:val="nil"/>
              <w:bottom w:val="nil"/>
              <w:right w:val="nil"/>
            </w:tcBorders>
            <w:shd w:val="clear" w:color="auto" w:fill="auto"/>
            <w:vAlign w:val="center"/>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Densidad concreto=</w:t>
            </w:r>
          </w:p>
        </w:tc>
        <w:tc>
          <w:tcPr>
            <w:tcW w:w="641" w:type="dxa"/>
            <w:tcBorders>
              <w:top w:val="nil"/>
              <w:left w:val="nil"/>
              <w:bottom w:val="nil"/>
              <w:right w:val="nil"/>
            </w:tcBorders>
            <w:shd w:val="clear" w:color="auto" w:fill="auto"/>
            <w:noWrap/>
            <w:vAlign w:val="center"/>
            <w:hideMark/>
          </w:tcPr>
          <w:p w:rsidR="00EA02BA" w:rsidRPr="00EA02BA" w:rsidRDefault="00EA02BA" w:rsidP="00EA02BA">
            <w:pPr>
              <w:jc w:val="center"/>
              <w:rPr>
                <w:rFonts w:ascii="Calibri" w:hAnsi="Calibri" w:cs="Calibri"/>
                <w:color w:val="000000"/>
              </w:rPr>
            </w:pPr>
            <w:r w:rsidRPr="00EA02BA">
              <w:rPr>
                <w:rFonts w:ascii="Calibri" w:hAnsi="Calibri" w:cs="Calibri"/>
                <w:color w:val="000000"/>
                <w:szCs w:val="22"/>
              </w:rPr>
              <w:t>2400</w:t>
            </w:r>
          </w:p>
        </w:tc>
        <w:tc>
          <w:tcPr>
            <w:tcW w:w="840" w:type="dxa"/>
            <w:tcBorders>
              <w:top w:val="nil"/>
              <w:left w:val="nil"/>
              <w:bottom w:val="nil"/>
              <w:right w:val="nil"/>
            </w:tcBorders>
            <w:shd w:val="clear" w:color="auto" w:fill="auto"/>
            <w:noWrap/>
            <w:vAlign w:val="center"/>
            <w:hideMark/>
          </w:tcPr>
          <w:p w:rsidR="00EA02BA" w:rsidRPr="00EA02BA" w:rsidRDefault="00EA02BA" w:rsidP="00EA02BA">
            <w:pPr>
              <w:jc w:val="center"/>
              <w:rPr>
                <w:rFonts w:ascii="Calibri" w:hAnsi="Calibri" w:cs="Calibri"/>
                <w:color w:val="000000"/>
              </w:rPr>
            </w:pPr>
            <w:r w:rsidRPr="00EA02BA">
              <w:rPr>
                <w:rFonts w:ascii="Calibri" w:hAnsi="Calibri" w:cs="Calibri"/>
                <w:color w:val="000000"/>
                <w:szCs w:val="22"/>
              </w:rPr>
              <w:t>Kg/m^3</w:t>
            </w:r>
          </w:p>
        </w:tc>
      </w:tr>
      <w:tr w:rsidR="00EA02BA" w:rsidRPr="00EA02BA" w:rsidTr="00EA02BA">
        <w:trPr>
          <w:trHeight w:val="600"/>
        </w:trPr>
        <w:tc>
          <w:tcPr>
            <w:tcW w:w="1480" w:type="dxa"/>
            <w:tcBorders>
              <w:top w:val="nil"/>
              <w:left w:val="nil"/>
              <w:bottom w:val="nil"/>
              <w:right w:val="nil"/>
            </w:tcBorders>
            <w:shd w:val="clear" w:color="auto" w:fill="auto"/>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Volumen ciment =</w:t>
            </w:r>
          </w:p>
        </w:tc>
        <w:tc>
          <w:tcPr>
            <w:tcW w:w="641" w:type="dxa"/>
            <w:tcBorders>
              <w:top w:val="nil"/>
              <w:left w:val="nil"/>
              <w:bottom w:val="nil"/>
              <w:right w:val="nil"/>
            </w:tcBorders>
            <w:shd w:val="clear" w:color="auto" w:fill="auto"/>
            <w:noWrap/>
            <w:vAlign w:val="center"/>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0,521</w:t>
            </w:r>
          </w:p>
        </w:tc>
        <w:tc>
          <w:tcPr>
            <w:tcW w:w="840" w:type="dxa"/>
            <w:tcBorders>
              <w:top w:val="nil"/>
              <w:left w:val="nil"/>
              <w:bottom w:val="nil"/>
              <w:right w:val="nil"/>
            </w:tcBorders>
            <w:shd w:val="clear" w:color="auto" w:fill="auto"/>
            <w:noWrap/>
            <w:vAlign w:val="center"/>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m^3</w:t>
            </w:r>
          </w:p>
        </w:tc>
      </w:tr>
      <w:tr w:rsidR="00EA02BA" w:rsidRPr="00EA02BA" w:rsidTr="00EA02BA">
        <w:trPr>
          <w:trHeight w:val="300"/>
        </w:trPr>
        <w:tc>
          <w:tcPr>
            <w:tcW w:w="1480"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Area ciment=</w:t>
            </w:r>
          </w:p>
        </w:tc>
        <w:tc>
          <w:tcPr>
            <w:tcW w:w="641" w:type="dxa"/>
            <w:tcBorders>
              <w:top w:val="nil"/>
              <w:left w:val="nil"/>
              <w:bottom w:val="nil"/>
              <w:right w:val="nil"/>
            </w:tcBorders>
            <w:shd w:val="clear" w:color="auto" w:fill="auto"/>
            <w:noWrap/>
            <w:vAlign w:val="bottom"/>
            <w:hideMark/>
          </w:tcPr>
          <w:p w:rsidR="00EA02BA" w:rsidRPr="00EA02BA" w:rsidRDefault="00EA02BA" w:rsidP="00EA02BA">
            <w:pPr>
              <w:jc w:val="right"/>
              <w:rPr>
                <w:rFonts w:ascii="Calibri" w:hAnsi="Calibri" w:cs="Calibri"/>
                <w:color w:val="000000"/>
              </w:rPr>
            </w:pPr>
            <w:r w:rsidRPr="00EA02BA">
              <w:rPr>
                <w:rFonts w:ascii="Calibri" w:hAnsi="Calibri" w:cs="Calibri"/>
                <w:color w:val="000000"/>
                <w:szCs w:val="22"/>
              </w:rPr>
              <w:t>1,48</w:t>
            </w:r>
          </w:p>
        </w:tc>
        <w:tc>
          <w:tcPr>
            <w:tcW w:w="840" w:type="dxa"/>
            <w:tcBorders>
              <w:top w:val="nil"/>
              <w:left w:val="nil"/>
              <w:bottom w:val="nil"/>
              <w:right w:val="nil"/>
            </w:tcBorders>
            <w:shd w:val="clear" w:color="auto" w:fill="auto"/>
            <w:noWrap/>
            <w:vAlign w:val="center"/>
            <w:hideMark/>
          </w:tcPr>
          <w:p w:rsidR="00EA02BA" w:rsidRPr="00EA02BA" w:rsidRDefault="00EA02BA" w:rsidP="00EA02BA">
            <w:pPr>
              <w:rPr>
                <w:rFonts w:ascii="Calibri" w:hAnsi="Calibri" w:cs="Calibri"/>
                <w:color w:val="000000"/>
              </w:rPr>
            </w:pPr>
            <w:r w:rsidRPr="00EA02BA">
              <w:rPr>
                <w:rFonts w:ascii="Calibri" w:hAnsi="Calibri" w:cs="Calibri"/>
                <w:color w:val="000000"/>
                <w:szCs w:val="22"/>
              </w:rPr>
              <w:t>m^2</w:t>
            </w:r>
          </w:p>
        </w:tc>
      </w:tr>
      <w:tr w:rsidR="00EA02BA" w:rsidRPr="00EA02BA" w:rsidTr="00EA02BA">
        <w:trPr>
          <w:trHeight w:val="300"/>
        </w:trPr>
        <w:tc>
          <w:tcPr>
            <w:tcW w:w="1480" w:type="dxa"/>
            <w:tcBorders>
              <w:top w:val="single" w:sz="4" w:space="0" w:color="auto"/>
              <w:left w:val="single" w:sz="4" w:space="0" w:color="auto"/>
              <w:bottom w:val="single" w:sz="4" w:space="0" w:color="auto"/>
              <w:right w:val="nil"/>
            </w:tcBorders>
            <w:shd w:val="clear" w:color="auto" w:fill="auto"/>
            <w:noWrap/>
            <w:vAlign w:val="bottom"/>
            <w:hideMark/>
          </w:tcPr>
          <w:p w:rsidR="00EA02BA" w:rsidRPr="00EA02BA" w:rsidRDefault="00EA02BA" w:rsidP="00EA02BA">
            <w:pPr>
              <w:rPr>
                <w:rFonts w:ascii="Calibri" w:hAnsi="Calibri" w:cs="Calibri"/>
                <w:b/>
                <w:bCs/>
                <w:color w:val="000000"/>
              </w:rPr>
            </w:pPr>
            <w:r w:rsidRPr="00EA02BA">
              <w:rPr>
                <w:rFonts w:ascii="Calibri" w:hAnsi="Calibri" w:cs="Calibri"/>
                <w:b/>
                <w:bCs/>
                <w:color w:val="000000"/>
                <w:szCs w:val="22"/>
              </w:rPr>
              <w:t>Altura ciment=</w:t>
            </w:r>
          </w:p>
        </w:tc>
        <w:tc>
          <w:tcPr>
            <w:tcW w:w="641" w:type="dxa"/>
            <w:tcBorders>
              <w:top w:val="single" w:sz="4" w:space="0" w:color="auto"/>
              <w:left w:val="nil"/>
              <w:bottom w:val="single" w:sz="4" w:space="0" w:color="auto"/>
              <w:right w:val="nil"/>
            </w:tcBorders>
            <w:shd w:val="clear" w:color="auto" w:fill="auto"/>
            <w:noWrap/>
            <w:vAlign w:val="bottom"/>
            <w:hideMark/>
          </w:tcPr>
          <w:p w:rsidR="00EA02BA" w:rsidRPr="00EA02BA" w:rsidRDefault="00EA02BA" w:rsidP="00EA02BA">
            <w:pPr>
              <w:jc w:val="right"/>
              <w:rPr>
                <w:rFonts w:ascii="Calibri" w:hAnsi="Calibri" w:cs="Calibri"/>
                <w:b/>
                <w:bCs/>
                <w:color w:val="000000"/>
              </w:rPr>
            </w:pPr>
            <w:r w:rsidRPr="00EA02BA">
              <w:rPr>
                <w:rFonts w:ascii="Calibri" w:hAnsi="Calibri" w:cs="Calibri"/>
                <w:b/>
                <w:bCs/>
                <w:color w:val="000000"/>
                <w:szCs w:val="22"/>
              </w:rPr>
              <w:t>0,35</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EA02BA" w:rsidRPr="00EA02BA" w:rsidRDefault="00EA02BA" w:rsidP="00EA02BA">
            <w:pPr>
              <w:rPr>
                <w:rFonts w:ascii="Calibri" w:hAnsi="Calibri" w:cs="Calibri"/>
                <w:b/>
                <w:bCs/>
                <w:color w:val="000000"/>
              </w:rPr>
            </w:pPr>
            <w:r w:rsidRPr="00EA02BA">
              <w:rPr>
                <w:rFonts w:ascii="Calibri" w:hAnsi="Calibri" w:cs="Calibri"/>
                <w:b/>
                <w:bCs/>
                <w:color w:val="000000"/>
                <w:szCs w:val="22"/>
              </w:rPr>
              <w:t>m</w:t>
            </w:r>
          </w:p>
        </w:tc>
      </w:tr>
    </w:tbl>
    <w:p w:rsidR="00EA02BA" w:rsidRPr="00EA02BA" w:rsidRDefault="00EA02BA" w:rsidP="00EA02BA">
      <w:pPr>
        <w:autoSpaceDE w:val="0"/>
        <w:autoSpaceDN w:val="0"/>
        <w:adjustRightInd w:val="0"/>
        <w:spacing w:line="480" w:lineRule="auto"/>
        <w:ind w:left="1418"/>
        <w:jc w:val="both"/>
        <w:rPr>
          <w:rFonts w:ascii="Arial" w:eastAsia="Calibri" w:hAnsi="Arial" w:cs="Arial"/>
          <w:color w:val="000000"/>
        </w:rPr>
      </w:pPr>
      <w:r w:rsidRPr="00EA02BA">
        <w:rPr>
          <w:rFonts w:ascii="Arial" w:eastAsia="Calibri" w:hAnsi="Arial" w:cs="Arial"/>
          <w:color w:val="000000"/>
        </w:rPr>
        <w:br w:type="textWrapping" w:clear="all"/>
      </w:r>
    </w:p>
    <w:p w:rsidR="00EA02BA" w:rsidRPr="00EA02BA" w:rsidRDefault="00EA02BA" w:rsidP="00EA02BA">
      <w:pPr>
        <w:autoSpaceDE w:val="0"/>
        <w:autoSpaceDN w:val="0"/>
        <w:adjustRightInd w:val="0"/>
        <w:spacing w:line="480" w:lineRule="auto"/>
        <w:ind w:left="1418"/>
        <w:jc w:val="both"/>
        <w:rPr>
          <w:rFonts w:ascii="Arial" w:eastAsia="Calibri" w:hAnsi="Arial" w:cs="Arial"/>
          <w:color w:val="000000"/>
        </w:rPr>
      </w:pPr>
      <w:r w:rsidRPr="00EA02BA">
        <w:rPr>
          <w:rFonts w:ascii="Arial" w:eastAsia="Calibri" w:hAnsi="Arial" w:cs="Arial"/>
          <w:color w:val="000000"/>
        </w:rPr>
        <w:t>Para verificar si la fundación es apropiada, se toma el peso de la maquina y se multiplica por 1.25. Este valor en Kg se divide por el área en cm</w:t>
      </w:r>
      <w:r w:rsidRPr="00EA02BA">
        <w:rPr>
          <w:rFonts w:ascii="Arial" w:eastAsia="Calibri" w:hAnsi="Arial" w:cs="Arial"/>
          <w:color w:val="000000"/>
          <w:vertAlign w:val="superscript"/>
        </w:rPr>
        <w:t>2</w:t>
      </w:r>
      <w:r w:rsidRPr="00EA02BA">
        <w:rPr>
          <w:rFonts w:ascii="Arial" w:eastAsia="Calibri" w:hAnsi="Arial" w:cs="Arial"/>
          <w:color w:val="000000"/>
        </w:rPr>
        <w:t xml:space="preserve"> de la fundación y debe dar máximo 2.5 Kgf/cm</w:t>
      </w:r>
      <w:r w:rsidRPr="00EA02BA">
        <w:rPr>
          <w:rFonts w:ascii="Arial" w:eastAsia="Calibri" w:hAnsi="Arial" w:cs="Arial"/>
          <w:color w:val="000000"/>
          <w:vertAlign w:val="superscript"/>
        </w:rPr>
        <w:t>2</w:t>
      </w:r>
      <w:r w:rsidRPr="00EA02BA">
        <w:rPr>
          <w:rFonts w:ascii="Arial" w:eastAsia="Calibri" w:hAnsi="Arial" w:cs="Arial"/>
          <w:color w:val="000000"/>
        </w:rPr>
        <w:t>, si es menor mucho mejor debido a que cada cm</w:t>
      </w:r>
      <w:r w:rsidRPr="00EA02BA">
        <w:rPr>
          <w:rFonts w:ascii="Arial" w:eastAsia="Calibri" w:hAnsi="Arial" w:cs="Arial"/>
          <w:color w:val="000000"/>
          <w:vertAlign w:val="superscript"/>
        </w:rPr>
        <w:t>2</w:t>
      </w:r>
      <w:r w:rsidRPr="00EA02BA">
        <w:rPr>
          <w:rFonts w:ascii="Arial" w:eastAsia="Calibri" w:hAnsi="Arial" w:cs="Arial"/>
          <w:color w:val="000000"/>
        </w:rPr>
        <w:t xml:space="preserve"> de la fundación esta a menor presión o esfuerzo de aplastamiento, el cual también me dice si esta cimentación se me va o no a hundir, si sale mayor a 2.5 Kgf/cm</w:t>
      </w:r>
      <w:r w:rsidRPr="00EA02BA">
        <w:rPr>
          <w:rFonts w:ascii="Arial" w:eastAsia="Calibri" w:hAnsi="Arial" w:cs="Arial"/>
          <w:color w:val="000000"/>
          <w:vertAlign w:val="superscript"/>
        </w:rPr>
        <w:t>2</w:t>
      </w:r>
      <w:r w:rsidRPr="00EA02BA">
        <w:rPr>
          <w:rFonts w:ascii="Arial" w:eastAsia="Calibri" w:hAnsi="Arial" w:cs="Arial"/>
          <w:color w:val="000000"/>
        </w:rPr>
        <w:t xml:space="preserve"> hay que aumentar el área de esta cimentación.</w:t>
      </w:r>
    </w:p>
    <w:p w:rsidR="00EA02BA" w:rsidRPr="00EA02BA" w:rsidRDefault="00EA02BA" w:rsidP="00EA02BA">
      <w:pPr>
        <w:autoSpaceDE w:val="0"/>
        <w:autoSpaceDN w:val="0"/>
        <w:adjustRightInd w:val="0"/>
        <w:spacing w:line="480" w:lineRule="auto"/>
        <w:ind w:left="1418"/>
        <w:jc w:val="both"/>
        <w:rPr>
          <w:rFonts w:ascii="Arial" w:eastAsia="Calibri" w:hAnsi="Arial" w:cs="Arial"/>
          <w:color w:val="000000"/>
        </w:rPr>
      </w:pPr>
    </w:p>
    <w:p w:rsidR="00EA02BA" w:rsidRPr="00EA02BA" w:rsidRDefault="00EA02BA" w:rsidP="00EA02BA">
      <w:pPr>
        <w:autoSpaceDE w:val="0"/>
        <w:autoSpaceDN w:val="0"/>
        <w:adjustRightInd w:val="0"/>
        <w:spacing w:line="480" w:lineRule="auto"/>
        <w:ind w:left="1418"/>
        <w:jc w:val="both"/>
        <w:rPr>
          <w:rFonts w:ascii="Arial" w:eastAsia="Calibri" w:hAnsi="Arial" w:cs="Arial"/>
          <w:color w:val="000000"/>
        </w:rPr>
      </w:pPr>
      <w:r w:rsidRPr="00EA02BA">
        <w:rPr>
          <w:rFonts w:ascii="Arial" w:eastAsia="Calibri" w:hAnsi="Arial" w:cs="Arial"/>
          <w:color w:val="000000"/>
        </w:rPr>
        <w:t>Para este caso el área de la cimentación del Moto-Reductor es de 14800 cm</w:t>
      </w:r>
      <w:r w:rsidRPr="00EA02BA">
        <w:rPr>
          <w:rFonts w:ascii="Arial" w:eastAsia="Calibri" w:hAnsi="Arial" w:cs="Arial"/>
          <w:color w:val="000000"/>
          <w:vertAlign w:val="superscript"/>
        </w:rPr>
        <w:t>2</w:t>
      </w:r>
      <w:r w:rsidRPr="00EA02BA">
        <w:rPr>
          <w:rFonts w:ascii="Arial" w:eastAsia="Calibri" w:hAnsi="Arial" w:cs="Arial"/>
          <w:color w:val="000000"/>
        </w:rPr>
        <w:t xml:space="preserve"> y el peso multiplicado por el factor 1.25 es 1250Kg, dividiéndolo como dice la regla anterior mencionada me da 0.084 Kgf/cm</w:t>
      </w:r>
      <w:r w:rsidRPr="00EA02BA">
        <w:rPr>
          <w:rFonts w:ascii="Arial" w:eastAsia="Calibri" w:hAnsi="Arial" w:cs="Arial"/>
          <w:color w:val="000000"/>
          <w:vertAlign w:val="superscript"/>
        </w:rPr>
        <w:t>2</w:t>
      </w:r>
      <w:r w:rsidRPr="00EA02BA">
        <w:rPr>
          <w:rFonts w:ascii="Arial" w:eastAsia="Calibri" w:hAnsi="Arial" w:cs="Arial"/>
          <w:color w:val="000000"/>
        </w:rPr>
        <w:t>, el cual es muy aceptable.</w:t>
      </w:r>
    </w:p>
    <w:p w:rsidR="00EA02BA" w:rsidRPr="00EA02BA" w:rsidRDefault="00EA02BA" w:rsidP="00EA02BA">
      <w:pPr>
        <w:autoSpaceDE w:val="0"/>
        <w:autoSpaceDN w:val="0"/>
        <w:adjustRightInd w:val="0"/>
        <w:spacing w:line="480" w:lineRule="auto"/>
        <w:ind w:left="1418"/>
        <w:jc w:val="both"/>
        <w:rPr>
          <w:rFonts w:ascii="Arial" w:eastAsia="Calibri" w:hAnsi="Arial" w:cs="Arial"/>
          <w:color w:val="000000"/>
        </w:rPr>
      </w:pPr>
    </w:p>
    <w:p w:rsidR="00EA02BA" w:rsidRPr="00EA02BA" w:rsidRDefault="00EA02BA" w:rsidP="00EA02BA">
      <w:pPr>
        <w:autoSpaceDE w:val="0"/>
        <w:autoSpaceDN w:val="0"/>
        <w:adjustRightInd w:val="0"/>
        <w:spacing w:line="480" w:lineRule="auto"/>
        <w:ind w:left="1418"/>
        <w:jc w:val="both"/>
        <w:rPr>
          <w:rFonts w:ascii="Arial" w:eastAsia="Calibri" w:hAnsi="Arial" w:cs="Arial"/>
          <w:color w:val="000000"/>
        </w:rPr>
      </w:pPr>
      <w:r w:rsidRPr="00EA02BA">
        <w:rPr>
          <w:rFonts w:ascii="Arial" w:eastAsia="Calibri" w:hAnsi="Arial" w:cs="Arial"/>
          <w:color w:val="000000"/>
        </w:rPr>
        <w:t>Mediante un programa de concretos se encontró la cantidad de material que se requería para construir la cimentación.</w:t>
      </w:r>
    </w:p>
    <w:p w:rsidR="00EA02BA" w:rsidRPr="00EA02BA" w:rsidRDefault="00EA02BA" w:rsidP="00EA02BA">
      <w:pPr>
        <w:autoSpaceDE w:val="0"/>
        <w:autoSpaceDN w:val="0"/>
        <w:adjustRightInd w:val="0"/>
        <w:spacing w:line="480" w:lineRule="auto"/>
        <w:ind w:left="1418"/>
        <w:jc w:val="both"/>
        <w:rPr>
          <w:rFonts w:ascii="Arial" w:eastAsia="Calibri" w:hAnsi="Arial" w:cs="Arial"/>
          <w:color w:val="000000"/>
        </w:rPr>
      </w:pPr>
    </w:p>
    <w:p w:rsidR="00EA02BA" w:rsidRPr="00EA02BA" w:rsidRDefault="00EA02BA" w:rsidP="00EA02BA">
      <w:pPr>
        <w:autoSpaceDE w:val="0"/>
        <w:autoSpaceDN w:val="0"/>
        <w:adjustRightInd w:val="0"/>
        <w:spacing w:line="480" w:lineRule="auto"/>
        <w:ind w:left="1418"/>
        <w:jc w:val="center"/>
        <w:rPr>
          <w:rFonts w:ascii="Arial" w:eastAsia="Calibri" w:hAnsi="Arial" w:cs="Arial"/>
          <w:color w:val="000000"/>
        </w:rPr>
      </w:pPr>
      <w:r w:rsidRPr="00EA02BA">
        <w:rPr>
          <w:rFonts w:ascii="Arial" w:eastAsia="Calibri" w:hAnsi="Arial" w:cs="Arial"/>
          <w:noProof/>
          <w:color w:val="000000"/>
        </w:rPr>
        <w:drawing>
          <wp:inline distT="0" distB="0" distL="0" distR="0">
            <wp:extent cx="4337759" cy="3476846"/>
            <wp:effectExtent l="19050" t="0" r="5641" b="0"/>
            <wp:docPr id="68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8" cstate="print"/>
                    <a:srcRect/>
                    <a:stretch>
                      <a:fillRect/>
                    </a:stretch>
                  </pic:blipFill>
                  <pic:spPr bwMode="auto">
                    <a:xfrm>
                      <a:off x="0" y="0"/>
                      <a:ext cx="4347727" cy="3484836"/>
                    </a:xfrm>
                    <a:prstGeom prst="rect">
                      <a:avLst/>
                    </a:prstGeom>
                    <a:noFill/>
                    <a:ln w="9525">
                      <a:noFill/>
                      <a:miter lim="800000"/>
                      <a:headEnd/>
                      <a:tailEnd/>
                    </a:ln>
                  </pic:spPr>
                </pic:pic>
              </a:graphicData>
            </a:graphic>
          </wp:inline>
        </w:drawing>
      </w:r>
    </w:p>
    <w:p w:rsidR="00EA02BA" w:rsidRPr="00EA02BA" w:rsidRDefault="00EA02BA" w:rsidP="00EA02BA">
      <w:pPr>
        <w:autoSpaceDE w:val="0"/>
        <w:autoSpaceDN w:val="0"/>
        <w:adjustRightInd w:val="0"/>
        <w:spacing w:line="480" w:lineRule="auto"/>
        <w:ind w:left="1418"/>
        <w:jc w:val="center"/>
        <w:rPr>
          <w:rFonts w:ascii="Arial" w:eastAsia="Calibri" w:hAnsi="Arial" w:cs="Arial"/>
          <w:b/>
          <w:caps/>
          <w:noProof/>
        </w:rPr>
      </w:pPr>
      <w:r w:rsidRPr="00EA02BA">
        <w:rPr>
          <w:rFonts w:ascii="Arial" w:eastAsia="Calibri" w:hAnsi="Arial" w:cs="Arial"/>
          <w:b/>
          <w:caps/>
          <w:noProof/>
        </w:rPr>
        <w:t>Figura 2.31. Materiales para elaborar concretos</w:t>
      </w:r>
    </w:p>
    <w:p w:rsidR="00EA02BA" w:rsidRPr="00EA02BA" w:rsidRDefault="00EA02BA" w:rsidP="00EA02BA">
      <w:pPr>
        <w:autoSpaceDE w:val="0"/>
        <w:autoSpaceDN w:val="0"/>
        <w:adjustRightInd w:val="0"/>
        <w:spacing w:line="480" w:lineRule="auto"/>
        <w:ind w:left="1418"/>
        <w:jc w:val="center"/>
        <w:rPr>
          <w:rFonts w:ascii="Arial" w:eastAsia="Calibri" w:hAnsi="Arial" w:cs="Arial"/>
        </w:rPr>
      </w:pPr>
    </w:p>
    <w:p w:rsidR="00EA02BA" w:rsidRPr="00EA02BA" w:rsidRDefault="00EA02BA" w:rsidP="00EA02BA">
      <w:pPr>
        <w:autoSpaceDE w:val="0"/>
        <w:autoSpaceDN w:val="0"/>
        <w:adjustRightInd w:val="0"/>
        <w:spacing w:line="480" w:lineRule="auto"/>
        <w:ind w:left="1418"/>
        <w:jc w:val="both"/>
        <w:rPr>
          <w:rFonts w:ascii="Arial" w:eastAsia="Calibri" w:hAnsi="Arial" w:cs="Arial"/>
          <w:color w:val="000000"/>
        </w:rPr>
      </w:pPr>
      <w:r w:rsidRPr="00EA02BA">
        <w:rPr>
          <w:rFonts w:ascii="Arial" w:eastAsia="Calibri" w:hAnsi="Arial" w:cs="Arial"/>
          <w:color w:val="000000"/>
        </w:rPr>
        <w:t>Entonces, una vez teniendo la ubicación de la cimentación, se continuó marcando el área para romper el contrapiso del taller.</w:t>
      </w:r>
    </w:p>
    <w:p w:rsidR="00EA02BA" w:rsidRPr="00EA02BA" w:rsidRDefault="00EA02BA" w:rsidP="00EA02BA">
      <w:pPr>
        <w:autoSpaceDE w:val="0"/>
        <w:autoSpaceDN w:val="0"/>
        <w:adjustRightInd w:val="0"/>
        <w:spacing w:line="480" w:lineRule="auto"/>
        <w:ind w:left="1418"/>
        <w:jc w:val="both"/>
        <w:rPr>
          <w:rFonts w:ascii="Arial" w:eastAsia="Calibri" w:hAnsi="Arial" w:cs="Arial"/>
          <w:color w:val="000000"/>
        </w:rPr>
      </w:pPr>
      <w:r w:rsidRPr="00EA02BA">
        <w:rPr>
          <w:rFonts w:ascii="Arial" w:eastAsia="Calibri" w:hAnsi="Arial" w:cs="Arial"/>
          <w:color w:val="000000"/>
        </w:rPr>
        <w:t>Luego se ubicaron los pernos de anclaje en la estructura metálica interna y después se fundió la cimentación. Se dejó secar por 12 días para que solidifique bien y luego no existan fisuras o desplomamientos.</w:t>
      </w:r>
    </w:p>
    <w:p w:rsidR="00EA02BA" w:rsidRPr="00EA02BA" w:rsidRDefault="00EA02BA" w:rsidP="00EA02BA">
      <w:pPr>
        <w:autoSpaceDE w:val="0"/>
        <w:autoSpaceDN w:val="0"/>
        <w:adjustRightInd w:val="0"/>
        <w:spacing w:line="480" w:lineRule="auto"/>
        <w:ind w:left="1418"/>
        <w:jc w:val="both"/>
        <w:rPr>
          <w:rFonts w:ascii="Arial" w:eastAsia="Calibri" w:hAnsi="Arial" w:cs="Arial"/>
          <w:color w:val="000000"/>
        </w:rPr>
      </w:pPr>
    </w:p>
    <w:p w:rsidR="00EA02BA" w:rsidRPr="00EA02BA" w:rsidRDefault="00EA02BA" w:rsidP="00EA02BA">
      <w:pPr>
        <w:autoSpaceDE w:val="0"/>
        <w:autoSpaceDN w:val="0"/>
        <w:adjustRightInd w:val="0"/>
        <w:spacing w:line="480" w:lineRule="auto"/>
        <w:ind w:left="1418"/>
        <w:jc w:val="center"/>
        <w:rPr>
          <w:rFonts w:ascii="Arial" w:eastAsia="Calibri" w:hAnsi="Arial" w:cs="Arial"/>
          <w:color w:val="000000"/>
        </w:rPr>
      </w:pPr>
      <w:r w:rsidRPr="00EA02BA">
        <w:rPr>
          <w:rFonts w:ascii="Arial" w:eastAsia="Calibri" w:hAnsi="Arial" w:cs="Arial"/>
          <w:noProof/>
          <w:color w:val="000000"/>
        </w:rPr>
        <w:drawing>
          <wp:inline distT="0" distB="0" distL="0" distR="0">
            <wp:extent cx="4357823" cy="3238500"/>
            <wp:effectExtent l="19050" t="0" r="4627" b="0"/>
            <wp:docPr id="68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cstate="print"/>
                    <a:srcRect/>
                    <a:stretch>
                      <a:fillRect/>
                    </a:stretch>
                  </pic:blipFill>
                  <pic:spPr bwMode="auto">
                    <a:xfrm>
                      <a:off x="0" y="0"/>
                      <a:ext cx="4363520" cy="3242734"/>
                    </a:xfrm>
                    <a:prstGeom prst="rect">
                      <a:avLst/>
                    </a:prstGeom>
                    <a:noFill/>
                    <a:ln w="9525">
                      <a:noFill/>
                      <a:miter lim="800000"/>
                      <a:headEnd/>
                      <a:tailEnd/>
                    </a:ln>
                  </pic:spPr>
                </pic:pic>
              </a:graphicData>
            </a:graphic>
          </wp:inline>
        </w:drawing>
      </w:r>
    </w:p>
    <w:p w:rsidR="00EA02BA" w:rsidRPr="00EA02BA" w:rsidRDefault="00EA02BA" w:rsidP="00EA02BA">
      <w:pPr>
        <w:autoSpaceDE w:val="0"/>
        <w:autoSpaceDN w:val="0"/>
        <w:adjustRightInd w:val="0"/>
        <w:spacing w:line="480" w:lineRule="auto"/>
        <w:ind w:left="1418"/>
        <w:jc w:val="center"/>
        <w:rPr>
          <w:rFonts w:ascii="Arial" w:eastAsia="Calibri" w:hAnsi="Arial" w:cs="Arial"/>
          <w:b/>
          <w:caps/>
          <w:noProof/>
        </w:rPr>
      </w:pPr>
      <w:r w:rsidRPr="00EA02BA">
        <w:rPr>
          <w:rFonts w:ascii="Arial" w:eastAsia="Calibri" w:hAnsi="Arial" w:cs="Arial"/>
          <w:b/>
          <w:caps/>
          <w:noProof/>
        </w:rPr>
        <w:t>Figura 2.32. AREA PARA ConstrucciÓn de cimentaciÓn</w:t>
      </w:r>
    </w:p>
    <w:p w:rsidR="00EA02BA" w:rsidRPr="00EA02BA" w:rsidRDefault="00EA02BA" w:rsidP="00EA02BA">
      <w:pPr>
        <w:autoSpaceDE w:val="0"/>
        <w:autoSpaceDN w:val="0"/>
        <w:adjustRightInd w:val="0"/>
        <w:spacing w:line="480" w:lineRule="auto"/>
        <w:ind w:left="1440"/>
        <w:jc w:val="both"/>
        <w:rPr>
          <w:rFonts w:ascii="Arial" w:eastAsia="Calibri" w:hAnsi="Arial" w:cs="Arial"/>
          <w:color w:val="000000"/>
        </w:rPr>
      </w:pPr>
    </w:p>
    <w:p w:rsidR="00EA02BA" w:rsidRPr="00EA02BA" w:rsidRDefault="00EA02BA" w:rsidP="00EA02BA">
      <w:pPr>
        <w:autoSpaceDE w:val="0"/>
        <w:autoSpaceDN w:val="0"/>
        <w:adjustRightInd w:val="0"/>
        <w:spacing w:line="480" w:lineRule="auto"/>
        <w:ind w:left="1440"/>
        <w:jc w:val="both"/>
        <w:rPr>
          <w:rFonts w:ascii="Arial" w:eastAsia="Calibri" w:hAnsi="Arial" w:cs="Arial"/>
          <w:color w:val="000000"/>
        </w:rPr>
      </w:pPr>
      <w:r w:rsidRPr="00EA02BA">
        <w:rPr>
          <w:rFonts w:ascii="Arial" w:eastAsia="Calibri" w:hAnsi="Arial" w:cs="Arial"/>
          <w:color w:val="000000"/>
        </w:rPr>
        <w:t>Después de esto se coloco los pernos de anclaje los cuales fueron adquiridos por medio de una varilla roscada cromada para que no se oxide, esta fue soldada a una plantilla hecha de varilla como se muestra en la figura 2.33., cabe recalcar que los cada perno fue soldado a la medida de cada orificio de las bases del Moto-Reductor, Caja de Piñones, y Soportes de Rodillos de laminación.</w:t>
      </w:r>
    </w:p>
    <w:p w:rsidR="00EA02BA" w:rsidRPr="00EA02BA" w:rsidRDefault="00EA02BA" w:rsidP="00EA02BA">
      <w:pPr>
        <w:autoSpaceDE w:val="0"/>
        <w:autoSpaceDN w:val="0"/>
        <w:adjustRightInd w:val="0"/>
        <w:spacing w:line="480" w:lineRule="auto"/>
        <w:ind w:left="1440"/>
        <w:jc w:val="both"/>
        <w:rPr>
          <w:rFonts w:ascii="Arial" w:eastAsia="Calibri" w:hAnsi="Arial" w:cs="Arial"/>
          <w:color w:val="000000"/>
        </w:rPr>
      </w:pPr>
      <w:r w:rsidRPr="00EA02BA">
        <w:rPr>
          <w:rFonts w:ascii="Arial" w:eastAsia="Calibri" w:hAnsi="Arial" w:cs="Arial"/>
          <w:color w:val="000000"/>
        </w:rPr>
        <w:t xml:space="preserve"> </w:t>
      </w:r>
    </w:p>
    <w:p w:rsidR="00EA02BA" w:rsidRPr="00EA02BA" w:rsidRDefault="00EA02BA" w:rsidP="00EA02BA">
      <w:pPr>
        <w:autoSpaceDE w:val="0"/>
        <w:autoSpaceDN w:val="0"/>
        <w:adjustRightInd w:val="0"/>
        <w:spacing w:line="480" w:lineRule="auto"/>
        <w:ind w:left="1440"/>
        <w:jc w:val="center"/>
        <w:rPr>
          <w:rFonts w:eastAsia="Calibri"/>
          <w:color w:val="202020"/>
          <w:sz w:val="20"/>
          <w:szCs w:val="20"/>
        </w:rPr>
      </w:pPr>
      <w:r w:rsidRPr="00EA02BA">
        <w:rPr>
          <w:rFonts w:eastAsia="Calibri"/>
          <w:color w:val="202020"/>
          <w:sz w:val="20"/>
          <w:szCs w:val="20"/>
        </w:rPr>
        <w:t xml:space="preserve">. </w:t>
      </w:r>
      <w:r w:rsidRPr="00EA02BA">
        <w:rPr>
          <w:rFonts w:eastAsia="Calibri"/>
          <w:noProof/>
          <w:color w:val="202020"/>
          <w:sz w:val="20"/>
          <w:szCs w:val="20"/>
        </w:rPr>
        <w:drawing>
          <wp:inline distT="0" distB="0" distL="0" distR="0">
            <wp:extent cx="3529192" cy="3219450"/>
            <wp:effectExtent l="19050" t="0" r="0" b="0"/>
            <wp:docPr id="686" name="Imagen 15" descr="C:\Users\HP\Desktop\TESIS\Pothitos\SDC15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esktop\TESIS\Pothitos\SDC15037.JPG"/>
                    <pic:cNvPicPr>
                      <a:picLocks noChangeAspect="1" noChangeArrowheads="1"/>
                    </pic:cNvPicPr>
                  </pic:nvPicPr>
                  <pic:blipFill>
                    <a:blip r:embed="rId120" cstate="print"/>
                    <a:srcRect l="8139" r="15752" b="7459"/>
                    <a:stretch>
                      <a:fillRect/>
                    </a:stretch>
                  </pic:blipFill>
                  <pic:spPr bwMode="auto">
                    <a:xfrm>
                      <a:off x="0" y="0"/>
                      <a:ext cx="3534981" cy="3224731"/>
                    </a:xfrm>
                    <a:prstGeom prst="rect">
                      <a:avLst/>
                    </a:prstGeom>
                    <a:noFill/>
                    <a:ln w="9525">
                      <a:noFill/>
                      <a:miter lim="800000"/>
                      <a:headEnd/>
                      <a:tailEnd/>
                    </a:ln>
                  </pic:spPr>
                </pic:pic>
              </a:graphicData>
            </a:graphic>
          </wp:inline>
        </w:drawing>
      </w:r>
    </w:p>
    <w:p w:rsidR="00EA02BA" w:rsidRPr="00EA02BA" w:rsidRDefault="00EA02BA" w:rsidP="00EA02BA">
      <w:pPr>
        <w:autoSpaceDE w:val="0"/>
        <w:autoSpaceDN w:val="0"/>
        <w:adjustRightInd w:val="0"/>
        <w:spacing w:line="480" w:lineRule="auto"/>
        <w:ind w:left="1440"/>
        <w:jc w:val="center"/>
        <w:rPr>
          <w:rFonts w:ascii="Arial" w:eastAsia="Calibri" w:hAnsi="Arial" w:cs="Arial"/>
          <w:b/>
          <w:caps/>
          <w:noProof/>
        </w:rPr>
      </w:pPr>
      <w:r w:rsidRPr="00EA02BA">
        <w:rPr>
          <w:rFonts w:ascii="Arial" w:eastAsia="Calibri" w:hAnsi="Arial" w:cs="Arial"/>
          <w:b/>
          <w:caps/>
          <w:noProof/>
        </w:rPr>
        <w:t>Figura 2.33. COLOCACION DE LOS PERNOS DE ANCLAJE</w:t>
      </w:r>
    </w:p>
    <w:p w:rsidR="00EA02BA" w:rsidRPr="00EA02BA" w:rsidRDefault="00EA02BA" w:rsidP="00EA02BA">
      <w:pPr>
        <w:autoSpaceDE w:val="0"/>
        <w:autoSpaceDN w:val="0"/>
        <w:adjustRightInd w:val="0"/>
        <w:spacing w:line="480" w:lineRule="auto"/>
        <w:ind w:left="1440"/>
        <w:jc w:val="both"/>
        <w:rPr>
          <w:rFonts w:eastAsia="Calibri"/>
          <w:color w:val="202020"/>
          <w:sz w:val="20"/>
          <w:szCs w:val="20"/>
        </w:rPr>
      </w:pPr>
    </w:p>
    <w:p w:rsidR="00EA02BA" w:rsidRPr="00EA02BA" w:rsidRDefault="00EA02BA" w:rsidP="00EA02BA">
      <w:pPr>
        <w:spacing w:line="480" w:lineRule="auto"/>
        <w:ind w:left="1440"/>
        <w:jc w:val="both"/>
        <w:rPr>
          <w:rFonts w:ascii="Arial" w:hAnsi="Arial" w:cs="Arial"/>
          <w:color w:val="202020"/>
        </w:rPr>
      </w:pPr>
      <w:r w:rsidRPr="00EA02BA">
        <w:rPr>
          <w:rFonts w:ascii="Arial" w:hAnsi="Arial" w:cs="Arial"/>
          <w:color w:val="202020"/>
        </w:rPr>
        <w:t>Antes de fundir la cimentación se coloco una tubería galvanizada MTU  para uso exclusivo del cableado de conexión del moto-reductor, figura 2.34.</w:t>
      </w:r>
    </w:p>
    <w:p w:rsidR="00EA02BA" w:rsidRPr="00EA02BA" w:rsidRDefault="00EA02BA" w:rsidP="00EA02BA">
      <w:pPr>
        <w:spacing w:line="480" w:lineRule="auto"/>
        <w:ind w:left="1440"/>
        <w:rPr>
          <w:rFonts w:ascii="Arial" w:hAnsi="Arial" w:cs="Arial"/>
          <w:color w:val="202020"/>
        </w:rPr>
      </w:pPr>
    </w:p>
    <w:p w:rsidR="00EA02BA" w:rsidRPr="00EA02BA" w:rsidRDefault="00EA02BA" w:rsidP="00EA02BA">
      <w:pPr>
        <w:spacing w:line="480" w:lineRule="auto"/>
        <w:ind w:left="1440"/>
        <w:rPr>
          <w:rFonts w:ascii="Arial" w:hAnsi="Arial" w:cs="Arial"/>
          <w:lang w:val="es-EC"/>
        </w:rPr>
      </w:pPr>
      <w:r w:rsidRPr="00EA02BA">
        <w:rPr>
          <w:rFonts w:ascii="Arial" w:hAnsi="Arial" w:cs="Arial"/>
          <w:lang w:val="es-EC"/>
        </w:rPr>
        <w:t xml:space="preserve"> Para así finalmente fundir con cemento y esperar que se seque la cimentación para montar el moto-reductor, figura 2.35.</w:t>
      </w:r>
    </w:p>
    <w:p w:rsidR="00EA02BA" w:rsidRPr="00EA02BA" w:rsidRDefault="00EA02BA" w:rsidP="00EA02BA">
      <w:pPr>
        <w:autoSpaceDE w:val="0"/>
        <w:autoSpaceDN w:val="0"/>
        <w:adjustRightInd w:val="0"/>
        <w:spacing w:line="480" w:lineRule="auto"/>
        <w:ind w:left="1440"/>
        <w:jc w:val="both"/>
        <w:rPr>
          <w:rFonts w:ascii="Arial" w:eastAsia="Calibri" w:hAnsi="Arial" w:cs="Arial"/>
          <w:color w:val="202020"/>
        </w:rPr>
      </w:pPr>
    </w:p>
    <w:p w:rsidR="00EA02BA" w:rsidRPr="00EA02BA" w:rsidRDefault="00EA02BA" w:rsidP="00EA02BA">
      <w:pPr>
        <w:spacing w:after="200" w:line="480" w:lineRule="auto"/>
        <w:ind w:left="1440"/>
        <w:jc w:val="center"/>
        <w:rPr>
          <w:rFonts w:ascii="Arial" w:hAnsi="Arial" w:cs="Arial"/>
          <w:lang w:val="es-EC"/>
        </w:rPr>
      </w:pPr>
      <w:r w:rsidRPr="00EA02BA">
        <w:rPr>
          <w:rFonts w:ascii="Arial" w:hAnsi="Arial" w:cs="Arial"/>
          <w:noProof/>
        </w:rPr>
        <w:drawing>
          <wp:inline distT="0" distB="0" distL="0" distR="0">
            <wp:extent cx="2838450" cy="3793414"/>
            <wp:effectExtent l="19050" t="0" r="0" b="0"/>
            <wp:docPr id="68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1" cstate="print"/>
                    <a:srcRect/>
                    <a:stretch>
                      <a:fillRect/>
                    </a:stretch>
                  </pic:blipFill>
                  <pic:spPr bwMode="auto">
                    <a:xfrm>
                      <a:off x="0" y="0"/>
                      <a:ext cx="2838450" cy="3793414"/>
                    </a:xfrm>
                    <a:prstGeom prst="rect">
                      <a:avLst/>
                    </a:prstGeom>
                    <a:noFill/>
                    <a:ln w="9525">
                      <a:noFill/>
                      <a:miter lim="800000"/>
                      <a:headEnd/>
                      <a:tailEnd/>
                    </a:ln>
                  </pic:spPr>
                </pic:pic>
              </a:graphicData>
            </a:graphic>
          </wp:inline>
        </w:drawing>
      </w:r>
    </w:p>
    <w:p w:rsidR="00EA02BA" w:rsidRPr="00EA02BA" w:rsidRDefault="00EA02BA" w:rsidP="00EA02BA">
      <w:pPr>
        <w:spacing w:after="200" w:line="480" w:lineRule="auto"/>
        <w:ind w:left="1440"/>
        <w:jc w:val="center"/>
        <w:rPr>
          <w:rFonts w:ascii="Arial" w:hAnsi="Arial" w:cs="Arial"/>
          <w:b/>
          <w:lang w:val="es-EC"/>
        </w:rPr>
      </w:pPr>
      <w:r w:rsidRPr="00EA02BA">
        <w:rPr>
          <w:rFonts w:ascii="Arial" w:hAnsi="Arial" w:cs="Arial"/>
          <w:b/>
          <w:caps/>
          <w:noProof/>
        </w:rPr>
        <w:t xml:space="preserve">Figura 2.34. </w:t>
      </w:r>
      <w:r w:rsidRPr="00EA02BA">
        <w:rPr>
          <w:rFonts w:ascii="Arial" w:hAnsi="Arial" w:cs="Arial"/>
          <w:b/>
          <w:lang w:val="es-EC"/>
        </w:rPr>
        <w:t>TUBO PARA CONEXIÓN ELECTRICA</w:t>
      </w:r>
    </w:p>
    <w:p w:rsidR="00EA02BA" w:rsidRPr="00EA02BA" w:rsidRDefault="00EA02BA" w:rsidP="00EA02BA">
      <w:pPr>
        <w:spacing w:line="480" w:lineRule="auto"/>
        <w:ind w:left="1440"/>
        <w:rPr>
          <w:rFonts w:ascii="Arial" w:hAnsi="Arial" w:cs="Arial"/>
          <w:lang w:val="es-EC"/>
        </w:rPr>
      </w:pPr>
    </w:p>
    <w:p w:rsidR="00EA02BA" w:rsidRPr="00EA02BA" w:rsidRDefault="00EA02BA" w:rsidP="00EA02BA">
      <w:pPr>
        <w:spacing w:after="200" w:line="480" w:lineRule="auto"/>
        <w:ind w:left="1440"/>
        <w:jc w:val="center"/>
        <w:rPr>
          <w:rFonts w:ascii="Arial" w:hAnsi="Arial" w:cs="Arial"/>
          <w:b/>
          <w:lang w:val="es-EC"/>
        </w:rPr>
      </w:pPr>
      <w:r w:rsidRPr="00EA02BA">
        <w:rPr>
          <w:rFonts w:ascii="Arial" w:hAnsi="Arial" w:cs="Arial"/>
          <w:b/>
          <w:noProof/>
        </w:rPr>
        <w:drawing>
          <wp:inline distT="0" distB="0" distL="0" distR="0">
            <wp:extent cx="2867444" cy="2152650"/>
            <wp:effectExtent l="19050" t="0" r="9106" b="0"/>
            <wp:docPr id="68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2" cstate="print"/>
                    <a:srcRect/>
                    <a:stretch>
                      <a:fillRect/>
                    </a:stretch>
                  </pic:blipFill>
                  <pic:spPr bwMode="auto">
                    <a:xfrm>
                      <a:off x="0" y="0"/>
                      <a:ext cx="2895361" cy="2173608"/>
                    </a:xfrm>
                    <a:prstGeom prst="rect">
                      <a:avLst/>
                    </a:prstGeom>
                    <a:noFill/>
                  </pic:spPr>
                </pic:pic>
              </a:graphicData>
            </a:graphic>
          </wp:inline>
        </w:drawing>
      </w:r>
    </w:p>
    <w:p w:rsidR="00EA02BA" w:rsidRPr="00EA02BA" w:rsidRDefault="00EA02BA" w:rsidP="00EA02BA">
      <w:pPr>
        <w:spacing w:after="200" w:line="480" w:lineRule="auto"/>
        <w:ind w:left="1440"/>
        <w:jc w:val="center"/>
        <w:rPr>
          <w:rFonts w:ascii="Arial" w:hAnsi="Arial" w:cs="Arial"/>
          <w:b/>
          <w:lang w:val="es-EC"/>
        </w:rPr>
      </w:pPr>
      <w:r w:rsidRPr="00EA02BA">
        <w:rPr>
          <w:rFonts w:ascii="Arial" w:hAnsi="Arial" w:cs="Arial"/>
          <w:b/>
          <w:caps/>
          <w:noProof/>
        </w:rPr>
        <w:t xml:space="preserve">Figura 2.35. </w:t>
      </w:r>
      <w:r w:rsidRPr="00EA02BA">
        <w:rPr>
          <w:rFonts w:ascii="Arial" w:hAnsi="Arial" w:cs="Arial"/>
          <w:b/>
          <w:lang w:val="es-EC"/>
        </w:rPr>
        <w:t>CIMENTACION DEL MOTO-REDUCTOR</w:t>
      </w:r>
    </w:p>
    <w:p w:rsidR="00EA02BA" w:rsidRPr="00EA02BA" w:rsidRDefault="00EA02BA" w:rsidP="00EA02BA">
      <w:pPr>
        <w:numPr>
          <w:ilvl w:val="1"/>
          <w:numId w:val="8"/>
        </w:numPr>
        <w:spacing w:after="200" w:line="360" w:lineRule="auto"/>
        <w:ind w:left="1418"/>
        <w:rPr>
          <w:rFonts w:ascii="Arial" w:hAnsi="Arial" w:cs="Arial"/>
          <w:b/>
          <w:lang w:val="es-EC"/>
        </w:rPr>
      </w:pPr>
      <w:r w:rsidRPr="00EA02BA">
        <w:rPr>
          <w:rFonts w:ascii="Arial" w:hAnsi="Arial" w:cs="Arial"/>
          <w:b/>
          <w:lang w:val="es-EC"/>
        </w:rPr>
        <w:t xml:space="preserve">Montaje de moto-reductor </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La supervisión del montaje del moto-reductor es una tarea de mucho rigor, puesto que el informe se deben incluir la historia total del trabajo, los ajustes o cambios que se hayan efectuado durante el montaje; además de las pruebas realizadas al moto-reductor en su funcionamiento inicial.</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Este proceso de montaje inicia luego de que la cimentación este fundida y que en esta se hayan colocado los pernos de anclaje. Como el moto-reductor pesa alrededor de 1 Ton. Y se deben tomar las seguridades del caso, se utilizó el tecle de 5000 Kg de capacidad y la ayuda de cuatro personas.</w:t>
      </w:r>
    </w:p>
    <w:p w:rsidR="00EA02BA" w:rsidRPr="00EA02BA" w:rsidRDefault="00EA02BA" w:rsidP="00EA02BA">
      <w:pPr>
        <w:spacing w:after="200" w:line="480" w:lineRule="auto"/>
        <w:ind w:left="1418"/>
        <w:jc w:val="center"/>
        <w:rPr>
          <w:rFonts w:ascii="Arial" w:hAnsi="Arial" w:cs="Arial"/>
          <w:b/>
          <w:lang w:val="es-EC"/>
        </w:rPr>
      </w:pPr>
      <w:r w:rsidRPr="00EA02BA">
        <w:rPr>
          <w:rFonts w:ascii="Arial" w:hAnsi="Arial" w:cs="Arial"/>
          <w:b/>
          <w:noProof/>
        </w:rPr>
        <w:drawing>
          <wp:inline distT="0" distB="0" distL="0" distR="0">
            <wp:extent cx="1866900" cy="2662499"/>
            <wp:effectExtent l="19050" t="0" r="0" b="0"/>
            <wp:docPr id="68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3" cstate="print"/>
                    <a:srcRect l="12290" t="6111"/>
                    <a:stretch>
                      <a:fillRect/>
                    </a:stretch>
                  </pic:blipFill>
                  <pic:spPr bwMode="auto">
                    <a:xfrm>
                      <a:off x="0" y="0"/>
                      <a:ext cx="1870847" cy="2668128"/>
                    </a:xfrm>
                    <a:prstGeom prst="rect">
                      <a:avLst/>
                    </a:prstGeom>
                    <a:noFill/>
                  </pic:spPr>
                </pic:pic>
              </a:graphicData>
            </a:graphic>
          </wp:inline>
        </w:drawing>
      </w:r>
    </w:p>
    <w:p w:rsidR="00EA02BA" w:rsidRPr="00EA02BA" w:rsidRDefault="00EA02BA" w:rsidP="00EA02BA">
      <w:pPr>
        <w:spacing w:after="200" w:line="480" w:lineRule="auto"/>
        <w:ind w:left="1418"/>
        <w:jc w:val="center"/>
        <w:rPr>
          <w:rFonts w:ascii="Arial" w:hAnsi="Arial" w:cs="Arial"/>
          <w:b/>
          <w:lang w:val="es-EC"/>
        </w:rPr>
      </w:pPr>
      <w:r w:rsidRPr="00EA02BA">
        <w:rPr>
          <w:rFonts w:ascii="Arial" w:hAnsi="Arial" w:cs="Arial"/>
          <w:b/>
          <w:caps/>
          <w:noProof/>
        </w:rPr>
        <w:t>Figura 2.36. DESMONTAJE DE LAS PARTES DEL MOTO-REDUCTOR</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Primero se alineó el área de los  pernos con cuerda, después se levantó el moto-reductor con el tecle para colocarlo en un carrito de servicio pesado y llevarlo cerca del área de montaje, se movió el tecle (ver Figura 2.36.), se dividió en partes al moto-reductor para que sea más fácil movilizarlo y montarlo.</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Primero se montó la base metálica, luego el motor y finalmente el reductor de velocidad.</w:t>
      </w:r>
    </w:p>
    <w:p w:rsidR="00EA02BA" w:rsidRPr="00EA02BA" w:rsidRDefault="00EA02BA" w:rsidP="00EA02BA">
      <w:pPr>
        <w:spacing w:after="200" w:line="480" w:lineRule="auto"/>
        <w:ind w:left="1418"/>
        <w:jc w:val="center"/>
        <w:rPr>
          <w:rFonts w:ascii="Arial" w:hAnsi="Arial" w:cs="Arial"/>
          <w:lang w:val="es-EC"/>
        </w:rPr>
      </w:pPr>
      <w:r w:rsidRPr="00EA02BA">
        <w:rPr>
          <w:rFonts w:ascii="Arial" w:hAnsi="Arial" w:cs="Arial"/>
          <w:noProof/>
        </w:rPr>
        <w:drawing>
          <wp:inline distT="0" distB="0" distL="0" distR="0">
            <wp:extent cx="3850966" cy="2775097"/>
            <wp:effectExtent l="19050" t="0" r="0" b="0"/>
            <wp:docPr id="69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4" cstate="print"/>
                    <a:srcRect/>
                    <a:stretch>
                      <a:fillRect/>
                    </a:stretch>
                  </pic:blipFill>
                  <pic:spPr bwMode="auto">
                    <a:xfrm>
                      <a:off x="0" y="0"/>
                      <a:ext cx="3859912" cy="2781544"/>
                    </a:xfrm>
                    <a:prstGeom prst="rect">
                      <a:avLst/>
                    </a:prstGeom>
                    <a:noFill/>
                    <a:ln w="9525">
                      <a:noFill/>
                      <a:miter lim="800000"/>
                      <a:headEnd/>
                      <a:tailEnd/>
                    </a:ln>
                  </pic:spPr>
                </pic:pic>
              </a:graphicData>
            </a:graphic>
          </wp:inline>
        </w:drawing>
      </w:r>
    </w:p>
    <w:p w:rsidR="00EA02BA" w:rsidRPr="00EA02BA" w:rsidRDefault="00EA02BA" w:rsidP="00EA02BA">
      <w:pPr>
        <w:spacing w:after="200" w:line="480" w:lineRule="auto"/>
        <w:ind w:left="1418"/>
        <w:jc w:val="center"/>
        <w:rPr>
          <w:rFonts w:ascii="Arial" w:hAnsi="Arial" w:cs="Arial"/>
          <w:b/>
          <w:lang w:val="es-EC"/>
        </w:rPr>
      </w:pPr>
      <w:r w:rsidRPr="00EA02BA">
        <w:rPr>
          <w:rFonts w:ascii="Arial" w:hAnsi="Arial" w:cs="Arial"/>
          <w:b/>
          <w:caps/>
          <w:noProof/>
        </w:rPr>
        <w:t xml:space="preserve">Figura 2.37. </w:t>
      </w:r>
      <w:r w:rsidRPr="00EA02BA">
        <w:rPr>
          <w:rFonts w:ascii="Arial" w:hAnsi="Arial" w:cs="Arial"/>
          <w:b/>
          <w:lang w:val="es-EC"/>
        </w:rPr>
        <w:t>MONTAJE DEL MOTO-REDUCTOR</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 xml:space="preserve"> Y se volvió a sujetar el moto-reductor para alinearlo a los pernos de anclaje y de esta forma quedó montado para posteriores operaciones de prueba de funcionamiento. </w:t>
      </w:r>
    </w:p>
    <w:p w:rsidR="00EA02BA" w:rsidRPr="00EA02BA" w:rsidRDefault="00EA02BA" w:rsidP="00EA02BA">
      <w:pPr>
        <w:spacing w:line="360" w:lineRule="auto"/>
        <w:rPr>
          <w:rFonts w:ascii="Arial" w:hAnsi="Arial" w:cs="Arial"/>
          <w:b/>
          <w:lang w:val="es-EC"/>
        </w:rPr>
      </w:pPr>
    </w:p>
    <w:p w:rsidR="00EA02BA" w:rsidRPr="00EA02BA" w:rsidRDefault="004679D5" w:rsidP="00EA02BA">
      <w:pPr>
        <w:jc w:val="center"/>
        <w:rPr>
          <w:rFonts w:ascii="Arial" w:hAnsi="Arial" w:cs="Arial"/>
          <w:b/>
          <w:sz w:val="48"/>
          <w:szCs w:val="48"/>
          <w:lang w:val="es-EC"/>
        </w:rPr>
      </w:pPr>
      <w:r>
        <w:rPr>
          <w:rFonts w:ascii="Arial" w:hAnsi="Arial" w:cs="Arial"/>
          <w:b/>
          <w:noProof/>
          <w:sz w:val="48"/>
          <w:szCs w:val="48"/>
        </w:rPr>
        <w:pict>
          <v:rect id="_x0000_s1049" style="position:absolute;left:0;text-align:left;margin-left:383.85pt;margin-top:-45.9pt;width:47.25pt;height:31.5pt;z-index:251678720" stroked="f"/>
        </w:pict>
      </w:r>
    </w:p>
    <w:p w:rsidR="00EA02BA" w:rsidRPr="00EA02BA" w:rsidRDefault="00EA02BA" w:rsidP="00EA02BA">
      <w:pPr>
        <w:jc w:val="center"/>
        <w:rPr>
          <w:rFonts w:ascii="Arial" w:hAnsi="Arial" w:cs="Arial"/>
          <w:b/>
          <w:sz w:val="48"/>
          <w:szCs w:val="48"/>
          <w:lang w:val="es-EC"/>
        </w:rPr>
      </w:pPr>
    </w:p>
    <w:p w:rsidR="00EA02BA" w:rsidRPr="00EA02BA" w:rsidRDefault="00EA02BA" w:rsidP="00EA02BA">
      <w:pPr>
        <w:jc w:val="center"/>
        <w:rPr>
          <w:rFonts w:ascii="Arial" w:hAnsi="Arial" w:cs="Arial"/>
          <w:b/>
          <w:sz w:val="48"/>
          <w:szCs w:val="48"/>
          <w:lang w:val="es-EC"/>
        </w:rPr>
      </w:pPr>
    </w:p>
    <w:p w:rsidR="00EA02BA" w:rsidRPr="00EA02BA" w:rsidRDefault="00EA02BA" w:rsidP="00EA02BA">
      <w:pPr>
        <w:jc w:val="center"/>
        <w:rPr>
          <w:rFonts w:ascii="Arial" w:hAnsi="Arial" w:cs="Arial"/>
          <w:b/>
          <w:sz w:val="48"/>
          <w:szCs w:val="48"/>
          <w:lang w:val="es-EC"/>
        </w:rPr>
      </w:pPr>
    </w:p>
    <w:p w:rsidR="00EA02BA" w:rsidRPr="00EA02BA" w:rsidRDefault="00EA02BA" w:rsidP="00EA02BA">
      <w:pPr>
        <w:jc w:val="center"/>
        <w:rPr>
          <w:rFonts w:ascii="Arial" w:hAnsi="Arial" w:cs="Arial"/>
          <w:b/>
          <w:sz w:val="48"/>
          <w:szCs w:val="48"/>
          <w:lang w:val="es-EC"/>
        </w:rPr>
      </w:pPr>
    </w:p>
    <w:p w:rsidR="00EA02BA" w:rsidRPr="00EA02BA" w:rsidRDefault="00EA02BA" w:rsidP="00EA02BA">
      <w:pPr>
        <w:jc w:val="center"/>
        <w:rPr>
          <w:rFonts w:ascii="Arial" w:hAnsi="Arial" w:cs="Arial"/>
          <w:b/>
          <w:sz w:val="48"/>
          <w:szCs w:val="48"/>
          <w:lang w:val="es-EC"/>
        </w:rPr>
      </w:pPr>
    </w:p>
    <w:p w:rsidR="00EA02BA" w:rsidRPr="00EA02BA" w:rsidRDefault="00EA02BA" w:rsidP="00EA02BA">
      <w:pPr>
        <w:jc w:val="center"/>
        <w:rPr>
          <w:rFonts w:ascii="Arial" w:hAnsi="Arial" w:cs="Arial"/>
          <w:b/>
          <w:sz w:val="48"/>
          <w:szCs w:val="48"/>
          <w:lang w:val="es-EC"/>
        </w:rPr>
      </w:pPr>
      <w:r w:rsidRPr="00EA02BA">
        <w:rPr>
          <w:rFonts w:ascii="Arial" w:hAnsi="Arial" w:cs="Arial"/>
          <w:b/>
          <w:sz w:val="48"/>
          <w:szCs w:val="48"/>
          <w:lang w:val="es-EC"/>
        </w:rPr>
        <w:t>CAPÍTULO 3</w:t>
      </w:r>
    </w:p>
    <w:p w:rsidR="00EA02BA" w:rsidRPr="00EA02BA" w:rsidRDefault="00EA02BA" w:rsidP="00EA02BA">
      <w:pPr>
        <w:jc w:val="center"/>
        <w:rPr>
          <w:rFonts w:ascii="Arial" w:hAnsi="Arial" w:cs="Arial"/>
          <w:b/>
          <w:lang w:val="es-EC"/>
        </w:rPr>
      </w:pPr>
    </w:p>
    <w:p w:rsidR="00EA02BA" w:rsidRPr="00EA02BA" w:rsidRDefault="00EA02BA" w:rsidP="00EA02BA">
      <w:pPr>
        <w:jc w:val="center"/>
        <w:rPr>
          <w:rFonts w:ascii="Arial" w:hAnsi="Arial" w:cs="Arial"/>
          <w:b/>
          <w:lang w:val="es-EC"/>
        </w:rPr>
      </w:pPr>
    </w:p>
    <w:p w:rsidR="00EA02BA" w:rsidRPr="00EA02BA" w:rsidRDefault="00EA02BA" w:rsidP="00EA02BA">
      <w:pPr>
        <w:jc w:val="center"/>
        <w:rPr>
          <w:rFonts w:ascii="Arial" w:hAnsi="Arial" w:cs="Arial"/>
          <w:b/>
          <w:lang w:val="es-EC"/>
        </w:rPr>
      </w:pPr>
    </w:p>
    <w:p w:rsidR="00EA02BA" w:rsidRPr="00EA02BA" w:rsidRDefault="00EA02BA" w:rsidP="00EA02BA">
      <w:pPr>
        <w:numPr>
          <w:ilvl w:val="0"/>
          <w:numId w:val="8"/>
        </w:numPr>
        <w:spacing w:after="200" w:line="360" w:lineRule="auto"/>
        <w:rPr>
          <w:rFonts w:ascii="Arial" w:hAnsi="Arial" w:cs="Arial"/>
          <w:b/>
          <w:sz w:val="32"/>
          <w:szCs w:val="32"/>
          <w:lang w:val="es-EC"/>
        </w:rPr>
      </w:pPr>
      <w:r w:rsidRPr="00EA02BA">
        <w:rPr>
          <w:rFonts w:ascii="Arial" w:hAnsi="Arial" w:cs="Arial"/>
          <w:b/>
          <w:sz w:val="32"/>
          <w:szCs w:val="32"/>
          <w:lang w:val="es-EC"/>
        </w:rPr>
        <w:t>EVALUACIÓN  TÉCNICA Y ECONÓMICA</w:t>
      </w:r>
    </w:p>
    <w:p w:rsidR="00EA02BA" w:rsidRPr="00EA02BA" w:rsidRDefault="00EA02BA" w:rsidP="00EA02BA">
      <w:pPr>
        <w:numPr>
          <w:ilvl w:val="1"/>
          <w:numId w:val="8"/>
        </w:numPr>
        <w:spacing w:after="200" w:line="480" w:lineRule="auto"/>
        <w:ind w:left="1418"/>
        <w:rPr>
          <w:rFonts w:ascii="Arial" w:hAnsi="Arial" w:cs="Arial"/>
          <w:b/>
          <w:lang w:val="es-EC"/>
        </w:rPr>
      </w:pPr>
      <w:r w:rsidRPr="00EA02BA">
        <w:rPr>
          <w:rFonts w:ascii="Arial" w:hAnsi="Arial" w:cs="Arial"/>
          <w:b/>
          <w:lang w:val="es-EC"/>
        </w:rPr>
        <w:t xml:space="preserve"> Simulación de proceso de laminación en molino plano</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El proceso de simulación se realiza en un molino de laminación plana para evaluar como varia la resistencia mecánica conforme se deforma el material. Las pruebas se realizan bajo los mismos parámetros de deformación que se usarían en el molino de laminación de redondos, algo que también ayuda a definir esta prueba es, sí la laminación se debe realizar en frío o en caliente y como afecta la temperatura a la resistencia mecánica.</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 xml:space="preserve">Por lo general, los laminados redondos se obtienen a partir de óvalos, y éstos, a partir de cuadrados. Si se habla de las proporciones de los óvalos, estas son muy variables, oscilando desde un ovalo casi circular (1, 2, 4, 6), ver Figura 3.1., al óvalo muy plano (3, 5, 7, 8). </w:t>
      </w:r>
    </w:p>
    <w:p w:rsidR="00EA02BA" w:rsidRPr="00EA02BA" w:rsidRDefault="00EA02BA" w:rsidP="00EA02BA">
      <w:pPr>
        <w:spacing w:after="200" w:line="360" w:lineRule="auto"/>
        <w:ind w:left="1418"/>
        <w:jc w:val="center"/>
        <w:rPr>
          <w:rFonts w:ascii="Arial" w:hAnsi="Arial" w:cs="Arial"/>
          <w:lang w:val="es-EC"/>
        </w:rPr>
      </w:pPr>
      <w:r w:rsidRPr="00EA02BA">
        <w:rPr>
          <w:rFonts w:ascii="Arial" w:hAnsi="Arial" w:cs="Arial"/>
          <w:noProof/>
        </w:rPr>
        <w:drawing>
          <wp:inline distT="0" distB="0" distL="0" distR="0">
            <wp:extent cx="1341917" cy="1922785"/>
            <wp:effectExtent l="19050" t="0" r="0" b="0"/>
            <wp:docPr id="69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cstate="print"/>
                    <a:srcRect/>
                    <a:stretch>
                      <a:fillRect/>
                    </a:stretch>
                  </pic:blipFill>
                  <pic:spPr bwMode="auto">
                    <a:xfrm>
                      <a:off x="0" y="0"/>
                      <a:ext cx="1347139" cy="1930267"/>
                    </a:xfrm>
                    <a:prstGeom prst="rect">
                      <a:avLst/>
                    </a:prstGeom>
                    <a:noFill/>
                    <a:ln w="9525">
                      <a:noFill/>
                      <a:miter lim="800000"/>
                      <a:headEnd/>
                      <a:tailEnd/>
                    </a:ln>
                  </pic:spPr>
                </pic:pic>
              </a:graphicData>
            </a:graphic>
          </wp:inline>
        </w:drawing>
      </w:r>
    </w:p>
    <w:p w:rsidR="00EA02BA" w:rsidRPr="00EA02BA" w:rsidRDefault="00EA02BA" w:rsidP="00EA02BA">
      <w:pPr>
        <w:spacing w:after="200" w:line="360" w:lineRule="auto"/>
        <w:ind w:left="1418"/>
        <w:jc w:val="center"/>
        <w:rPr>
          <w:rFonts w:ascii="Arial" w:hAnsi="Arial" w:cs="Arial"/>
          <w:b/>
          <w:caps/>
          <w:lang w:val="es-EC"/>
        </w:rPr>
      </w:pPr>
      <w:r w:rsidRPr="00EA02BA">
        <w:rPr>
          <w:rFonts w:ascii="Arial" w:hAnsi="Arial" w:cs="Arial"/>
          <w:b/>
          <w:caps/>
          <w:lang w:val="es-EC"/>
        </w:rPr>
        <w:t>Figura 3.1. Porciones de óvalos</w:t>
      </w:r>
    </w:p>
    <w:p w:rsidR="00EA02BA" w:rsidRPr="00EA02BA" w:rsidRDefault="00EA02BA" w:rsidP="00EA02BA">
      <w:pPr>
        <w:spacing w:after="200" w:line="360" w:lineRule="auto"/>
        <w:ind w:left="1418"/>
        <w:jc w:val="center"/>
        <w:rPr>
          <w:rFonts w:ascii="Arial" w:hAnsi="Arial" w:cs="Arial"/>
          <w:b/>
          <w:caps/>
          <w:lang w:val="es-EC"/>
        </w:rPr>
      </w:pP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 xml:space="preserve">En este caso se harán redondos de 10 mm, que está en el rango de los redondos pequeños (8 a 10 mm), para este caso se recomienda el uso del óvalo plano. </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Sería preferible usar, para los tamaños pequeños, un óvalo casi circular, ya que el ovalo plano desgasta el canal final muy pronto.</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Para hallar el ensanchamiento libre en laminación plana, se puede usar una fórmula adecuada sin inconvenientes, pero cuando se trata de calcular dicho parámetro en pases de diamante, óvalo, cuadrado, etc. Las condiciones deben ser similares a las de laminación plana, y esto se lo realiza mediante el “método del rectángulo equivalente” que se muestra a continuación.</w:t>
      </w:r>
    </w:p>
    <w:p w:rsidR="00EA02BA" w:rsidRPr="00EA02BA" w:rsidRDefault="00EA02BA" w:rsidP="00EA02BA">
      <w:pPr>
        <w:spacing w:after="200" w:line="480" w:lineRule="auto"/>
        <w:ind w:left="1004"/>
        <w:jc w:val="center"/>
        <w:rPr>
          <w:rFonts w:ascii="Arial" w:hAnsi="Arial" w:cs="Arial"/>
          <w:lang w:val="es-EC"/>
        </w:rPr>
      </w:pPr>
      <w:r w:rsidRPr="00EA02BA">
        <w:rPr>
          <w:rFonts w:ascii="Arial" w:hAnsi="Arial" w:cs="Arial"/>
          <w:noProof/>
        </w:rPr>
        <w:drawing>
          <wp:inline distT="0" distB="0" distL="0" distR="0">
            <wp:extent cx="1660894" cy="2069301"/>
            <wp:effectExtent l="19050" t="0" r="0" b="0"/>
            <wp:docPr id="692"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6" cstate="print"/>
                    <a:srcRect l="54277" t="20930" r="27040" b="41769"/>
                    <a:stretch>
                      <a:fillRect/>
                    </a:stretch>
                  </pic:blipFill>
                  <pic:spPr bwMode="auto">
                    <a:xfrm>
                      <a:off x="0" y="0"/>
                      <a:ext cx="1661121" cy="2069584"/>
                    </a:xfrm>
                    <a:prstGeom prst="rect">
                      <a:avLst/>
                    </a:prstGeom>
                    <a:noFill/>
                    <a:ln w="9525">
                      <a:noFill/>
                      <a:miter lim="800000"/>
                      <a:headEnd/>
                      <a:tailEnd/>
                    </a:ln>
                  </pic:spPr>
                </pic:pic>
              </a:graphicData>
            </a:graphic>
          </wp:inline>
        </w:drawing>
      </w:r>
    </w:p>
    <w:p w:rsidR="00EA02BA" w:rsidRPr="00EA02BA" w:rsidRDefault="00EA02BA" w:rsidP="00EA02BA">
      <w:pPr>
        <w:spacing w:after="200" w:line="360" w:lineRule="auto"/>
        <w:ind w:left="1004"/>
        <w:jc w:val="center"/>
        <w:rPr>
          <w:rFonts w:ascii="Arial" w:hAnsi="Arial" w:cs="Arial"/>
          <w:b/>
          <w:caps/>
          <w:lang w:val="es-EC"/>
        </w:rPr>
      </w:pPr>
      <w:r w:rsidRPr="00EA02BA">
        <w:rPr>
          <w:rFonts w:ascii="Arial" w:hAnsi="Arial" w:cs="Arial"/>
          <w:b/>
          <w:caps/>
          <w:lang w:val="es-EC"/>
        </w:rPr>
        <w:t>Figura 3.2. Método del rectángulo equivalente</w:t>
      </w:r>
    </w:p>
    <w:p w:rsidR="00EA02BA" w:rsidRPr="00EA02BA" w:rsidRDefault="00EA02BA" w:rsidP="00EA02BA">
      <w:pPr>
        <w:spacing w:after="200" w:line="480" w:lineRule="auto"/>
        <w:ind w:left="1004"/>
        <w:jc w:val="center"/>
        <w:rPr>
          <w:rFonts w:ascii="Arial" w:hAnsi="Arial" w:cs="Arial"/>
          <w:lang w:val="es-EC"/>
        </w:rPr>
      </w:pPr>
    </w:p>
    <w:p w:rsidR="00EA02BA" w:rsidRPr="00EA02BA" w:rsidRDefault="00EA02BA" w:rsidP="00EA02BA">
      <w:pPr>
        <w:spacing w:after="200" w:line="480" w:lineRule="auto"/>
        <w:ind w:left="1004"/>
        <w:jc w:val="both"/>
        <w:rPr>
          <w:rFonts w:ascii="Arial" w:hAnsi="Arial" w:cs="Arial"/>
          <w:lang w:val="es-EC"/>
        </w:rPr>
      </w:pPr>
      <w:r w:rsidRPr="00EA02BA">
        <w:rPr>
          <w:rFonts w:ascii="Arial" w:hAnsi="Arial" w:cs="Arial"/>
          <w:lang w:val="es-EC"/>
        </w:rPr>
        <w:t>En la figura 3.2 se muestra un esquema del Método del rectángulo equivalente, donde muestra un ovalo entrando en un pase cuadrado; los perfiles se interceptan sobre los ejes xx – yy, siendo así la distancia entre estas líneas, el ancho (w</w:t>
      </w:r>
      <w:r w:rsidRPr="00EA02BA">
        <w:rPr>
          <w:rFonts w:ascii="Arial" w:hAnsi="Arial" w:cs="Arial"/>
          <w:vertAlign w:val="subscript"/>
          <w:lang w:val="es-EC"/>
        </w:rPr>
        <w:t>1</w:t>
      </w:r>
      <w:r w:rsidRPr="00EA02BA">
        <w:rPr>
          <w:rFonts w:ascii="Arial" w:hAnsi="Arial" w:cs="Arial"/>
          <w:lang w:val="es-EC"/>
        </w:rPr>
        <w:t>) del rectángulo equivalente, mientras que sus altura h</w:t>
      </w:r>
      <w:r w:rsidRPr="00EA02BA">
        <w:rPr>
          <w:rFonts w:ascii="Arial" w:hAnsi="Arial" w:cs="Arial"/>
          <w:vertAlign w:val="subscript"/>
          <w:lang w:val="es-EC"/>
        </w:rPr>
        <w:t>1</w:t>
      </w:r>
      <w:r w:rsidRPr="00EA02BA">
        <w:rPr>
          <w:rFonts w:ascii="Arial" w:hAnsi="Arial" w:cs="Arial"/>
          <w:lang w:val="es-EC"/>
        </w:rPr>
        <w:t xml:space="preserve"> y h</w:t>
      </w:r>
      <w:r w:rsidRPr="00EA02BA">
        <w:rPr>
          <w:rFonts w:ascii="Arial" w:hAnsi="Arial" w:cs="Arial"/>
          <w:vertAlign w:val="subscript"/>
          <w:lang w:val="es-EC"/>
        </w:rPr>
        <w:t>2</w:t>
      </w:r>
      <w:r w:rsidRPr="00EA02BA">
        <w:rPr>
          <w:rFonts w:ascii="Arial" w:hAnsi="Arial" w:cs="Arial"/>
          <w:lang w:val="es-EC"/>
        </w:rPr>
        <w:t>, se encuentran al dividir el área del óvalo y el cuadrado respectivamente para w.</w:t>
      </w:r>
    </w:p>
    <w:p w:rsidR="00EA02BA" w:rsidRPr="00EA02BA" w:rsidRDefault="00EA02BA" w:rsidP="00EA02BA">
      <w:pPr>
        <w:spacing w:after="200" w:line="480" w:lineRule="auto"/>
        <w:ind w:left="1004"/>
        <w:jc w:val="both"/>
        <w:rPr>
          <w:rFonts w:ascii="Arial" w:hAnsi="Arial" w:cs="Arial"/>
          <w:lang w:val="es-EC"/>
        </w:rPr>
      </w:pPr>
      <w:r w:rsidRPr="00EA02BA">
        <w:rPr>
          <w:rFonts w:ascii="Arial" w:hAnsi="Arial" w:cs="Arial"/>
          <w:lang w:val="es-EC"/>
        </w:rPr>
        <w:t>De esta manera queda reducido el problema a encontrar el ancho w</w:t>
      </w:r>
      <w:r w:rsidRPr="00EA02BA">
        <w:rPr>
          <w:rFonts w:ascii="Arial" w:hAnsi="Arial" w:cs="Arial"/>
          <w:vertAlign w:val="subscript"/>
          <w:lang w:val="es-EC"/>
        </w:rPr>
        <w:t>2</w:t>
      </w:r>
      <w:r w:rsidRPr="00EA02BA">
        <w:rPr>
          <w:rFonts w:ascii="Arial" w:hAnsi="Arial" w:cs="Arial"/>
          <w:lang w:val="es-EC"/>
        </w:rPr>
        <w:t xml:space="preserve"> de una barra de altura h</w:t>
      </w:r>
      <w:r w:rsidRPr="00EA02BA">
        <w:rPr>
          <w:rFonts w:ascii="Arial" w:hAnsi="Arial" w:cs="Arial"/>
          <w:vertAlign w:val="subscript"/>
          <w:lang w:val="es-EC"/>
        </w:rPr>
        <w:t>2,</w:t>
      </w:r>
      <w:r w:rsidRPr="00EA02BA">
        <w:rPr>
          <w:rFonts w:ascii="Arial" w:hAnsi="Arial" w:cs="Arial"/>
          <w:lang w:val="es-EC"/>
        </w:rPr>
        <w:t xml:space="preserve"> cuando se lamina en rodillos de diámetro D una palanquilla de ancho w</w:t>
      </w:r>
      <w:r w:rsidRPr="00EA02BA">
        <w:rPr>
          <w:rFonts w:ascii="Arial" w:hAnsi="Arial" w:cs="Arial"/>
          <w:vertAlign w:val="subscript"/>
          <w:lang w:val="es-EC"/>
        </w:rPr>
        <w:t>1</w:t>
      </w:r>
      <w:r w:rsidRPr="00EA02BA">
        <w:rPr>
          <w:rFonts w:ascii="Arial" w:hAnsi="Arial" w:cs="Arial"/>
          <w:lang w:val="es-EC"/>
        </w:rPr>
        <w:t xml:space="preserve"> (ancho inicial del ovalo) y altura h</w:t>
      </w:r>
      <w:r w:rsidRPr="00EA02BA">
        <w:rPr>
          <w:rFonts w:ascii="Arial" w:hAnsi="Arial" w:cs="Arial"/>
          <w:vertAlign w:val="subscript"/>
          <w:lang w:val="es-EC"/>
        </w:rPr>
        <w:t>1</w:t>
      </w:r>
      <w:r w:rsidRPr="00EA02BA">
        <w:rPr>
          <w:rFonts w:ascii="Arial" w:hAnsi="Arial" w:cs="Arial"/>
          <w:lang w:val="es-EC"/>
        </w:rPr>
        <w:t>.</w:t>
      </w:r>
    </w:p>
    <w:p w:rsidR="00EA02BA" w:rsidRPr="00EA02BA" w:rsidRDefault="00EA02BA" w:rsidP="00EA02BA">
      <w:pPr>
        <w:spacing w:after="200" w:line="480" w:lineRule="auto"/>
        <w:ind w:left="1004"/>
        <w:jc w:val="both"/>
        <w:rPr>
          <w:rFonts w:ascii="Arial" w:hAnsi="Arial" w:cs="Arial"/>
          <w:lang w:val="es-EC"/>
        </w:rPr>
      </w:pPr>
      <w:r w:rsidRPr="00EA02BA">
        <w:rPr>
          <w:rFonts w:ascii="Arial" w:hAnsi="Arial" w:cs="Arial"/>
          <w:lang w:val="es-EC"/>
        </w:rPr>
        <w:t>Luego se emplean las formulas de Ekelund, que ha dado resultados aceptables:</w:t>
      </w:r>
    </w:p>
    <w:p w:rsidR="00EA02BA" w:rsidRPr="00EA02BA" w:rsidRDefault="004679D5" w:rsidP="00EA02BA">
      <w:pPr>
        <w:spacing w:after="200" w:line="480" w:lineRule="auto"/>
        <w:ind w:left="1004"/>
        <w:jc w:val="both"/>
        <w:rPr>
          <w:rFonts w:ascii="Arial" w:hAnsi="Arial" w:cs="Arial"/>
          <w:lang w:val="es-EC"/>
        </w:rPr>
      </w:pPr>
      <m:oMathPara>
        <m:oMath>
          <m:sSub>
            <m:sSubPr>
              <m:ctrlPr>
                <w:rPr>
                  <w:rFonts w:ascii="Cambria Math" w:hAnsi="Cambria Math" w:cs="Arial"/>
                  <w:i/>
                  <w:lang w:val="es-EC"/>
                </w:rPr>
              </m:ctrlPr>
            </m:sSubPr>
            <m:e>
              <m:r>
                <w:rPr>
                  <w:rFonts w:ascii="Cambria Math" w:hAnsi="Cambria Math" w:cs="Arial"/>
                  <w:lang w:val="es-EC"/>
                </w:rPr>
                <m:t>X</m:t>
              </m:r>
            </m:e>
            <m:sub>
              <m:r>
                <w:rPr>
                  <w:rFonts w:ascii="Cambria Math" w:hAnsi="Cambria Math" w:cs="Arial"/>
                  <w:lang w:val="es-EC"/>
                </w:rPr>
                <m:t>o</m:t>
              </m:r>
            </m:sub>
          </m:sSub>
          <m:r>
            <w:rPr>
              <w:rFonts w:ascii="Cambria Math" w:hAnsi="Cambria Math" w:cs="Arial"/>
              <w:lang w:val="es-EC"/>
            </w:rPr>
            <m:t>=</m:t>
          </m:r>
          <m:sSup>
            <m:sSupPr>
              <m:ctrlPr>
                <w:rPr>
                  <w:rFonts w:ascii="Cambria Math" w:hAnsi="Cambria Math" w:cs="Arial"/>
                  <w:i/>
                  <w:lang w:val="es-EC"/>
                </w:rPr>
              </m:ctrlPr>
            </m:sSupPr>
            <m:e>
              <m:d>
                <m:dPr>
                  <m:begChr m:val="["/>
                  <m:endChr m:val="]"/>
                  <m:ctrlPr>
                    <w:rPr>
                      <w:rFonts w:ascii="Cambria Math" w:hAnsi="Cambria Math" w:cs="Arial"/>
                      <w:i/>
                      <w:lang w:val="es-EC"/>
                    </w:rPr>
                  </m:ctrlPr>
                </m:dPr>
                <m:e>
                  <m:r>
                    <w:rPr>
                      <w:rFonts w:ascii="Cambria Math" w:hAnsi="Cambria Math" w:cs="Arial"/>
                      <w:lang w:val="es-EC"/>
                    </w:rPr>
                    <m:t xml:space="preserve"> R*(</m:t>
                  </m:r>
                  <m:sSub>
                    <m:sSubPr>
                      <m:ctrlPr>
                        <w:rPr>
                          <w:rFonts w:ascii="Cambria Math" w:hAnsi="Cambria Math" w:cs="Arial"/>
                          <w:i/>
                          <w:lang w:val="es-EC"/>
                        </w:rPr>
                      </m:ctrlPr>
                    </m:sSubPr>
                    <m:e>
                      <m:r>
                        <w:rPr>
                          <w:rFonts w:ascii="Cambria Math" w:hAnsi="Cambria Math" w:cs="Arial"/>
                          <w:lang w:val="es-EC"/>
                        </w:rPr>
                        <m:t>h</m:t>
                      </m:r>
                    </m:e>
                    <m:sub>
                      <m:r>
                        <w:rPr>
                          <w:rFonts w:ascii="Cambria Math" w:hAnsi="Cambria Math" w:cs="Arial"/>
                          <w:lang w:val="es-EC"/>
                        </w:rPr>
                        <m:t>1</m:t>
                      </m:r>
                    </m:sub>
                  </m:sSub>
                  <m:r>
                    <w:rPr>
                      <w:rFonts w:ascii="Cambria Math" w:hAnsi="Cambria Math" w:cs="Arial"/>
                      <w:lang w:val="es-EC"/>
                    </w:rPr>
                    <m:t xml:space="preserve">- </m:t>
                  </m:r>
                  <m:sSub>
                    <m:sSubPr>
                      <m:ctrlPr>
                        <w:rPr>
                          <w:rFonts w:ascii="Cambria Math" w:hAnsi="Cambria Math" w:cs="Arial"/>
                          <w:i/>
                          <w:lang w:val="es-EC"/>
                        </w:rPr>
                      </m:ctrlPr>
                    </m:sSubPr>
                    <m:e>
                      <m:r>
                        <w:rPr>
                          <w:rFonts w:ascii="Cambria Math" w:hAnsi="Cambria Math" w:cs="Arial"/>
                          <w:lang w:val="es-EC"/>
                        </w:rPr>
                        <m:t>h</m:t>
                      </m:r>
                    </m:e>
                    <m:sub>
                      <m:r>
                        <w:rPr>
                          <w:rFonts w:ascii="Cambria Math" w:hAnsi="Cambria Math" w:cs="Arial"/>
                          <w:lang w:val="es-EC"/>
                        </w:rPr>
                        <m:t>2</m:t>
                      </m:r>
                    </m:sub>
                  </m:sSub>
                  <m:r>
                    <w:rPr>
                      <w:rFonts w:ascii="Cambria Math" w:hAnsi="Cambria Math" w:cs="Arial"/>
                      <w:lang w:val="es-EC"/>
                    </w:rPr>
                    <m:t xml:space="preserve"> )</m:t>
                  </m:r>
                </m:e>
              </m:d>
            </m:e>
            <m:sup>
              <m:r>
                <w:rPr>
                  <w:rFonts w:ascii="Cambria Math" w:hAnsi="Cambria Math" w:cs="Arial"/>
                  <w:lang w:val="es-EC"/>
                </w:rPr>
                <m:t>1/2</m:t>
              </m:r>
            </m:sup>
          </m:sSup>
        </m:oMath>
      </m:oMathPara>
    </w:p>
    <w:p w:rsidR="00EA02BA" w:rsidRPr="00EA02BA" w:rsidRDefault="00EA02BA" w:rsidP="00EA02BA">
      <w:pPr>
        <w:spacing w:line="480" w:lineRule="auto"/>
        <w:ind w:left="1440"/>
        <w:contextualSpacing/>
        <w:jc w:val="center"/>
        <w:rPr>
          <w:rFonts w:ascii="Arial" w:hAnsi="Arial" w:cs="Arial"/>
        </w:rPr>
      </w:pPr>
      <m:oMathPara>
        <m:oMath>
          <m:r>
            <w:rPr>
              <w:rFonts w:ascii="Cambria Math" w:hAnsi="Cambria Math" w:cs="Arial"/>
            </w:rPr>
            <m:t>Y=3,2µX</m:t>
          </m:r>
          <m:sSup>
            <m:sSupPr>
              <m:ctrlPr>
                <w:rPr>
                  <w:rFonts w:ascii="Cambria Math" w:hAnsi="Cambria Math" w:cs="Arial"/>
                </w:rPr>
              </m:ctrlPr>
            </m:sSupPr>
            <m:e>
              <m:r>
                <w:rPr>
                  <w:rFonts w:ascii="Cambria Math" w:hAnsi="Cambria Math" w:cs="Arial"/>
                </w:rPr>
                <m:t>o</m:t>
              </m:r>
            </m:e>
            <m:sup>
              <m:r>
                <w:rPr>
                  <w:rFonts w:ascii="Cambria Math" w:hAnsi="Cambria Math" w:cs="Arial"/>
                </w:rPr>
                <m:t>2</m:t>
              </m:r>
            </m:sup>
          </m:sSup>
        </m:oMath>
      </m:oMathPara>
    </w:p>
    <w:p w:rsidR="00EA02BA" w:rsidRPr="00EA02BA" w:rsidRDefault="00EA02BA" w:rsidP="00EA02BA">
      <w:pPr>
        <w:spacing w:line="480" w:lineRule="auto"/>
        <w:ind w:left="1440"/>
        <w:contextualSpacing/>
        <w:jc w:val="center"/>
        <w:rPr>
          <w:rFonts w:ascii="Arial" w:hAnsi="Arial" w:cs="Arial"/>
        </w:rPr>
      </w:pPr>
      <m:oMathPara>
        <m:oMath>
          <m:r>
            <w:rPr>
              <w:rFonts w:ascii="Cambria Math" w:hAnsi="Cambria Math" w:cs="Arial"/>
            </w:rPr>
            <m:t>Z=2,4Xo(h</m:t>
          </m:r>
          <m:r>
            <w:rPr>
              <w:rFonts w:ascii="Cambria Math" w:hAnsi="Cambria Math" w:cs="Arial"/>
            </w:rPr>
            <m:t>1-</m:t>
          </m:r>
          <m:r>
            <w:rPr>
              <w:rFonts w:ascii="Cambria Math" w:hAnsi="Cambria Math" w:cs="Arial"/>
            </w:rPr>
            <m:t>h</m:t>
          </m:r>
          <m:r>
            <w:rPr>
              <w:rFonts w:ascii="Cambria Math" w:hAnsi="Cambria Math" w:cs="Arial"/>
            </w:rPr>
            <m:t>2)</m:t>
          </m:r>
        </m:oMath>
      </m:oMathPara>
    </w:p>
    <w:p w:rsidR="00EA02BA" w:rsidRPr="00EA02BA" w:rsidRDefault="00EA02BA" w:rsidP="00EA02BA">
      <w:pPr>
        <w:spacing w:line="480" w:lineRule="auto"/>
        <w:ind w:left="1440"/>
        <w:contextualSpacing/>
        <w:jc w:val="center"/>
        <w:rPr>
          <w:rFonts w:ascii="Arial" w:hAnsi="Arial" w:cs="Arial"/>
        </w:rPr>
      </w:pPr>
      <m:oMathPara>
        <m:oMath>
          <m:r>
            <w:rPr>
              <w:rFonts w:ascii="Cambria Math" w:hAnsi="Cambria Math" w:cs="Arial"/>
            </w:rPr>
            <m:t>C=|</m:t>
          </m:r>
          <m:f>
            <m:fPr>
              <m:ctrlPr>
                <w:rPr>
                  <w:rFonts w:ascii="Cambria Math" w:hAnsi="Cambria Math" w:cs="Arial"/>
                  <w:i/>
                </w:rPr>
              </m:ctrlPr>
            </m:fPr>
            <m:num>
              <m:r>
                <w:rPr>
                  <w:rFonts w:ascii="Cambria Math" w:hAnsi="Cambria Math" w:cs="Arial"/>
                </w:rPr>
                <m:t>2</m:t>
              </m:r>
              <m:d>
                <m:dPr>
                  <m:ctrlPr>
                    <w:rPr>
                      <w:rFonts w:ascii="Cambria Math" w:hAnsi="Cambria Math" w:cs="Arial"/>
                      <w:i/>
                    </w:rPr>
                  </m:ctrlPr>
                </m:dPr>
                <m:e>
                  <m:r>
                    <w:rPr>
                      <w:rFonts w:ascii="Cambria Math" w:hAnsi="Cambria Math" w:cs="Arial"/>
                    </w:rPr>
                    <m:t>h</m:t>
                  </m:r>
                  <m:r>
                    <w:rPr>
                      <w:rFonts w:ascii="Cambria Math" w:hAnsi="Cambria Math" w:cs="Arial"/>
                    </w:rPr>
                    <m:t>1-</m:t>
                  </m:r>
                  <m:r>
                    <w:rPr>
                      <w:rFonts w:ascii="Cambria Math" w:hAnsi="Cambria Math" w:cs="Arial"/>
                    </w:rPr>
                    <m:t>h</m:t>
                  </m:r>
                  <m:r>
                    <w:rPr>
                      <w:rFonts w:ascii="Cambria Math" w:hAnsi="Cambria Math" w:cs="Arial"/>
                    </w:rPr>
                    <m:t>2</m:t>
                  </m:r>
                </m:e>
              </m:d>
            </m:num>
            <m:den>
              <m:r>
                <w:rPr>
                  <w:rFonts w:ascii="Cambria Math" w:hAnsi="Cambria Math" w:cs="Arial"/>
                </w:rPr>
                <m:t>h</m:t>
              </m:r>
              <m:r>
                <w:rPr>
                  <w:rFonts w:ascii="Cambria Math" w:hAnsi="Cambria Math" w:cs="Arial"/>
                </w:rPr>
                <m:t>1+</m:t>
              </m:r>
              <m:r>
                <w:rPr>
                  <w:rFonts w:ascii="Cambria Math" w:hAnsi="Cambria Math" w:cs="Arial"/>
                </w:rPr>
                <m:t>h</m:t>
              </m:r>
              <m:r>
                <w:rPr>
                  <w:rFonts w:ascii="Cambria Math" w:hAnsi="Cambria Math" w:cs="Arial"/>
                </w:rPr>
                <m:t>2</m:t>
              </m:r>
            </m:den>
          </m:f>
          <m:r>
            <w:rPr>
              <w:rFonts w:ascii="Cambria Math" w:hAnsi="Cambria Math" w:cs="Arial"/>
            </w:rPr>
            <m:t>|</m:t>
          </m:r>
        </m:oMath>
      </m:oMathPara>
    </w:p>
    <w:p w:rsidR="00EA02BA" w:rsidRPr="00EA02BA" w:rsidRDefault="00EA02BA" w:rsidP="00EA02BA">
      <w:pPr>
        <w:spacing w:line="480" w:lineRule="auto"/>
        <w:ind w:left="1440"/>
        <w:contextualSpacing/>
        <w:jc w:val="center"/>
        <w:rPr>
          <w:rFonts w:ascii="Arial" w:hAnsi="Arial" w:cs="Arial"/>
        </w:rPr>
      </w:pPr>
      <m:oMathPara>
        <m:oMath>
          <m:r>
            <w:rPr>
              <w:rFonts w:ascii="Cambria Math" w:hAnsi="Cambria Math" w:cs="Arial"/>
            </w:rPr>
            <m:t>D=</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w</m:t>
                  </m:r>
                </m:e>
                <m:sup>
                  <m:r>
                    <w:rPr>
                      <w:rFonts w:ascii="Cambria Math" w:hAnsi="Cambria Math" w:cs="Arial"/>
                    </w:rPr>
                    <m:t>2</m:t>
                  </m:r>
                </m:sup>
              </m:sSup>
            </m:num>
            <m:den>
              <m:r>
                <w:rPr>
                  <w:rFonts w:ascii="Cambria Math" w:hAnsi="Cambria Math" w:cs="Arial"/>
                </w:rPr>
                <m:t>2B</m:t>
              </m:r>
            </m:den>
          </m:f>
        </m:oMath>
      </m:oMathPara>
    </w:p>
    <w:p w:rsidR="00EA02BA" w:rsidRPr="00EA02BA" w:rsidRDefault="00EA02BA" w:rsidP="00EA02BA">
      <w:pPr>
        <w:spacing w:line="480" w:lineRule="auto"/>
        <w:ind w:left="1440"/>
        <w:contextualSpacing/>
        <w:jc w:val="center"/>
        <w:rPr>
          <w:rFonts w:ascii="Arial" w:hAnsi="Arial" w:cs="Arial"/>
        </w:rPr>
      </w:pPr>
      <m:oMathPara>
        <m:oMath>
          <m:r>
            <w:rPr>
              <w:rFonts w:ascii="Cambria Math" w:hAnsi="Cambria Math" w:cs="Arial"/>
            </w:rPr>
            <m:t>E=D+Loge w</m:t>
          </m:r>
        </m:oMath>
      </m:oMathPara>
    </w:p>
    <w:p w:rsidR="00EA02BA" w:rsidRPr="00EA02BA" w:rsidRDefault="00EA02BA" w:rsidP="00EA02BA">
      <w:pPr>
        <w:spacing w:line="480" w:lineRule="auto"/>
        <w:ind w:left="1440"/>
        <w:contextualSpacing/>
        <w:jc w:val="center"/>
        <w:rPr>
          <w:rFonts w:ascii="Arial" w:hAnsi="Arial" w:cs="Arial"/>
        </w:rPr>
      </w:pPr>
      <m:oMathPara>
        <m:oMath>
          <m:r>
            <w:rPr>
              <w:rFonts w:ascii="Cambria Math" w:hAnsi="Cambria Math" w:cs="Arial"/>
            </w:rPr>
            <m:t>F=E+C</m:t>
          </m:r>
        </m:oMath>
      </m:oMathPara>
    </w:p>
    <w:p w:rsidR="00EA02BA" w:rsidRPr="00EA02BA" w:rsidRDefault="004679D5" w:rsidP="00EA02BA">
      <w:pPr>
        <w:spacing w:line="480" w:lineRule="auto"/>
        <w:ind w:left="1440"/>
        <w:contextualSpacing/>
        <w:jc w:val="center"/>
        <w:rPr>
          <w:rFonts w:ascii="Arial" w:hAnsi="Arial" w:cs="Arial"/>
        </w:rPr>
      </w:pPr>
      <m:oMathPara>
        <m:oMath>
          <m:f>
            <m:fPr>
              <m:ctrlPr>
                <w:rPr>
                  <w:rFonts w:ascii="Cambria Math" w:hAnsi="Cambria Math" w:cs="Arial"/>
                  <w:i/>
                </w:rPr>
              </m:ctrlPr>
            </m:fPr>
            <m:num>
              <m:r>
                <w:rPr>
                  <w:rFonts w:ascii="Cambria Math" w:hAnsi="Cambria Math" w:cs="Arial"/>
                </w:rPr>
                <m:t>w2</m:t>
              </m:r>
            </m:num>
            <m:den>
              <m:r>
                <w:rPr>
                  <w:rFonts w:ascii="Cambria Math" w:hAnsi="Cambria Math" w:cs="Arial"/>
                </w:rPr>
                <m:t>2B</m:t>
              </m:r>
            </m:den>
          </m:f>
          <m:r>
            <w:rPr>
              <w:rFonts w:ascii="Cambria Math" w:hAnsi="Cambria Math" w:cs="Arial"/>
            </w:rPr>
            <m:t>+Loge w2=F</m:t>
          </m:r>
        </m:oMath>
      </m:oMathPara>
    </w:p>
    <w:p w:rsidR="00EA02BA" w:rsidRPr="00EA02BA" w:rsidRDefault="00EA02BA" w:rsidP="00EA02BA">
      <w:pPr>
        <w:spacing w:line="480" w:lineRule="auto"/>
        <w:ind w:left="1440"/>
        <w:contextualSpacing/>
        <w:jc w:val="center"/>
        <w:rPr>
          <w:rFonts w:ascii="Arial" w:hAnsi="Arial" w:cs="Arial"/>
        </w:rPr>
      </w:pPr>
    </w:p>
    <w:p w:rsidR="00EA02BA" w:rsidRPr="00EA02BA" w:rsidRDefault="00EA02BA" w:rsidP="00EA02BA">
      <w:pPr>
        <w:spacing w:line="480" w:lineRule="auto"/>
        <w:ind w:left="1440"/>
        <w:contextualSpacing/>
        <w:jc w:val="both"/>
        <w:rPr>
          <w:rFonts w:ascii="Arial" w:hAnsi="Arial" w:cs="Arial"/>
        </w:rPr>
      </w:pPr>
      <w:r w:rsidRPr="00EA02BA">
        <w:rPr>
          <w:rFonts w:ascii="Arial" w:hAnsi="Arial" w:cs="Arial"/>
        </w:rPr>
        <w:t>La incógnita w</w:t>
      </w:r>
      <w:r w:rsidRPr="00EA02BA">
        <w:rPr>
          <w:rFonts w:ascii="Arial" w:hAnsi="Arial" w:cs="Arial"/>
          <w:vertAlign w:val="subscript"/>
        </w:rPr>
        <w:t>2</w:t>
      </w:r>
      <w:r w:rsidRPr="00EA02BA">
        <w:rPr>
          <w:rFonts w:ascii="Arial" w:hAnsi="Arial" w:cs="Arial"/>
        </w:rPr>
        <w:t xml:space="preserve"> se puede encontrar rápidamente por tanteo.</w:t>
      </w:r>
    </w:p>
    <w:p w:rsidR="00EA02BA" w:rsidRPr="00EA02BA" w:rsidRDefault="00EA02BA" w:rsidP="00EA02BA">
      <w:pPr>
        <w:spacing w:line="480" w:lineRule="auto"/>
        <w:ind w:left="1440"/>
        <w:contextualSpacing/>
        <w:jc w:val="both"/>
        <w:rPr>
          <w:rFonts w:ascii="Arial" w:hAnsi="Arial" w:cs="Arial"/>
        </w:rPr>
      </w:pPr>
      <w:r w:rsidRPr="00EA02BA">
        <w:rPr>
          <w:rFonts w:ascii="Arial" w:hAnsi="Arial" w:cs="Arial"/>
        </w:rPr>
        <w:t xml:space="preserve">Donde </w:t>
      </w:r>
    </w:p>
    <w:p w:rsidR="00EA02BA" w:rsidRPr="00EA02BA" w:rsidRDefault="00EA02BA" w:rsidP="00EA02BA">
      <w:pPr>
        <w:spacing w:line="480" w:lineRule="auto"/>
        <w:ind w:left="1440" w:firstLine="720"/>
        <w:contextualSpacing/>
        <w:jc w:val="both"/>
        <w:rPr>
          <w:rFonts w:ascii="Arial" w:hAnsi="Arial" w:cs="Arial"/>
        </w:rPr>
      </w:pPr>
      <w:r w:rsidRPr="00EA02BA">
        <w:rPr>
          <w:rFonts w:ascii="Arial" w:hAnsi="Arial" w:cs="Arial"/>
        </w:rPr>
        <w:t>µ = Coeficiente de fricción entre barra y rodillos</w:t>
      </w:r>
    </w:p>
    <w:p w:rsidR="00EA02BA" w:rsidRPr="00EA02BA" w:rsidRDefault="00EA02BA" w:rsidP="00EA02BA">
      <w:pPr>
        <w:spacing w:line="480" w:lineRule="auto"/>
        <w:ind w:left="1440" w:firstLine="720"/>
        <w:contextualSpacing/>
        <w:jc w:val="both"/>
        <w:rPr>
          <w:rFonts w:ascii="Arial" w:hAnsi="Arial" w:cs="Arial"/>
        </w:rPr>
      </w:pPr>
      <w:r w:rsidRPr="00EA02BA">
        <w:rPr>
          <w:rFonts w:ascii="Arial" w:hAnsi="Arial" w:cs="Arial"/>
        </w:rPr>
        <w:t>R = (Radio del barril + Espacio entre rodillos – h</w:t>
      </w:r>
      <w:r w:rsidRPr="00EA02BA">
        <w:rPr>
          <w:rFonts w:ascii="Arial" w:hAnsi="Arial" w:cs="Arial"/>
          <w:vertAlign w:val="subscript"/>
        </w:rPr>
        <w:t>2</w:t>
      </w:r>
      <w:r w:rsidRPr="00EA02BA">
        <w:rPr>
          <w:rFonts w:ascii="Arial" w:hAnsi="Arial" w:cs="Arial"/>
        </w:rPr>
        <w:t>) / 2</w:t>
      </w:r>
    </w:p>
    <w:p w:rsidR="00EA02BA" w:rsidRPr="00EA02BA" w:rsidRDefault="00EA02BA" w:rsidP="00EA02BA">
      <w:pPr>
        <w:spacing w:line="480" w:lineRule="auto"/>
        <w:ind w:left="1440"/>
        <w:jc w:val="both"/>
        <w:rPr>
          <w:rFonts w:ascii="Arial" w:hAnsi="Arial" w:cs="Arial"/>
          <w:b/>
        </w:rPr>
      </w:pPr>
    </w:p>
    <w:p w:rsidR="00EA02BA" w:rsidRPr="00EA02BA" w:rsidRDefault="00EA02BA" w:rsidP="00EA02BA">
      <w:pPr>
        <w:spacing w:line="480" w:lineRule="auto"/>
        <w:ind w:left="1440"/>
        <w:jc w:val="both"/>
        <w:rPr>
          <w:rFonts w:ascii="Arial" w:hAnsi="Arial" w:cs="Arial"/>
        </w:rPr>
      </w:pPr>
      <w:r w:rsidRPr="00EA02BA">
        <w:rPr>
          <w:rFonts w:ascii="Arial" w:hAnsi="Arial" w:cs="Arial"/>
          <w:b/>
        </w:rPr>
        <w:t>Producción de redondos.-</w:t>
      </w:r>
      <w:r w:rsidRPr="00EA02BA">
        <w:rPr>
          <w:rFonts w:ascii="Arial" w:hAnsi="Arial" w:cs="Arial"/>
        </w:rPr>
        <w:t xml:space="preserve"> La mayoría de los productos redondos son laminados por el método del “redondo guía” en el cual un óvalo conveniente es mantenido por guías, con el eje mayor vertical, alimentando el redondo acabado de manera que se forme en un pase, una sección redonda exacta. El óvalo llamado conductor, puede ser formado desde un cuadrado, un redondo o un óvalo panzón (óvalo que ha sufrido trabajo lateral), los cuales a su vez se producen en el canal preparador. Para conseguir llegar a este pase antepenúltimo son variadas las secuencias que pueden seguirse, entre ellas se tienen: diamante-cuadrado, óvalo-cuadrado, óvalo-redondo, óvalo-óvalo, panzón-óvalo. Lógicamente, la palanquilla de arranque y el número de pases disponibles influenciarán directamente en el diseño usado.</w:t>
      </w:r>
    </w:p>
    <w:p w:rsidR="00EA02BA" w:rsidRPr="00EA02BA" w:rsidRDefault="00EA02BA" w:rsidP="00EA02BA">
      <w:pPr>
        <w:spacing w:line="480" w:lineRule="auto"/>
        <w:ind w:left="1440"/>
        <w:jc w:val="both"/>
        <w:rPr>
          <w:rFonts w:ascii="Arial" w:hAnsi="Arial" w:cs="Arial"/>
        </w:rPr>
      </w:pPr>
    </w:p>
    <w:p w:rsidR="00EA02BA" w:rsidRPr="00EA02BA" w:rsidRDefault="00EA02BA" w:rsidP="00EA02BA">
      <w:pPr>
        <w:spacing w:line="480" w:lineRule="auto"/>
        <w:ind w:left="1418"/>
        <w:jc w:val="both"/>
        <w:rPr>
          <w:rFonts w:ascii="Arial" w:hAnsi="Arial" w:cs="Arial"/>
          <w:i/>
        </w:rPr>
      </w:pPr>
      <w:r w:rsidRPr="00EA02BA">
        <w:rPr>
          <w:rFonts w:ascii="Arial" w:hAnsi="Arial" w:cs="Arial"/>
          <w:b/>
          <w:i/>
        </w:rPr>
        <w:t>Análisis plástico del proceso de laminación (método del equilibrio).-</w:t>
      </w:r>
      <w:r w:rsidRPr="00EA02BA">
        <w:rPr>
          <w:rFonts w:ascii="Arial" w:hAnsi="Arial" w:cs="Arial"/>
          <w:i/>
        </w:rPr>
        <w:t xml:space="preserve"> se hacen las siguientes asunciones:</w:t>
      </w:r>
    </w:p>
    <w:p w:rsidR="00EA02BA" w:rsidRPr="00EA02BA" w:rsidRDefault="00EA02BA" w:rsidP="00EA02BA">
      <w:pPr>
        <w:spacing w:line="480" w:lineRule="auto"/>
        <w:ind w:left="792"/>
        <w:jc w:val="both"/>
        <w:rPr>
          <w:rFonts w:ascii="Arial" w:hAnsi="Arial" w:cs="Arial"/>
          <w:i/>
        </w:rPr>
      </w:pPr>
    </w:p>
    <w:p w:rsidR="00EA02BA" w:rsidRPr="00EA02BA" w:rsidRDefault="00EA02BA" w:rsidP="00EA02BA">
      <w:pPr>
        <w:numPr>
          <w:ilvl w:val="0"/>
          <w:numId w:val="12"/>
        </w:numPr>
        <w:spacing w:line="480" w:lineRule="auto"/>
        <w:ind w:left="1890"/>
        <w:contextualSpacing/>
        <w:jc w:val="both"/>
        <w:rPr>
          <w:rFonts w:ascii="Arial" w:hAnsi="Arial" w:cs="Arial"/>
        </w:rPr>
      </w:pPr>
      <w:r w:rsidRPr="00EA02BA">
        <w:rPr>
          <w:rFonts w:ascii="Arial" w:hAnsi="Arial" w:cs="Arial"/>
        </w:rPr>
        <w:t>El arco de contacto es circular; no hay deformación elástica de los cilindros.</w:t>
      </w:r>
    </w:p>
    <w:p w:rsidR="00EA02BA" w:rsidRPr="00EA02BA" w:rsidRDefault="00EA02BA" w:rsidP="00EA02BA">
      <w:pPr>
        <w:numPr>
          <w:ilvl w:val="0"/>
          <w:numId w:val="12"/>
        </w:numPr>
        <w:spacing w:line="480" w:lineRule="auto"/>
        <w:ind w:left="1890"/>
        <w:contextualSpacing/>
        <w:jc w:val="both"/>
        <w:rPr>
          <w:rFonts w:ascii="Arial" w:hAnsi="Arial" w:cs="Arial"/>
        </w:rPr>
      </w:pPr>
      <w:r w:rsidRPr="00EA02BA">
        <w:rPr>
          <w:rFonts w:ascii="Arial" w:hAnsi="Arial" w:cs="Arial"/>
        </w:rPr>
        <w:t>El coeficiente de fricción es constante en todos los puntos del arco de contacto.</w:t>
      </w:r>
    </w:p>
    <w:p w:rsidR="00EA02BA" w:rsidRPr="00EA02BA" w:rsidRDefault="00EA02BA" w:rsidP="00EA02BA">
      <w:pPr>
        <w:numPr>
          <w:ilvl w:val="0"/>
          <w:numId w:val="12"/>
        </w:numPr>
        <w:spacing w:line="480" w:lineRule="auto"/>
        <w:ind w:left="1890"/>
        <w:contextualSpacing/>
        <w:jc w:val="both"/>
        <w:rPr>
          <w:rFonts w:ascii="Arial" w:hAnsi="Arial" w:cs="Arial"/>
        </w:rPr>
      </w:pPr>
      <w:r w:rsidRPr="00EA02BA">
        <w:rPr>
          <w:rFonts w:ascii="Arial" w:hAnsi="Arial" w:cs="Arial"/>
        </w:rPr>
        <w:t>No hay ensanchamiento lateral por lo que la laminación puede estudiarse como problema de deformación plana.</w:t>
      </w:r>
    </w:p>
    <w:p w:rsidR="00EA02BA" w:rsidRPr="00EA02BA" w:rsidRDefault="00EA02BA" w:rsidP="00EA02BA">
      <w:pPr>
        <w:numPr>
          <w:ilvl w:val="0"/>
          <w:numId w:val="12"/>
        </w:numPr>
        <w:spacing w:line="480" w:lineRule="auto"/>
        <w:ind w:left="1890"/>
        <w:contextualSpacing/>
        <w:jc w:val="both"/>
        <w:rPr>
          <w:rFonts w:ascii="Arial" w:hAnsi="Arial" w:cs="Arial"/>
        </w:rPr>
      </w:pPr>
      <w:r w:rsidRPr="00EA02BA">
        <w:rPr>
          <w:rFonts w:ascii="Arial" w:hAnsi="Arial" w:cs="Arial"/>
        </w:rPr>
        <w:t>Las secciones verticales se mantienen planas.</w:t>
      </w:r>
    </w:p>
    <w:p w:rsidR="00EA02BA" w:rsidRPr="00EA02BA" w:rsidRDefault="00EA02BA" w:rsidP="00EA02BA">
      <w:pPr>
        <w:numPr>
          <w:ilvl w:val="0"/>
          <w:numId w:val="12"/>
        </w:numPr>
        <w:spacing w:line="480" w:lineRule="auto"/>
        <w:ind w:left="1890"/>
        <w:contextualSpacing/>
        <w:jc w:val="both"/>
        <w:rPr>
          <w:rFonts w:ascii="Arial" w:hAnsi="Arial" w:cs="Arial"/>
        </w:rPr>
      </w:pPr>
      <w:r w:rsidRPr="00EA02BA">
        <w:rPr>
          <w:rFonts w:ascii="Arial" w:hAnsi="Arial" w:cs="Arial"/>
        </w:rPr>
        <w:t>La velocidad periférica de los cilindros es constante.</w:t>
      </w:r>
    </w:p>
    <w:p w:rsidR="00EA02BA" w:rsidRPr="00EA02BA" w:rsidRDefault="00EA02BA" w:rsidP="00EA02BA">
      <w:pPr>
        <w:numPr>
          <w:ilvl w:val="0"/>
          <w:numId w:val="12"/>
        </w:numPr>
        <w:spacing w:line="480" w:lineRule="auto"/>
        <w:ind w:left="1890"/>
        <w:contextualSpacing/>
        <w:jc w:val="both"/>
        <w:rPr>
          <w:rFonts w:ascii="Arial" w:hAnsi="Arial" w:cs="Arial"/>
        </w:rPr>
      </w:pPr>
      <w:r w:rsidRPr="00EA02BA">
        <w:rPr>
          <w:rFonts w:ascii="Arial" w:hAnsi="Arial" w:cs="Arial"/>
        </w:rPr>
        <w:t>La deformación elástica del material que se lamina es despreciable frente a la deformación plástica.</w:t>
      </w:r>
    </w:p>
    <w:p w:rsidR="00EA02BA" w:rsidRPr="00EA02BA" w:rsidRDefault="00EA02BA" w:rsidP="00EA02BA">
      <w:pPr>
        <w:numPr>
          <w:ilvl w:val="0"/>
          <w:numId w:val="12"/>
        </w:numPr>
        <w:spacing w:line="480" w:lineRule="auto"/>
        <w:ind w:left="1890"/>
        <w:contextualSpacing/>
        <w:jc w:val="both"/>
        <w:rPr>
          <w:rFonts w:ascii="Arial" w:hAnsi="Arial" w:cs="Arial"/>
        </w:rPr>
      </w:pPr>
      <w:r w:rsidRPr="00EA02BA">
        <w:rPr>
          <w:rFonts w:ascii="Arial" w:hAnsi="Arial" w:cs="Arial"/>
        </w:rPr>
        <w:t>Se cumple el criterio de la energía de distorsión para la deformación plana.</w:t>
      </w:r>
    </w:p>
    <w:p w:rsidR="00EA02BA" w:rsidRPr="00EA02BA" w:rsidRDefault="00EA02BA" w:rsidP="00EA02BA">
      <w:pPr>
        <w:spacing w:line="480" w:lineRule="auto"/>
        <w:ind w:left="1890"/>
        <w:contextualSpacing/>
        <w:jc w:val="both"/>
        <w:rPr>
          <w:rFonts w:ascii="Arial" w:hAnsi="Arial" w:cs="Arial"/>
        </w:rPr>
      </w:pPr>
    </w:p>
    <w:p w:rsidR="00EA02BA" w:rsidRPr="00EA02BA" w:rsidRDefault="00EA02BA" w:rsidP="00EA02BA">
      <w:pPr>
        <w:spacing w:line="480" w:lineRule="auto"/>
        <w:ind w:left="1440"/>
        <w:jc w:val="both"/>
        <w:rPr>
          <w:rFonts w:ascii="Arial" w:hAnsi="Arial" w:cs="Arial"/>
        </w:rPr>
      </w:pPr>
      <w:r w:rsidRPr="00EA02BA">
        <w:rPr>
          <w:rFonts w:ascii="Arial" w:hAnsi="Arial" w:cs="Arial"/>
        </w:rPr>
        <w:t>Se deja pendiente esta práctica de laboratorio para hacerlo en otra tesis, tal como se convino con el director de la presente tesis, se deja planteado el problema y como resolverlo.</w:t>
      </w:r>
    </w:p>
    <w:p w:rsidR="00EA02BA" w:rsidRPr="00EA02BA" w:rsidRDefault="00EA02BA" w:rsidP="00EA02BA">
      <w:pPr>
        <w:spacing w:line="480" w:lineRule="auto"/>
        <w:ind w:left="1440"/>
        <w:jc w:val="both"/>
        <w:rPr>
          <w:rFonts w:ascii="Arial" w:hAnsi="Arial" w:cs="Arial"/>
        </w:rPr>
      </w:pPr>
    </w:p>
    <w:p w:rsidR="00EA02BA" w:rsidRPr="00EA02BA" w:rsidRDefault="00EA02BA" w:rsidP="00EA02BA">
      <w:pPr>
        <w:spacing w:after="200" w:line="360" w:lineRule="auto"/>
        <w:ind w:left="1418"/>
        <w:jc w:val="both"/>
        <w:rPr>
          <w:rFonts w:ascii="Arial" w:hAnsi="Arial" w:cs="Arial"/>
          <w:lang w:val="es-EC"/>
        </w:rPr>
      </w:pPr>
      <w:r w:rsidRPr="00EA02BA">
        <w:rPr>
          <w:rFonts w:ascii="Arial" w:hAnsi="Arial" w:cs="Arial"/>
          <w:lang w:val="es-EC"/>
        </w:rPr>
        <w:t>Esquema de la sección transversal de cada uno de los pases que se realizan para laminar redondos</w:t>
      </w:r>
    </w:p>
    <w:p w:rsidR="00EA02BA" w:rsidRPr="00EA02BA" w:rsidRDefault="00EA02BA" w:rsidP="00EA02BA">
      <w:pPr>
        <w:spacing w:after="200" w:line="360" w:lineRule="auto"/>
        <w:ind w:left="1276"/>
        <w:jc w:val="center"/>
        <w:rPr>
          <w:rFonts w:ascii="Arial" w:hAnsi="Arial" w:cs="Arial"/>
          <w:lang w:val="es-EC"/>
        </w:rPr>
      </w:pPr>
      <w:r w:rsidRPr="00EA02BA">
        <w:rPr>
          <w:rFonts w:ascii="Arial" w:hAnsi="Arial" w:cs="Arial"/>
          <w:noProof/>
        </w:rPr>
        <w:drawing>
          <wp:inline distT="0" distB="0" distL="0" distR="0">
            <wp:extent cx="4216180" cy="3314700"/>
            <wp:effectExtent l="19050" t="0" r="0" b="0"/>
            <wp:docPr id="693"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7" cstate="print"/>
                    <a:srcRect/>
                    <a:stretch>
                      <a:fillRect/>
                    </a:stretch>
                  </pic:blipFill>
                  <pic:spPr bwMode="auto">
                    <a:xfrm>
                      <a:off x="0" y="0"/>
                      <a:ext cx="4227423" cy="3323539"/>
                    </a:xfrm>
                    <a:prstGeom prst="rect">
                      <a:avLst/>
                    </a:prstGeom>
                    <a:noFill/>
                    <a:ln w="9525">
                      <a:noFill/>
                      <a:miter lim="800000"/>
                      <a:headEnd/>
                      <a:tailEnd/>
                    </a:ln>
                  </pic:spPr>
                </pic:pic>
              </a:graphicData>
            </a:graphic>
          </wp:inline>
        </w:drawing>
      </w:r>
    </w:p>
    <w:p w:rsidR="00EA02BA" w:rsidRPr="00EA02BA" w:rsidRDefault="00EA02BA" w:rsidP="00EA02BA">
      <w:pPr>
        <w:spacing w:after="200" w:line="360" w:lineRule="auto"/>
        <w:ind w:left="1418"/>
        <w:jc w:val="center"/>
        <w:rPr>
          <w:rFonts w:ascii="Arial" w:hAnsi="Arial" w:cs="Arial"/>
          <w:b/>
          <w:caps/>
          <w:lang w:val="es-EC"/>
        </w:rPr>
      </w:pPr>
      <w:r w:rsidRPr="00EA02BA">
        <w:rPr>
          <w:rFonts w:ascii="Arial" w:hAnsi="Arial" w:cs="Arial"/>
          <w:b/>
          <w:caps/>
          <w:lang w:val="es-EC"/>
        </w:rPr>
        <w:t>Figura 3.3. Sección transversal de los pases del rodillo</w:t>
      </w:r>
    </w:p>
    <w:p w:rsidR="00EA02BA" w:rsidRPr="00EA02BA" w:rsidRDefault="00EA02BA" w:rsidP="00EA02BA">
      <w:pPr>
        <w:spacing w:after="200" w:line="360" w:lineRule="auto"/>
        <w:ind w:left="1418"/>
        <w:jc w:val="center"/>
        <w:rPr>
          <w:rFonts w:ascii="Arial" w:hAnsi="Arial" w:cs="Arial"/>
          <w:lang w:val="es-EC"/>
        </w:rPr>
      </w:pPr>
      <w:r w:rsidRPr="00EA02BA">
        <w:rPr>
          <w:rFonts w:ascii="Arial" w:hAnsi="Arial" w:cs="Arial"/>
          <w:noProof/>
        </w:rPr>
        <w:drawing>
          <wp:inline distT="0" distB="0" distL="0" distR="0">
            <wp:extent cx="4350931" cy="2822947"/>
            <wp:effectExtent l="19050" t="0" r="0" b="0"/>
            <wp:docPr id="69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cstate="print"/>
                    <a:srcRect/>
                    <a:stretch>
                      <a:fillRect/>
                    </a:stretch>
                  </pic:blipFill>
                  <pic:spPr bwMode="auto">
                    <a:xfrm>
                      <a:off x="0" y="0"/>
                      <a:ext cx="4357290" cy="2827073"/>
                    </a:xfrm>
                    <a:prstGeom prst="rect">
                      <a:avLst/>
                    </a:prstGeom>
                    <a:noFill/>
                    <a:ln w="9525">
                      <a:noFill/>
                      <a:miter lim="800000"/>
                      <a:headEnd/>
                      <a:tailEnd/>
                    </a:ln>
                  </pic:spPr>
                </pic:pic>
              </a:graphicData>
            </a:graphic>
          </wp:inline>
        </w:drawing>
      </w:r>
    </w:p>
    <w:p w:rsidR="00EA02BA" w:rsidRPr="00EA02BA" w:rsidRDefault="00EA02BA" w:rsidP="00EA02BA">
      <w:pPr>
        <w:spacing w:after="200" w:line="360" w:lineRule="auto"/>
        <w:ind w:left="1418"/>
        <w:jc w:val="center"/>
        <w:rPr>
          <w:rFonts w:ascii="Arial" w:hAnsi="Arial" w:cs="Arial"/>
          <w:b/>
          <w:caps/>
          <w:lang w:val="es-EC"/>
        </w:rPr>
      </w:pPr>
      <w:r w:rsidRPr="00EA02BA">
        <w:rPr>
          <w:rFonts w:ascii="Arial" w:hAnsi="Arial" w:cs="Arial"/>
          <w:b/>
          <w:caps/>
          <w:lang w:val="es-EC"/>
        </w:rPr>
        <w:t>Figura 3.4. Dimensiones de las secciones de los pases</w:t>
      </w:r>
    </w:p>
    <w:p w:rsidR="00EA02BA" w:rsidRPr="00EA02BA" w:rsidRDefault="00EA02BA" w:rsidP="00EA02BA">
      <w:pPr>
        <w:spacing w:after="200" w:line="360" w:lineRule="auto"/>
        <w:ind w:left="1418"/>
        <w:jc w:val="both"/>
        <w:rPr>
          <w:rFonts w:ascii="Arial" w:hAnsi="Arial" w:cs="Arial"/>
          <w:lang w:val="es-EC"/>
        </w:rPr>
      </w:pPr>
      <w:r w:rsidRPr="00EA02BA">
        <w:rPr>
          <w:rFonts w:ascii="Arial" w:hAnsi="Arial" w:cs="Arial"/>
          <w:lang w:val="es-EC"/>
        </w:rPr>
        <w:t>Este proceso de experimentación se lo quiso realizar de forma análoga con un molino de laminación plana, para esto se fundieron dos placas modelo de aleación de aluminio ASM 7075 (ver características en Apéndice A)</w:t>
      </w:r>
    </w:p>
    <w:p w:rsidR="00EA02BA" w:rsidRPr="00EA02BA" w:rsidRDefault="00EA02BA" w:rsidP="00EA02BA">
      <w:pPr>
        <w:spacing w:after="200" w:line="360" w:lineRule="auto"/>
        <w:ind w:left="1418"/>
        <w:jc w:val="center"/>
        <w:rPr>
          <w:rFonts w:ascii="Arial" w:hAnsi="Arial" w:cs="Arial"/>
          <w:lang w:val="es-EC"/>
        </w:rPr>
      </w:pPr>
      <w:r w:rsidRPr="00EA02BA">
        <w:rPr>
          <w:rFonts w:ascii="Arial" w:hAnsi="Arial" w:cs="Arial"/>
          <w:noProof/>
        </w:rPr>
        <w:drawing>
          <wp:inline distT="0" distB="0" distL="0" distR="0">
            <wp:extent cx="3468429" cy="2249530"/>
            <wp:effectExtent l="19050" t="0" r="0" b="0"/>
            <wp:docPr id="695"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9" cstate="print"/>
                    <a:srcRect/>
                    <a:stretch>
                      <a:fillRect/>
                    </a:stretch>
                  </pic:blipFill>
                  <pic:spPr bwMode="auto">
                    <a:xfrm>
                      <a:off x="0" y="0"/>
                      <a:ext cx="3477800" cy="2255608"/>
                    </a:xfrm>
                    <a:prstGeom prst="rect">
                      <a:avLst/>
                    </a:prstGeom>
                    <a:noFill/>
                    <a:ln w="9525">
                      <a:noFill/>
                      <a:miter lim="800000"/>
                      <a:headEnd/>
                      <a:tailEnd/>
                    </a:ln>
                  </pic:spPr>
                </pic:pic>
              </a:graphicData>
            </a:graphic>
          </wp:inline>
        </w:drawing>
      </w:r>
    </w:p>
    <w:p w:rsidR="00EA02BA" w:rsidRPr="00EA02BA" w:rsidRDefault="00EA02BA" w:rsidP="00EA02BA">
      <w:pPr>
        <w:spacing w:after="200" w:line="360" w:lineRule="auto"/>
        <w:ind w:left="1418"/>
        <w:jc w:val="center"/>
        <w:rPr>
          <w:rFonts w:ascii="Arial" w:hAnsi="Arial" w:cs="Arial"/>
          <w:b/>
          <w:lang w:val="es-EC"/>
        </w:rPr>
      </w:pPr>
      <w:r w:rsidRPr="00EA02BA">
        <w:rPr>
          <w:rFonts w:ascii="Arial" w:hAnsi="Arial" w:cs="Arial"/>
          <w:b/>
          <w:lang w:val="es-EC"/>
        </w:rPr>
        <w:t>FIGURA 3.5. ALGUNOS DE LOS ELEMENTOS QUE COMPONEN LA ALEACION 7075</w:t>
      </w:r>
    </w:p>
    <w:p w:rsidR="00EA02BA" w:rsidRPr="00EA02BA" w:rsidRDefault="00EA02BA" w:rsidP="00EA02BA">
      <w:pPr>
        <w:spacing w:after="200" w:line="360" w:lineRule="auto"/>
        <w:ind w:left="1418"/>
        <w:jc w:val="both"/>
        <w:rPr>
          <w:rFonts w:ascii="Arial" w:hAnsi="Arial" w:cs="Arial"/>
          <w:lang w:val="es-EC"/>
        </w:rPr>
      </w:pPr>
      <w:r w:rsidRPr="00EA02BA">
        <w:rPr>
          <w:rFonts w:ascii="Arial" w:hAnsi="Arial" w:cs="Arial"/>
          <w:lang w:val="es-EC"/>
        </w:rPr>
        <w:t>Se fabrico un pequeño probetero figura 3.6.para placa de dimensiones 120 x 130 x 8 mm.</w:t>
      </w:r>
    </w:p>
    <w:p w:rsidR="00EA02BA" w:rsidRPr="00EA02BA" w:rsidRDefault="00EA02BA" w:rsidP="00EA02BA">
      <w:pPr>
        <w:spacing w:after="200" w:line="360" w:lineRule="auto"/>
        <w:ind w:left="1418"/>
        <w:jc w:val="center"/>
        <w:rPr>
          <w:rFonts w:ascii="Arial" w:hAnsi="Arial" w:cs="Arial"/>
          <w:lang w:val="es-EC"/>
        </w:rPr>
      </w:pPr>
      <w:r w:rsidRPr="00EA02BA">
        <w:rPr>
          <w:rFonts w:ascii="Arial" w:hAnsi="Arial" w:cs="Arial"/>
          <w:noProof/>
        </w:rPr>
        <w:drawing>
          <wp:inline distT="0" distB="0" distL="0" distR="0">
            <wp:extent cx="2851740" cy="1842069"/>
            <wp:effectExtent l="19050" t="0" r="5760" b="0"/>
            <wp:docPr id="696"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0" cstate="print"/>
                    <a:srcRect l="2406" t="15336" r="10372" b="9863"/>
                    <a:stretch>
                      <a:fillRect/>
                    </a:stretch>
                  </pic:blipFill>
                  <pic:spPr bwMode="auto">
                    <a:xfrm>
                      <a:off x="0" y="0"/>
                      <a:ext cx="2851739" cy="1842068"/>
                    </a:xfrm>
                    <a:prstGeom prst="rect">
                      <a:avLst/>
                    </a:prstGeom>
                    <a:noFill/>
                  </pic:spPr>
                </pic:pic>
              </a:graphicData>
            </a:graphic>
          </wp:inline>
        </w:drawing>
      </w:r>
    </w:p>
    <w:p w:rsidR="00EA02BA" w:rsidRPr="00EA02BA" w:rsidRDefault="00EA02BA" w:rsidP="00EA02BA">
      <w:pPr>
        <w:spacing w:after="200" w:line="360" w:lineRule="auto"/>
        <w:ind w:left="1418"/>
        <w:jc w:val="center"/>
        <w:rPr>
          <w:rFonts w:ascii="Arial" w:hAnsi="Arial" w:cs="Arial"/>
          <w:b/>
          <w:lang w:val="es-EC"/>
        </w:rPr>
      </w:pPr>
      <w:r w:rsidRPr="00EA02BA">
        <w:rPr>
          <w:rFonts w:ascii="Arial" w:hAnsi="Arial" w:cs="Arial"/>
          <w:b/>
          <w:lang w:val="es-EC"/>
        </w:rPr>
        <w:t>FIGURA 3.6. PROBETERO</w:t>
      </w:r>
    </w:p>
    <w:p w:rsidR="00EA02BA" w:rsidRPr="00EA02BA" w:rsidRDefault="00EA02BA" w:rsidP="00EA02BA">
      <w:pPr>
        <w:spacing w:after="200" w:line="360" w:lineRule="auto"/>
        <w:ind w:left="1418"/>
        <w:jc w:val="both"/>
        <w:rPr>
          <w:rFonts w:ascii="Arial" w:hAnsi="Arial" w:cs="Arial"/>
          <w:lang w:val="es-EC"/>
        </w:rPr>
      </w:pPr>
      <w:r w:rsidRPr="00EA02BA">
        <w:rPr>
          <w:rFonts w:ascii="Arial" w:hAnsi="Arial" w:cs="Arial"/>
          <w:lang w:val="es-EC"/>
        </w:rPr>
        <w:t>Luego se procedió a fundir figura 3.7 la aleación 7075 a partir de la aleación 6063 que es la utilizada en la fabricación de perfiles de aluminio, para ventanas, puertas, tuberías, etc. Que posee una composición muy parecida a la 7075, pero en proporciones menores de sus elementos aleantes figura 3.5.</w:t>
      </w:r>
    </w:p>
    <w:p w:rsidR="00EA02BA" w:rsidRPr="00EA02BA" w:rsidRDefault="00EA02BA" w:rsidP="00EA02BA">
      <w:pPr>
        <w:spacing w:after="200" w:line="360" w:lineRule="auto"/>
        <w:ind w:left="1418"/>
        <w:jc w:val="both"/>
        <w:rPr>
          <w:rFonts w:ascii="Arial" w:hAnsi="Arial" w:cs="Arial"/>
          <w:lang w:val="es-EC"/>
        </w:rPr>
      </w:pPr>
    </w:p>
    <w:p w:rsidR="00EA02BA" w:rsidRPr="00EA02BA" w:rsidRDefault="00EA02BA" w:rsidP="00EA02BA">
      <w:pPr>
        <w:spacing w:after="200" w:line="360" w:lineRule="auto"/>
        <w:ind w:left="1418"/>
        <w:jc w:val="center"/>
        <w:rPr>
          <w:rFonts w:ascii="Arial" w:hAnsi="Arial" w:cs="Arial"/>
          <w:lang w:val="es-EC"/>
        </w:rPr>
      </w:pPr>
      <w:r w:rsidRPr="00EA02BA">
        <w:rPr>
          <w:rFonts w:ascii="Arial" w:hAnsi="Arial" w:cs="Arial"/>
          <w:noProof/>
        </w:rPr>
        <w:drawing>
          <wp:inline distT="0" distB="0" distL="0" distR="0">
            <wp:extent cx="1916075" cy="2082690"/>
            <wp:effectExtent l="19050" t="0" r="7975" b="0"/>
            <wp:docPr id="697"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1" cstate="print"/>
                    <a:srcRect l="22221" t="16364" r="21305" b="1818"/>
                    <a:stretch>
                      <a:fillRect/>
                    </a:stretch>
                  </pic:blipFill>
                  <pic:spPr bwMode="auto">
                    <a:xfrm>
                      <a:off x="0" y="0"/>
                      <a:ext cx="1916075" cy="2082690"/>
                    </a:xfrm>
                    <a:prstGeom prst="rect">
                      <a:avLst/>
                    </a:prstGeom>
                    <a:noFill/>
                  </pic:spPr>
                </pic:pic>
              </a:graphicData>
            </a:graphic>
          </wp:inline>
        </w:drawing>
      </w:r>
    </w:p>
    <w:p w:rsidR="00EA02BA" w:rsidRPr="00EA02BA" w:rsidRDefault="00EA02BA" w:rsidP="00EA02BA">
      <w:pPr>
        <w:spacing w:after="200" w:line="360" w:lineRule="auto"/>
        <w:ind w:left="1418"/>
        <w:jc w:val="center"/>
        <w:rPr>
          <w:rFonts w:ascii="Arial" w:hAnsi="Arial" w:cs="Arial"/>
          <w:b/>
          <w:lang w:val="es-EC"/>
        </w:rPr>
      </w:pPr>
      <w:r w:rsidRPr="00EA02BA">
        <w:rPr>
          <w:rFonts w:ascii="Arial" w:hAnsi="Arial" w:cs="Arial"/>
          <w:b/>
          <w:lang w:val="es-EC"/>
        </w:rPr>
        <w:t>FIGURA 3.7. HORNO DE FUNDICION</w:t>
      </w:r>
    </w:p>
    <w:p w:rsidR="00EA02BA" w:rsidRPr="00EA02BA" w:rsidRDefault="00EA02BA" w:rsidP="00EA02BA">
      <w:pPr>
        <w:spacing w:after="200" w:line="360" w:lineRule="auto"/>
        <w:ind w:left="1418"/>
        <w:jc w:val="center"/>
        <w:rPr>
          <w:rFonts w:ascii="Arial" w:hAnsi="Arial" w:cs="Arial"/>
          <w:b/>
          <w:lang w:val="es-EC"/>
        </w:rPr>
      </w:pPr>
    </w:p>
    <w:p w:rsidR="00EA02BA" w:rsidRPr="00EA02BA" w:rsidRDefault="00EA02BA" w:rsidP="00EA02BA">
      <w:pPr>
        <w:spacing w:after="200" w:line="360" w:lineRule="auto"/>
        <w:ind w:left="1418"/>
        <w:jc w:val="both"/>
        <w:rPr>
          <w:rFonts w:ascii="Arial" w:hAnsi="Arial" w:cs="Arial"/>
          <w:lang w:val="es-EC"/>
        </w:rPr>
      </w:pPr>
      <w:r w:rsidRPr="00EA02BA">
        <w:rPr>
          <w:rFonts w:ascii="Arial" w:hAnsi="Arial" w:cs="Arial"/>
          <w:lang w:val="es-EC"/>
        </w:rPr>
        <w:t>Luego de que se coloca la colada en el probetero y dejarlo enfriar se obtuvo las placas de aluminio (figura 3.8), que servirán para realizar una simulación en el laminador plano que tiene la facultad.</w:t>
      </w:r>
    </w:p>
    <w:p w:rsidR="00EA02BA" w:rsidRPr="00EA02BA" w:rsidRDefault="00EA02BA" w:rsidP="00EA02BA">
      <w:pPr>
        <w:spacing w:after="200" w:line="360" w:lineRule="auto"/>
        <w:ind w:left="1418"/>
        <w:jc w:val="center"/>
        <w:rPr>
          <w:rFonts w:ascii="Arial" w:hAnsi="Arial" w:cs="Arial"/>
          <w:lang w:val="es-EC"/>
        </w:rPr>
      </w:pPr>
      <w:r w:rsidRPr="00EA02BA">
        <w:rPr>
          <w:rFonts w:ascii="Arial" w:hAnsi="Arial" w:cs="Arial"/>
          <w:noProof/>
        </w:rPr>
        <w:drawing>
          <wp:inline distT="0" distB="0" distL="0" distR="0">
            <wp:extent cx="2883166" cy="1955556"/>
            <wp:effectExtent l="19050" t="0" r="0" b="0"/>
            <wp:docPr id="698"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2" cstate="print"/>
                    <a:srcRect l="8309" t="12549" r="2375" b="6667"/>
                    <a:stretch>
                      <a:fillRect/>
                    </a:stretch>
                  </pic:blipFill>
                  <pic:spPr bwMode="auto">
                    <a:xfrm>
                      <a:off x="0" y="0"/>
                      <a:ext cx="2886426" cy="1957767"/>
                    </a:xfrm>
                    <a:prstGeom prst="rect">
                      <a:avLst/>
                    </a:prstGeom>
                    <a:noFill/>
                  </pic:spPr>
                </pic:pic>
              </a:graphicData>
            </a:graphic>
          </wp:inline>
        </w:drawing>
      </w:r>
    </w:p>
    <w:p w:rsidR="00EA02BA" w:rsidRPr="00EA02BA" w:rsidRDefault="00EA02BA" w:rsidP="00EA02BA">
      <w:pPr>
        <w:spacing w:after="200" w:line="360" w:lineRule="auto"/>
        <w:ind w:left="1418"/>
        <w:jc w:val="center"/>
        <w:rPr>
          <w:rFonts w:ascii="Arial" w:hAnsi="Arial" w:cs="Arial"/>
          <w:b/>
          <w:lang w:val="es-EC"/>
        </w:rPr>
      </w:pPr>
      <w:r w:rsidRPr="00EA02BA">
        <w:rPr>
          <w:rFonts w:ascii="Arial" w:hAnsi="Arial" w:cs="Arial"/>
          <w:b/>
          <w:lang w:val="es-EC"/>
        </w:rPr>
        <w:t>FIGURA 3.8. PLACAS  DE ALUMINIO.</w:t>
      </w:r>
    </w:p>
    <w:p w:rsidR="00EA02BA" w:rsidRPr="00EA02BA" w:rsidRDefault="00EA02BA" w:rsidP="00EA02BA">
      <w:pPr>
        <w:spacing w:after="200" w:line="360" w:lineRule="auto"/>
        <w:ind w:left="1418"/>
        <w:jc w:val="center"/>
        <w:rPr>
          <w:rFonts w:ascii="Arial" w:hAnsi="Arial" w:cs="Arial"/>
          <w:b/>
          <w:lang w:val="es-EC"/>
        </w:rPr>
      </w:pPr>
    </w:p>
    <w:p w:rsidR="00EA02BA" w:rsidRPr="00EA02BA" w:rsidRDefault="00EA02BA" w:rsidP="00EA02BA">
      <w:pPr>
        <w:numPr>
          <w:ilvl w:val="1"/>
          <w:numId w:val="8"/>
        </w:numPr>
        <w:spacing w:after="200" w:line="360" w:lineRule="auto"/>
        <w:ind w:left="1418"/>
        <w:rPr>
          <w:rFonts w:ascii="Arial" w:hAnsi="Arial" w:cs="Arial"/>
          <w:b/>
          <w:lang w:val="es-EC"/>
        </w:rPr>
      </w:pPr>
      <w:r w:rsidRPr="00EA02BA">
        <w:rPr>
          <w:rFonts w:ascii="Arial" w:hAnsi="Arial" w:cs="Arial"/>
          <w:b/>
          <w:lang w:val="es-EC"/>
        </w:rPr>
        <w:t>Costo del proyecto y costo del producto</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 xml:space="preserve">En el presente capítulo se realizó una evaluación económica del molino experimental de laminación de varillas, para ello se requirió una estimación de costos para la fabricación de cada una de los elementos que conforman el laminador. </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El molino de laminación de redondos esta avaluado en $15000, mostrado en la tabla 11, valor que se debe recuperar con la producción que se obtendrá cuando se ponga en operación.</w:t>
      </w:r>
    </w:p>
    <w:p w:rsidR="00EA02BA" w:rsidRPr="00EA02BA" w:rsidRDefault="00EA02BA" w:rsidP="00EA02BA">
      <w:pPr>
        <w:spacing w:after="200" w:line="480" w:lineRule="auto"/>
        <w:ind w:left="1418"/>
        <w:jc w:val="both"/>
        <w:rPr>
          <w:rFonts w:ascii="Arial" w:hAnsi="Arial" w:cs="Arial"/>
          <w:lang w:val="es-EC"/>
        </w:rPr>
      </w:pPr>
    </w:p>
    <w:p w:rsidR="00EA02BA" w:rsidRPr="00EA02BA" w:rsidRDefault="00EA02BA" w:rsidP="00EA02BA">
      <w:pPr>
        <w:spacing w:after="200" w:line="360" w:lineRule="auto"/>
        <w:ind w:left="1418"/>
        <w:jc w:val="center"/>
        <w:rPr>
          <w:rFonts w:ascii="Arial" w:hAnsi="Arial" w:cs="Arial"/>
          <w:b/>
          <w:caps/>
          <w:lang w:val="es-EC"/>
        </w:rPr>
      </w:pPr>
      <w:r w:rsidRPr="00EA02BA">
        <w:rPr>
          <w:rFonts w:ascii="Arial" w:hAnsi="Arial" w:cs="Arial"/>
          <w:b/>
          <w:caps/>
          <w:lang w:val="es-EC"/>
        </w:rPr>
        <w:t>Tabla 11</w:t>
      </w:r>
    </w:p>
    <w:p w:rsidR="00EA02BA" w:rsidRPr="00EA02BA" w:rsidRDefault="00EA02BA" w:rsidP="00EA02BA">
      <w:pPr>
        <w:spacing w:after="200" w:line="360" w:lineRule="auto"/>
        <w:ind w:left="1418"/>
        <w:jc w:val="center"/>
        <w:rPr>
          <w:rFonts w:ascii="Arial" w:hAnsi="Arial" w:cs="Arial"/>
          <w:b/>
          <w:caps/>
          <w:lang w:val="es-EC"/>
        </w:rPr>
      </w:pPr>
      <w:r w:rsidRPr="00EA02BA">
        <w:rPr>
          <w:rFonts w:ascii="Arial" w:hAnsi="Arial" w:cs="Arial"/>
          <w:b/>
          <w:caps/>
          <w:lang w:val="es-EC"/>
        </w:rPr>
        <w:t>Listado de partes del laminador con su precio</w:t>
      </w:r>
    </w:p>
    <w:tbl>
      <w:tblPr>
        <w:tblW w:w="5916" w:type="dxa"/>
        <w:tblInd w:w="1867" w:type="dxa"/>
        <w:tblCellMar>
          <w:left w:w="70" w:type="dxa"/>
          <w:right w:w="70" w:type="dxa"/>
        </w:tblCellMar>
        <w:tblLook w:val="04A0"/>
      </w:tblPr>
      <w:tblGrid>
        <w:gridCol w:w="2509"/>
        <w:gridCol w:w="1067"/>
        <w:gridCol w:w="1123"/>
        <w:gridCol w:w="1217"/>
      </w:tblGrid>
      <w:tr w:rsidR="00EA02BA" w:rsidRPr="00EA02BA" w:rsidTr="00EA02BA">
        <w:trPr>
          <w:trHeight w:val="256"/>
        </w:trPr>
        <w:tc>
          <w:tcPr>
            <w:tcW w:w="25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b/>
                <w:bCs/>
                <w:sz w:val="20"/>
                <w:szCs w:val="20"/>
              </w:rPr>
            </w:pPr>
            <w:r w:rsidRPr="00EA02BA">
              <w:rPr>
                <w:rFonts w:ascii="Arial" w:hAnsi="Arial" w:cs="Arial"/>
                <w:b/>
                <w:bCs/>
                <w:sz w:val="20"/>
                <w:szCs w:val="20"/>
              </w:rPr>
              <w:t>Descripción</w:t>
            </w:r>
          </w:p>
        </w:tc>
        <w:tc>
          <w:tcPr>
            <w:tcW w:w="1067" w:type="dxa"/>
            <w:tcBorders>
              <w:top w:val="single" w:sz="4" w:space="0" w:color="auto"/>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b/>
                <w:bCs/>
                <w:sz w:val="20"/>
                <w:szCs w:val="20"/>
              </w:rPr>
            </w:pPr>
            <w:r w:rsidRPr="00EA02BA">
              <w:rPr>
                <w:rFonts w:ascii="Arial" w:hAnsi="Arial" w:cs="Arial"/>
                <w:b/>
                <w:bCs/>
                <w:sz w:val="20"/>
                <w:szCs w:val="20"/>
              </w:rPr>
              <w:t>Cantidad</w:t>
            </w:r>
          </w:p>
        </w:tc>
        <w:tc>
          <w:tcPr>
            <w:tcW w:w="1123" w:type="dxa"/>
            <w:tcBorders>
              <w:top w:val="single" w:sz="4" w:space="0" w:color="auto"/>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b/>
                <w:bCs/>
                <w:sz w:val="20"/>
                <w:szCs w:val="20"/>
              </w:rPr>
            </w:pPr>
            <w:r w:rsidRPr="00EA02BA">
              <w:rPr>
                <w:rFonts w:ascii="Arial" w:hAnsi="Arial" w:cs="Arial"/>
                <w:b/>
                <w:bCs/>
                <w:sz w:val="20"/>
                <w:szCs w:val="20"/>
              </w:rPr>
              <w:t>Costo uni.</w:t>
            </w:r>
          </w:p>
        </w:tc>
        <w:tc>
          <w:tcPr>
            <w:tcW w:w="1217" w:type="dxa"/>
            <w:tcBorders>
              <w:top w:val="single" w:sz="4" w:space="0" w:color="auto"/>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b/>
                <w:bCs/>
                <w:sz w:val="20"/>
                <w:szCs w:val="20"/>
              </w:rPr>
            </w:pPr>
            <w:r w:rsidRPr="00EA02BA">
              <w:rPr>
                <w:rFonts w:ascii="Arial" w:hAnsi="Arial" w:cs="Arial"/>
                <w:b/>
                <w:bCs/>
                <w:sz w:val="20"/>
                <w:szCs w:val="20"/>
              </w:rPr>
              <w:t>Costo total</w:t>
            </w:r>
          </w:p>
        </w:tc>
      </w:tr>
      <w:tr w:rsidR="00EA02BA" w:rsidRPr="00EA02BA" w:rsidTr="00EA02BA">
        <w:trPr>
          <w:trHeight w:val="256"/>
        </w:trPr>
        <w:tc>
          <w:tcPr>
            <w:tcW w:w="2509" w:type="dxa"/>
            <w:tcBorders>
              <w:top w:val="nil"/>
              <w:left w:val="single" w:sz="4" w:space="0" w:color="auto"/>
              <w:bottom w:val="single" w:sz="4" w:space="0" w:color="auto"/>
              <w:right w:val="single" w:sz="4" w:space="0" w:color="auto"/>
            </w:tcBorders>
            <w:shd w:val="clear" w:color="auto" w:fill="auto"/>
            <w:noWrap/>
            <w:vAlign w:val="bottom"/>
            <w:hideMark/>
          </w:tcPr>
          <w:p w:rsidR="00EA02BA" w:rsidRPr="00EA02BA" w:rsidRDefault="00EA02BA" w:rsidP="00EA02BA">
            <w:pPr>
              <w:rPr>
                <w:rFonts w:ascii="Arial" w:hAnsi="Arial" w:cs="Arial"/>
                <w:sz w:val="20"/>
                <w:szCs w:val="20"/>
              </w:rPr>
            </w:pPr>
            <w:r w:rsidRPr="00EA02BA">
              <w:rPr>
                <w:rFonts w:ascii="Arial" w:hAnsi="Arial" w:cs="Arial"/>
                <w:sz w:val="20"/>
                <w:szCs w:val="20"/>
              </w:rPr>
              <w:t>Moto-reductor</w:t>
            </w:r>
          </w:p>
        </w:tc>
        <w:tc>
          <w:tcPr>
            <w:tcW w:w="106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1</w:t>
            </w:r>
          </w:p>
        </w:tc>
        <w:tc>
          <w:tcPr>
            <w:tcW w:w="1123"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3500,00</w:t>
            </w:r>
          </w:p>
        </w:tc>
        <w:tc>
          <w:tcPr>
            <w:tcW w:w="121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3500,00</w:t>
            </w:r>
          </w:p>
        </w:tc>
      </w:tr>
      <w:tr w:rsidR="00EA02BA" w:rsidRPr="00EA02BA" w:rsidTr="00EA02BA">
        <w:trPr>
          <w:trHeight w:val="256"/>
        </w:trPr>
        <w:tc>
          <w:tcPr>
            <w:tcW w:w="2509" w:type="dxa"/>
            <w:tcBorders>
              <w:top w:val="nil"/>
              <w:left w:val="single" w:sz="4" w:space="0" w:color="auto"/>
              <w:bottom w:val="single" w:sz="4" w:space="0" w:color="auto"/>
              <w:right w:val="single" w:sz="4" w:space="0" w:color="auto"/>
            </w:tcBorders>
            <w:shd w:val="clear" w:color="auto" w:fill="auto"/>
            <w:vAlign w:val="bottom"/>
            <w:hideMark/>
          </w:tcPr>
          <w:p w:rsidR="00EA02BA" w:rsidRPr="00EA02BA" w:rsidRDefault="00EA02BA" w:rsidP="00EA02BA">
            <w:pPr>
              <w:rPr>
                <w:rFonts w:ascii="Arial" w:hAnsi="Arial" w:cs="Arial"/>
                <w:sz w:val="20"/>
                <w:szCs w:val="20"/>
              </w:rPr>
            </w:pPr>
            <w:r w:rsidRPr="00EA02BA">
              <w:rPr>
                <w:rFonts w:ascii="Arial" w:hAnsi="Arial" w:cs="Arial"/>
                <w:sz w:val="20"/>
                <w:szCs w:val="20"/>
              </w:rPr>
              <w:t>Catalinas conductora</w:t>
            </w:r>
          </w:p>
        </w:tc>
        <w:tc>
          <w:tcPr>
            <w:tcW w:w="106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2</w:t>
            </w:r>
          </w:p>
        </w:tc>
        <w:tc>
          <w:tcPr>
            <w:tcW w:w="1123"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300,00</w:t>
            </w:r>
          </w:p>
        </w:tc>
        <w:tc>
          <w:tcPr>
            <w:tcW w:w="121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600,00</w:t>
            </w:r>
          </w:p>
        </w:tc>
      </w:tr>
      <w:tr w:rsidR="00EA02BA" w:rsidRPr="00EA02BA" w:rsidTr="00EA02BA">
        <w:trPr>
          <w:trHeight w:val="256"/>
        </w:trPr>
        <w:tc>
          <w:tcPr>
            <w:tcW w:w="2509" w:type="dxa"/>
            <w:tcBorders>
              <w:top w:val="nil"/>
              <w:left w:val="single" w:sz="4" w:space="0" w:color="auto"/>
              <w:bottom w:val="single" w:sz="4" w:space="0" w:color="auto"/>
              <w:right w:val="single" w:sz="4" w:space="0" w:color="auto"/>
            </w:tcBorders>
            <w:shd w:val="clear" w:color="auto" w:fill="auto"/>
            <w:vAlign w:val="bottom"/>
            <w:hideMark/>
          </w:tcPr>
          <w:p w:rsidR="00EA02BA" w:rsidRPr="00EA02BA" w:rsidRDefault="00EA02BA" w:rsidP="00EA02BA">
            <w:pPr>
              <w:rPr>
                <w:rFonts w:ascii="Arial" w:hAnsi="Arial" w:cs="Arial"/>
                <w:sz w:val="20"/>
                <w:szCs w:val="20"/>
              </w:rPr>
            </w:pPr>
            <w:r w:rsidRPr="00EA02BA">
              <w:rPr>
                <w:rFonts w:ascii="Arial" w:hAnsi="Arial" w:cs="Arial"/>
                <w:sz w:val="20"/>
                <w:szCs w:val="20"/>
              </w:rPr>
              <w:t>Catalina conducida</w:t>
            </w:r>
          </w:p>
        </w:tc>
        <w:tc>
          <w:tcPr>
            <w:tcW w:w="106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2</w:t>
            </w:r>
          </w:p>
        </w:tc>
        <w:tc>
          <w:tcPr>
            <w:tcW w:w="1123"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600,00</w:t>
            </w:r>
          </w:p>
        </w:tc>
        <w:tc>
          <w:tcPr>
            <w:tcW w:w="121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1200,00</w:t>
            </w:r>
          </w:p>
        </w:tc>
      </w:tr>
      <w:tr w:rsidR="00EA02BA" w:rsidRPr="00EA02BA" w:rsidTr="00EA02BA">
        <w:trPr>
          <w:trHeight w:val="256"/>
        </w:trPr>
        <w:tc>
          <w:tcPr>
            <w:tcW w:w="2509" w:type="dxa"/>
            <w:tcBorders>
              <w:top w:val="nil"/>
              <w:left w:val="single" w:sz="4" w:space="0" w:color="auto"/>
              <w:bottom w:val="single" w:sz="4" w:space="0" w:color="auto"/>
              <w:right w:val="single" w:sz="4" w:space="0" w:color="auto"/>
            </w:tcBorders>
            <w:shd w:val="clear" w:color="auto" w:fill="auto"/>
            <w:vAlign w:val="bottom"/>
            <w:hideMark/>
          </w:tcPr>
          <w:p w:rsidR="00EA02BA" w:rsidRPr="00EA02BA" w:rsidRDefault="00EA02BA" w:rsidP="00EA02BA">
            <w:pPr>
              <w:rPr>
                <w:rFonts w:ascii="Arial" w:hAnsi="Arial" w:cs="Arial"/>
                <w:sz w:val="20"/>
                <w:szCs w:val="20"/>
              </w:rPr>
            </w:pPr>
            <w:r w:rsidRPr="00EA02BA">
              <w:rPr>
                <w:rFonts w:ascii="Arial" w:hAnsi="Arial" w:cs="Arial"/>
                <w:sz w:val="20"/>
                <w:szCs w:val="20"/>
              </w:rPr>
              <w:t>Cadena Nº 140</w:t>
            </w:r>
          </w:p>
        </w:tc>
        <w:tc>
          <w:tcPr>
            <w:tcW w:w="106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1</w:t>
            </w:r>
          </w:p>
        </w:tc>
        <w:tc>
          <w:tcPr>
            <w:tcW w:w="1123"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630,00</w:t>
            </w:r>
          </w:p>
        </w:tc>
        <w:tc>
          <w:tcPr>
            <w:tcW w:w="121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630,00</w:t>
            </w:r>
          </w:p>
        </w:tc>
      </w:tr>
      <w:tr w:rsidR="00EA02BA" w:rsidRPr="00EA02BA" w:rsidTr="00EA02BA">
        <w:trPr>
          <w:trHeight w:val="256"/>
        </w:trPr>
        <w:tc>
          <w:tcPr>
            <w:tcW w:w="2509" w:type="dxa"/>
            <w:tcBorders>
              <w:top w:val="nil"/>
              <w:left w:val="single" w:sz="4" w:space="0" w:color="auto"/>
              <w:bottom w:val="single" w:sz="4" w:space="0" w:color="auto"/>
              <w:right w:val="single" w:sz="4" w:space="0" w:color="auto"/>
            </w:tcBorders>
            <w:shd w:val="clear" w:color="auto" w:fill="auto"/>
            <w:noWrap/>
            <w:vAlign w:val="bottom"/>
            <w:hideMark/>
          </w:tcPr>
          <w:p w:rsidR="00EA02BA" w:rsidRPr="00EA02BA" w:rsidRDefault="00EA02BA" w:rsidP="00EA02BA">
            <w:pPr>
              <w:rPr>
                <w:rFonts w:ascii="Arial" w:hAnsi="Arial" w:cs="Arial"/>
                <w:sz w:val="20"/>
                <w:szCs w:val="20"/>
              </w:rPr>
            </w:pPr>
            <w:r w:rsidRPr="00EA02BA">
              <w:rPr>
                <w:rFonts w:ascii="Arial" w:hAnsi="Arial" w:cs="Arial"/>
                <w:sz w:val="20"/>
                <w:szCs w:val="20"/>
              </w:rPr>
              <w:t>Parante</w:t>
            </w:r>
          </w:p>
        </w:tc>
        <w:tc>
          <w:tcPr>
            <w:tcW w:w="106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2</w:t>
            </w:r>
          </w:p>
        </w:tc>
        <w:tc>
          <w:tcPr>
            <w:tcW w:w="1123"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600,00</w:t>
            </w:r>
          </w:p>
        </w:tc>
        <w:tc>
          <w:tcPr>
            <w:tcW w:w="121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1200,00</w:t>
            </w:r>
          </w:p>
        </w:tc>
      </w:tr>
      <w:tr w:rsidR="00EA02BA" w:rsidRPr="00EA02BA" w:rsidTr="00EA02BA">
        <w:trPr>
          <w:trHeight w:val="256"/>
        </w:trPr>
        <w:tc>
          <w:tcPr>
            <w:tcW w:w="2509" w:type="dxa"/>
            <w:tcBorders>
              <w:top w:val="nil"/>
              <w:left w:val="single" w:sz="4" w:space="0" w:color="auto"/>
              <w:bottom w:val="single" w:sz="4" w:space="0" w:color="auto"/>
              <w:right w:val="single" w:sz="4" w:space="0" w:color="auto"/>
            </w:tcBorders>
            <w:shd w:val="clear" w:color="auto" w:fill="auto"/>
            <w:noWrap/>
            <w:vAlign w:val="bottom"/>
            <w:hideMark/>
          </w:tcPr>
          <w:p w:rsidR="00EA02BA" w:rsidRPr="00EA02BA" w:rsidRDefault="00EA02BA" w:rsidP="00EA02BA">
            <w:pPr>
              <w:rPr>
                <w:rFonts w:ascii="Arial" w:hAnsi="Arial" w:cs="Arial"/>
                <w:sz w:val="20"/>
                <w:szCs w:val="20"/>
              </w:rPr>
            </w:pPr>
            <w:r w:rsidRPr="00EA02BA">
              <w:rPr>
                <w:rFonts w:ascii="Arial" w:hAnsi="Arial" w:cs="Arial"/>
                <w:sz w:val="20"/>
                <w:szCs w:val="20"/>
              </w:rPr>
              <w:t>Ampuesa</w:t>
            </w:r>
          </w:p>
        </w:tc>
        <w:tc>
          <w:tcPr>
            <w:tcW w:w="106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8</w:t>
            </w:r>
          </w:p>
        </w:tc>
        <w:tc>
          <w:tcPr>
            <w:tcW w:w="1123"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76,00</w:t>
            </w:r>
          </w:p>
        </w:tc>
        <w:tc>
          <w:tcPr>
            <w:tcW w:w="121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608,00</w:t>
            </w:r>
          </w:p>
        </w:tc>
      </w:tr>
      <w:tr w:rsidR="00EA02BA" w:rsidRPr="00EA02BA" w:rsidTr="00EA02BA">
        <w:trPr>
          <w:trHeight w:val="256"/>
        </w:trPr>
        <w:tc>
          <w:tcPr>
            <w:tcW w:w="2509" w:type="dxa"/>
            <w:tcBorders>
              <w:top w:val="nil"/>
              <w:left w:val="single" w:sz="4" w:space="0" w:color="auto"/>
              <w:bottom w:val="single" w:sz="4" w:space="0" w:color="auto"/>
              <w:right w:val="single" w:sz="4" w:space="0" w:color="auto"/>
            </w:tcBorders>
            <w:shd w:val="clear" w:color="auto" w:fill="auto"/>
            <w:noWrap/>
            <w:vAlign w:val="bottom"/>
            <w:hideMark/>
          </w:tcPr>
          <w:p w:rsidR="00EA02BA" w:rsidRPr="00EA02BA" w:rsidRDefault="00EA02BA" w:rsidP="00EA02BA">
            <w:pPr>
              <w:rPr>
                <w:rFonts w:ascii="Arial" w:hAnsi="Arial" w:cs="Arial"/>
                <w:sz w:val="20"/>
                <w:szCs w:val="20"/>
              </w:rPr>
            </w:pPr>
            <w:r w:rsidRPr="00EA02BA">
              <w:rPr>
                <w:rFonts w:ascii="Arial" w:hAnsi="Arial" w:cs="Arial"/>
                <w:sz w:val="20"/>
                <w:szCs w:val="20"/>
              </w:rPr>
              <w:t>Cojinetes de deslizamiento</w:t>
            </w:r>
          </w:p>
        </w:tc>
        <w:tc>
          <w:tcPr>
            <w:tcW w:w="106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8</w:t>
            </w:r>
          </w:p>
        </w:tc>
        <w:tc>
          <w:tcPr>
            <w:tcW w:w="1123"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50,00</w:t>
            </w:r>
          </w:p>
        </w:tc>
        <w:tc>
          <w:tcPr>
            <w:tcW w:w="121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400,00</w:t>
            </w:r>
          </w:p>
        </w:tc>
      </w:tr>
      <w:tr w:rsidR="00EA02BA" w:rsidRPr="00EA02BA" w:rsidTr="00EA02BA">
        <w:trPr>
          <w:trHeight w:val="271"/>
        </w:trPr>
        <w:tc>
          <w:tcPr>
            <w:tcW w:w="2509" w:type="dxa"/>
            <w:tcBorders>
              <w:top w:val="nil"/>
              <w:left w:val="single" w:sz="4" w:space="0" w:color="auto"/>
              <w:bottom w:val="single" w:sz="4" w:space="0" w:color="auto"/>
              <w:right w:val="single" w:sz="4" w:space="0" w:color="auto"/>
            </w:tcBorders>
            <w:shd w:val="clear" w:color="auto" w:fill="auto"/>
            <w:noWrap/>
            <w:vAlign w:val="bottom"/>
            <w:hideMark/>
          </w:tcPr>
          <w:p w:rsidR="00EA02BA" w:rsidRPr="00EA02BA" w:rsidRDefault="00EA02BA" w:rsidP="00EA02BA">
            <w:pPr>
              <w:rPr>
                <w:rFonts w:ascii="Arial" w:hAnsi="Arial" w:cs="Arial"/>
                <w:sz w:val="20"/>
                <w:szCs w:val="20"/>
              </w:rPr>
            </w:pPr>
            <w:r w:rsidRPr="00EA02BA">
              <w:rPr>
                <w:rFonts w:ascii="Arial" w:hAnsi="Arial" w:cs="Arial"/>
                <w:sz w:val="20"/>
                <w:szCs w:val="20"/>
              </w:rPr>
              <w:t>Rodillos de laminación</w:t>
            </w:r>
          </w:p>
        </w:tc>
        <w:tc>
          <w:tcPr>
            <w:tcW w:w="106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3</w:t>
            </w:r>
          </w:p>
        </w:tc>
        <w:tc>
          <w:tcPr>
            <w:tcW w:w="1123"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900,00</w:t>
            </w:r>
          </w:p>
        </w:tc>
        <w:tc>
          <w:tcPr>
            <w:tcW w:w="121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2700,00</w:t>
            </w:r>
          </w:p>
        </w:tc>
      </w:tr>
      <w:tr w:rsidR="00EA02BA" w:rsidRPr="00EA02BA" w:rsidTr="00EA02BA">
        <w:trPr>
          <w:trHeight w:val="256"/>
        </w:trPr>
        <w:tc>
          <w:tcPr>
            <w:tcW w:w="2509" w:type="dxa"/>
            <w:tcBorders>
              <w:top w:val="nil"/>
              <w:left w:val="single" w:sz="4" w:space="0" w:color="auto"/>
              <w:bottom w:val="single" w:sz="4" w:space="0" w:color="auto"/>
              <w:right w:val="single" w:sz="4" w:space="0" w:color="auto"/>
            </w:tcBorders>
            <w:shd w:val="clear" w:color="auto" w:fill="auto"/>
            <w:noWrap/>
            <w:vAlign w:val="bottom"/>
            <w:hideMark/>
          </w:tcPr>
          <w:p w:rsidR="00EA02BA" w:rsidRPr="00EA02BA" w:rsidRDefault="00EA02BA" w:rsidP="00EA02BA">
            <w:pPr>
              <w:rPr>
                <w:rFonts w:ascii="Arial" w:hAnsi="Arial" w:cs="Arial"/>
                <w:sz w:val="20"/>
                <w:szCs w:val="20"/>
              </w:rPr>
            </w:pPr>
            <w:r w:rsidRPr="00EA02BA">
              <w:rPr>
                <w:rFonts w:ascii="Arial" w:hAnsi="Arial" w:cs="Arial"/>
                <w:sz w:val="20"/>
                <w:szCs w:val="20"/>
              </w:rPr>
              <w:t>Tornillo regulador</w:t>
            </w:r>
          </w:p>
        </w:tc>
        <w:tc>
          <w:tcPr>
            <w:tcW w:w="106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2</w:t>
            </w:r>
          </w:p>
        </w:tc>
        <w:tc>
          <w:tcPr>
            <w:tcW w:w="1123"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25,00</w:t>
            </w:r>
          </w:p>
        </w:tc>
        <w:tc>
          <w:tcPr>
            <w:tcW w:w="121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50,00</w:t>
            </w:r>
          </w:p>
        </w:tc>
      </w:tr>
      <w:tr w:rsidR="00EA02BA" w:rsidRPr="00EA02BA" w:rsidTr="00EA02BA">
        <w:trPr>
          <w:trHeight w:val="271"/>
        </w:trPr>
        <w:tc>
          <w:tcPr>
            <w:tcW w:w="2509" w:type="dxa"/>
            <w:tcBorders>
              <w:top w:val="nil"/>
              <w:left w:val="single" w:sz="4" w:space="0" w:color="auto"/>
              <w:bottom w:val="single" w:sz="4" w:space="0" w:color="auto"/>
              <w:right w:val="single" w:sz="4" w:space="0" w:color="auto"/>
            </w:tcBorders>
            <w:shd w:val="clear" w:color="auto" w:fill="auto"/>
            <w:noWrap/>
            <w:vAlign w:val="bottom"/>
            <w:hideMark/>
          </w:tcPr>
          <w:p w:rsidR="00EA02BA" w:rsidRPr="00EA02BA" w:rsidRDefault="00EA02BA" w:rsidP="00EA02BA">
            <w:pPr>
              <w:rPr>
                <w:rFonts w:ascii="Arial" w:hAnsi="Arial" w:cs="Arial"/>
                <w:sz w:val="20"/>
                <w:szCs w:val="20"/>
              </w:rPr>
            </w:pPr>
            <w:r w:rsidRPr="00EA02BA">
              <w:rPr>
                <w:rFonts w:ascii="Arial" w:hAnsi="Arial" w:cs="Arial"/>
                <w:sz w:val="20"/>
                <w:szCs w:val="20"/>
              </w:rPr>
              <w:t>Resortes</w:t>
            </w:r>
          </w:p>
        </w:tc>
        <w:tc>
          <w:tcPr>
            <w:tcW w:w="106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4</w:t>
            </w:r>
          </w:p>
        </w:tc>
        <w:tc>
          <w:tcPr>
            <w:tcW w:w="1123"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22,00</w:t>
            </w:r>
          </w:p>
        </w:tc>
        <w:tc>
          <w:tcPr>
            <w:tcW w:w="121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88,00</w:t>
            </w:r>
          </w:p>
        </w:tc>
      </w:tr>
      <w:tr w:rsidR="00EA02BA" w:rsidRPr="00EA02BA" w:rsidTr="00EA02BA">
        <w:trPr>
          <w:trHeight w:val="271"/>
        </w:trPr>
        <w:tc>
          <w:tcPr>
            <w:tcW w:w="2509" w:type="dxa"/>
            <w:tcBorders>
              <w:top w:val="nil"/>
              <w:left w:val="single" w:sz="4" w:space="0" w:color="auto"/>
              <w:bottom w:val="single" w:sz="4" w:space="0" w:color="auto"/>
              <w:right w:val="single" w:sz="4" w:space="0" w:color="auto"/>
            </w:tcBorders>
            <w:shd w:val="clear" w:color="auto" w:fill="auto"/>
            <w:noWrap/>
            <w:vAlign w:val="bottom"/>
            <w:hideMark/>
          </w:tcPr>
          <w:p w:rsidR="00EA02BA" w:rsidRPr="00EA02BA" w:rsidRDefault="00EA02BA" w:rsidP="00EA02BA">
            <w:pPr>
              <w:rPr>
                <w:rFonts w:ascii="Arial" w:hAnsi="Arial" w:cs="Arial"/>
                <w:sz w:val="20"/>
                <w:szCs w:val="20"/>
              </w:rPr>
            </w:pPr>
            <w:r w:rsidRPr="00EA02BA">
              <w:rPr>
                <w:rFonts w:ascii="Arial" w:hAnsi="Arial" w:cs="Arial"/>
                <w:sz w:val="20"/>
                <w:szCs w:val="20"/>
              </w:rPr>
              <w:t>Pernos</w:t>
            </w:r>
          </w:p>
        </w:tc>
        <w:tc>
          <w:tcPr>
            <w:tcW w:w="106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50</w:t>
            </w:r>
          </w:p>
        </w:tc>
        <w:tc>
          <w:tcPr>
            <w:tcW w:w="1123"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35,00</w:t>
            </w:r>
          </w:p>
        </w:tc>
        <w:tc>
          <w:tcPr>
            <w:tcW w:w="121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1750,00</w:t>
            </w:r>
          </w:p>
        </w:tc>
      </w:tr>
      <w:tr w:rsidR="00EA02BA" w:rsidRPr="00EA02BA" w:rsidTr="00EA02BA">
        <w:trPr>
          <w:trHeight w:val="256"/>
        </w:trPr>
        <w:tc>
          <w:tcPr>
            <w:tcW w:w="2509" w:type="dxa"/>
            <w:tcBorders>
              <w:top w:val="nil"/>
              <w:left w:val="single" w:sz="4" w:space="0" w:color="auto"/>
              <w:bottom w:val="single" w:sz="4" w:space="0" w:color="auto"/>
              <w:right w:val="single" w:sz="4" w:space="0" w:color="auto"/>
            </w:tcBorders>
            <w:shd w:val="clear" w:color="auto" w:fill="auto"/>
            <w:noWrap/>
            <w:vAlign w:val="bottom"/>
            <w:hideMark/>
          </w:tcPr>
          <w:p w:rsidR="00EA02BA" w:rsidRPr="00EA02BA" w:rsidRDefault="00EA02BA" w:rsidP="00EA02BA">
            <w:pPr>
              <w:rPr>
                <w:rFonts w:ascii="Arial" w:hAnsi="Arial" w:cs="Arial"/>
                <w:sz w:val="20"/>
                <w:szCs w:val="20"/>
              </w:rPr>
            </w:pPr>
            <w:r w:rsidRPr="00EA02BA">
              <w:rPr>
                <w:rFonts w:ascii="Arial" w:hAnsi="Arial" w:cs="Arial"/>
                <w:sz w:val="20"/>
                <w:szCs w:val="20"/>
              </w:rPr>
              <w:t>Pintura anticorrosiva</w:t>
            </w:r>
          </w:p>
        </w:tc>
        <w:tc>
          <w:tcPr>
            <w:tcW w:w="106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2</w:t>
            </w:r>
          </w:p>
        </w:tc>
        <w:tc>
          <w:tcPr>
            <w:tcW w:w="1123"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160,00</w:t>
            </w:r>
          </w:p>
        </w:tc>
        <w:tc>
          <w:tcPr>
            <w:tcW w:w="121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320,00</w:t>
            </w:r>
          </w:p>
        </w:tc>
      </w:tr>
      <w:tr w:rsidR="00EA02BA" w:rsidRPr="00EA02BA" w:rsidTr="00EA02BA">
        <w:trPr>
          <w:trHeight w:val="271"/>
        </w:trPr>
        <w:tc>
          <w:tcPr>
            <w:tcW w:w="2509" w:type="dxa"/>
            <w:tcBorders>
              <w:top w:val="nil"/>
              <w:left w:val="single" w:sz="4" w:space="0" w:color="auto"/>
              <w:bottom w:val="single" w:sz="4" w:space="0" w:color="auto"/>
              <w:right w:val="single" w:sz="4" w:space="0" w:color="auto"/>
            </w:tcBorders>
            <w:shd w:val="clear" w:color="auto" w:fill="auto"/>
            <w:noWrap/>
            <w:vAlign w:val="bottom"/>
            <w:hideMark/>
          </w:tcPr>
          <w:p w:rsidR="00EA02BA" w:rsidRPr="00EA02BA" w:rsidRDefault="00EA02BA" w:rsidP="00EA02BA">
            <w:pPr>
              <w:rPr>
                <w:rFonts w:ascii="Arial" w:hAnsi="Arial" w:cs="Arial"/>
                <w:sz w:val="20"/>
                <w:szCs w:val="20"/>
              </w:rPr>
            </w:pPr>
            <w:r w:rsidRPr="00EA02BA">
              <w:rPr>
                <w:rFonts w:ascii="Arial" w:hAnsi="Arial" w:cs="Arial"/>
                <w:sz w:val="20"/>
                <w:szCs w:val="20"/>
              </w:rPr>
              <w:t>Cardanes</w:t>
            </w:r>
          </w:p>
        </w:tc>
        <w:tc>
          <w:tcPr>
            <w:tcW w:w="106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3</w:t>
            </w:r>
          </w:p>
        </w:tc>
        <w:tc>
          <w:tcPr>
            <w:tcW w:w="1123"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300,00</w:t>
            </w:r>
          </w:p>
        </w:tc>
        <w:tc>
          <w:tcPr>
            <w:tcW w:w="121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900,00</w:t>
            </w:r>
          </w:p>
        </w:tc>
      </w:tr>
      <w:tr w:rsidR="00EA02BA" w:rsidRPr="00EA02BA" w:rsidTr="00EA02BA">
        <w:trPr>
          <w:trHeight w:val="271"/>
        </w:trPr>
        <w:tc>
          <w:tcPr>
            <w:tcW w:w="2509" w:type="dxa"/>
            <w:tcBorders>
              <w:top w:val="nil"/>
              <w:left w:val="single" w:sz="4" w:space="0" w:color="auto"/>
              <w:bottom w:val="single" w:sz="4" w:space="0" w:color="auto"/>
              <w:right w:val="single" w:sz="4" w:space="0" w:color="auto"/>
            </w:tcBorders>
            <w:shd w:val="clear" w:color="auto" w:fill="auto"/>
            <w:noWrap/>
            <w:vAlign w:val="bottom"/>
            <w:hideMark/>
          </w:tcPr>
          <w:p w:rsidR="00EA02BA" w:rsidRPr="00EA02BA" w:rsidRDefault="00EA02BA" w:rsidP="00EA02BA">
            <w:pPr>
              <w:rPr>
                <w:rFonts w:ascii="Arial" w:hAnsi="Arial" w:cs="Arial"/>
                <w:sz w:val="20"/>
                <w:szCs w:val="20"/>
              </w:rPr>
            </w:pPr>
            <w:r w:rsidRPr="00EA02BA">
              <w:rPr>
                <w:rFonts w:ascii="Arial" w:hAnsi="Arial" w:cs="Arial"/>
                <w:sz w:val="20"/>
                <w:szCs w:val="20"/>
              </w:rPr>
              <w:t>Cimentación</w:t>
            </w:r>
          </w:p>
        </w:tc>
        <w:tc>
          <w:tcPr>
            <w:tcW w:w="106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2</w:t>
            </w:r>
          </w:p>
        </w:tc>
        <w:tc>
          <w:tcPr>
            <w:tcW w:w="1123"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120,00</w:t>
            </w:r>
          </w:p>
        </w:tc>
        <w:tc>
          <w:tcPr>
            <w:tcW w:w="1217" w:type="dxa"/>
            <w:tcBorders>
              <w:top w:val="nil"/>
              <w:left w:val="nil"/>
              <w:bottom w:val="single" w:sz="4" w:space="0" w:color="auto"/>
              <w:right w:val="single" w:sz="4" w:space="0" w:color="auto"/>
            </w:tcBorders>
            <w:shd w:val="clear" w:color="auto" w:fill="auto"/>
            <w:noWrap/>
            <w:vAlign w:val="center"/>
            <w:hideMark/>
          </w:tcPr>
          <w:p w:rsidR="00EA02BA" w:rsidRPr="00EA02BA" w:rsidRDefault="00EA02BA" w:rsidP="00EA02BA">
            <w:pPr>
              <w:jc w:val="center"/>
              <w:rPr>
                <w:rFonts w:ascii="Arial" w:hAnsi="Arial" w:cs="Arial"/>
                <w:sz w:val="20"/>
                <w:szCs w:val="20"/>
              </w:rPr>
            </w:pPr>
            <w:r w:rsidRPr="00EA02BA">
              <w:rPr>
                <w:rFonts w:ascii="Arial" w:hAnsi="Arial" w:cs="Arial"/>
                <w:sz w:val="20"/>
                <w:szCs w:val="20"/>
              </w:rPr>
              <w:t>480,00</w:t>
            </w:r>
          </w:p>
        </w:tc>
      </w:tr>
      <w:tr w:rsidR="00EA02BA" w:rsidRPr="00EA02BA" w:rsidTr="00EA02BA">
        <w:trPr>
          <w:trHeight w:val="301"/>
        </w:trPr>
        <w:tc>
          <w:tcPr>
            <w:tcW w:w="2509" w:type="dxa"/>
            <w:tcBorders>
              <w:top w:val="nil"/>
              <w:left w:val="nil"/>
              <w:bottom w:val="nil"/>
              <w:right w:val="nil"/>
            </w:tcBorders>
            <w:shd w:val="clear" w:color="auto" w:fill="auto"/>
            <w:noWrap/>
            <w:vAlign w:val="bottom"/>
            <w:hideMark/>
          </w:tcPr>
          <w:p w:rsidR="00EA02BA" w:rsidRPr="00EA02BA" w:rsidRDefault="00EA02BA" w:rsidP="00EA02BA">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A02BA" w:rsidRPr="00EA02BA" w:rsidRDefault="00EA02BA" w:rsidP="00EA02BA">
            <w:pPr>
              <w:rPr>
                <w:rFonts w:ascii="Arial" w:hAnsi="Arial" w:cs="Arial"/>
                <w:sz w:val="20"/>
                <w:szCs w:val="20"/>
              </w:rPr>
            </w:pPr>
          </w:p>
        </w:tc>
        <w:tc>
          <w:tcPr>
            <w:tcW w:w="1123" w:type="dxa"/>
            <w:tcBorders>
              <w:top w:val="nil"/>
              <w:left w:val="nil"/>
              <w:bottom w:val="nil"/>
              <w:right w:val="nil"/>
            </w:tcBorders>
            <w:shd w:val="clear" w:color="auto" w:fill="auto"/>
            <w:noWrap/>
            <w:vAlign w:val="bottom"/>
            <w:hideMark/>
          </w:tcPr>
          <w:p w:rsidR="00EA02BA" w:rsidRPr="00EA02BA" w:rsidRDefault="00EA02BA" w:rsidP="00EA02BA">
            <w:pPr>
              <w:rPr>
                <w:rFonts w:ascii="Arial" w:hAnsi="Arial" w:cs="Arial"/>
                <w:sz w:val="20"/>
                <w:szCs w:val="20"/>
              </w:rPr>
            </w:pPr>
            <w:r w:rsidRPr="00EA02BA">
              <w:rPr>
                <w:rFonts w:ascii="Arial" w:hAnsi="Arial" w:cs="Arial"/>
                <w:sz w:val="20"/>
                <w:szCs w:val="20"/>
              </w:rPr>
              <w:t xml:space="preserve">                 $</w:t>
            </w:r>
          </w:p>
        </w:tc>
        <w:tc>
          <w:tcPr>
            <w:tcW w:w="1217" w:type="dxa"/>
            <w:tcBorders>
              <w:top w:val="nil"/>
              <w:left w:val="nil"/>
              <w:bottom w:val="nil"/>
              <w:right w:val="nil"/>
            </w:tcBorders>
            <w:shd w:val="clear" w:color="auto" w:fill="auto"/>
            <w:noWrap/>
            <w:vAlign w:val="bottom"/>
            <w:hideMark/>
          </w:tcPr>
          <w:p w:rsidR="00EA02BA" w:rsidRPr="00EA02BA" w:rsidRDefault="00EA02BA" w:rsidP="00EA02BA">
            <w:pPr>
              <w:jc w:val="center"/>
              <w:rPr>
                <w:rFonts w:ascii="BatangChe" w:eastAsia="BatangChe" w:hAnsi="BatangChe" w:cs="Arial"/>
                <w:b/>
                <w:bCs/>
              </w:rPr>
            </w:pPr>
            <w:r w:rsidRPr="00EA02BA">
              <w:rPr>
                <w:rFonts w:ascii="BatangChe" w:eastAsia="BatangChe" w:hAnsi="BatangChe" w:cs="Arial" w:hint="eastAsia"/>
                <w:b/>
                <w:bCs/>
                <w:szCs w:val="22"/>
              </w:rPr>
              <w:t>14</w:t>
            </w:r>
            <w:r w:rsidRPr="00EA02BA">
              <w:rPr>
                <w:rFonts w:ascii="BatangChe" w:eastAsia="BatangChe" w:hAnsi="BatangChe" w:cs="Arial"/>
                <w:b/>
                <w:bCs/>
                <w:szCs w:val="22"/>
              </w:rPr>
              <w:t>426</w:t>
            </w:r>
            <w:r w:rsidRPr="00EA02BA">
              <w:rPr>
                <w:rFonts w:ascii="BatangChe" w:eastAsia="BatangChe" w:hAnsi="BatangChe" w:cs="Arial" w:hint="eastAsia"/>
                <w:b/>
                <w:bCs/>
                <w:szCs w:val="22"/>
              </w:rPr>
              <w:t>,00</w:t>
            </w:r>
          </w:p>
        </w:tc>
      </w:tr>
    </w:tbl>
    <w:p w:rsidR="00EA02BA" w:rsidRPr="00EA02BA" w:rsidRDefault="00EA02BA" w:rsidP="00EA02BA">
      <w:pPr>
        <w:spacing w:after="200" w:line="480" w:lineRule="auto"/>
        <w:ind w:left="1418"/>
        <w:jc w:val="both"/>
        <w:rPr>
          <w:rFonts w:ascii="Arial" w:hAnsi="Arial" w:cs="Arial"/>
          <w:b/>
          <w:lang w:val="es-EC"/>
        </w:rPr>
      </w:pP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 xml:space="preserve">Para saber cuál va a ser el costo del producto laminado, se deben añadir los cálculos de </w:t>
      </w:r>
      <w:r w:rsidRPr="00EA02BA">
        <w:rPr>
          <w:rFonts w:ascii="Arial" w:hAnsi="Arial" w:cs="Arial"/>
          <w:i/>
          <w:lang w:val="es-EC"/>
        </w:rPr>
        <w:t>consumo energético</w:t>
      </w:r>
      <w:r w:rsidRPr="00EA02BA">
        <w:rPr>
          <w:rFonts w:ascii="Arial" w:hAnsi="Arial" w:cs="Arial"/>
          <w:lang w:val="es-EC"/>
        </w:rPr>
        <w:t>:</w:t>
      </w:r>
    </w:p>
    <w:p w:rsidR="00EA02BA" w:rsidRPr="00EA02BA" w:rsidRDefault="00EA02BA" w:rsidP="00EA02BA">
      <w:pPr>
        <w:numPr>
          <w:ilvl w:val="0"/>
          <w:numId w:val="9"/>
        </w:numPr>
        <w:spacing w:after="200" w:line="480" w:lineRule="auto"/>
        <w:contextualSpacing/>
        <w:jc w:val="both"/>
        <w:rPr>
          <w:rFonts w:ascii="Arial" w:hAnsi="Arial" w:cs="Arial"/>
          <w:lang w:val="es-EC"/>
        </w:rPr>
      </w:pPr>
      <w:r w:rsidRPr="00EA02BA">
        <w:rPr>
          <w:rFonts w:ascii="Arial" w:hAnsi="Arial" w:cs="Arial"/>
          <w:lang w:val="es-EC"/>
        </w:rPr>
        <w:t>El motor trabaja a 52.2 KW</w:t>
      </w:r>
    </w:p>
    <w:p w:rsidR="00EA02BA" w:rsidRPr="00EA02BA" w:rsidRDefault="00EA02BA" w:rsidP="00EA02BA">
      <w:pPr>
        <w:numPr>
          <w:ilvl w:val="0"/>
          <w:numId w:val="9"/>
        </w:numPr>
        <w:spacing w:after="200" w:line="480" w:lineRule="auto"/>
        <w:contextualSpacing/>
        <w:jc w:val="both"/>
        <w:rPr>
          <w:rFonts w:ascii="Arial" w:hAnsi="Arial" w:cs="Arial"/>
          <w:lang w:val="es-EC"/>
        </w:rPr>
      </w:pPr>
      <w:r w:rsidRPr="00EA02BA">
        <w:rPr>
          <w:rFonts w:ascii="Arial" w:hAnsi="Arial" w:cs="Arial"/>
          <w:lang w:val="es-EC"/>
        </w:rPr>
        <w:t>Tiempo de operación: 8 horas diarias, 3 días a la semana, que da un total de 1152 horas al año.</w:t>
      </w:r>
    </w:p>
    <w:p w:rsidR="00EA02BA" w:rsidRPr="00EA02BA" w:rsidRDefault="00EA02BA" w:rsidP="00EA02BA">
      <w:pPr>
        <w:numPr>
          <w:ilvl w:val="0"/>
          <w:numId w:val="9"/>
        </w:numPr>
        <w:spacing w:after="200" w:line="480" w:lineRule="auto"/>
        <w:contextualSpacing/>
        <w:jc w:val="both"/>
        <w:rPr>
          <w:rFonts w:ascii="Arial" w:hAnsi="Arial" w:cs="Arial"/>
          <w:lang w:val="es-EC"/>
        </w:rPr>
      </w:pPr>
      <w:r w:rsidRPr="00EA02BA">
        <w:rPr>
          <w:rFonts w:ascii="Arial" w:hAnsi="Arial" w:cs="Arial"/>
          <w:lang w:val="es-EC"/>
        </w:rPr>
        <w:t>El precio del Kw-hr en trifásica es de USD 0.07, entonces</w:t>
      </w:r>
    </w:p>
    <w:p w:rsidR="00EA02BA" w:rsidRPr="00EA02BA" w:rsidRDefault="00EA02BA" w:rsidP="00EA02BA">
      <w:pPr>
        <w:spacing w:after="200" w:line="480" w:lineRule="auto"/>
        <w:ind w:left="1418"/>
        <w:jc w:val="both"/>
        <w:rPr>
          <w:rFonts w:ascii="Arial" w:hAnsi="Arial" w:cs="Arial"/>
          <w:lang w:val="en-US"/>
        </w:rPr>
      </w:pPr>
      <w:r w:rsidRPr="00EA02BA">
        <w:rPr>
          <w:rFonts w:ascii="Arial" w:hAnsi="Arial" w:cs="Arial"/>
          <w:lang w:val="en-US"/>
        </w:rPr>
        <w:t xml:space="preserve">52.2 KW * 1152 hr = 60134.4 Kw-hr *  $0.07 / Kw-hr </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 USD 4209.41/ año.</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Las dimensiones de la varilla laminada serán:</w:t>
      </w:r>
    </w:p>
    <w:p w:rsidR="00EA02BA" w:rsidRPr="00EA02BA" w:rsidRDefault="00EA02BA" w:rsidP="00EA02BA">
      <w:pPr>
        <w:spacing w:after="200" w:line="480" w:lineRule="auto"/>
        <w:ind w:left="1418"/>
        <w:jc w:val="center"/>
        <w:rPr>
          <w:rFonts w:ascii="Arial" w:hAnsi="Arial" w:cs="Arial"/>
          <w:lang w:val="es-EC"/>
        </w:rPr>
      </w:pPr>
      <w:r w:rsidRPr="00EA02BA">
        <w:rPr>
          <w:rFonts w:ascii="Arial" w:hAnsi="Arial" w:cs="Arial"/>
          <w:lang w:val="es-EC"/>
        </w:rPr>
        <w:t>D = 10 mm                        L = 3 m</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Entonces el volumen de la varilla es:</w:t>
      </w:r>
    </w:p>
    <w:p w:rsidR="00EA02BA" w:rsidRPr="00EA02BA" w:rsidRDefault="00EA02BA" w:rsidP="00EA02BA">
      <w:pPr>
        <w:spacing w:after="200" w:line="480" w:lineRule="auto"/>
        <w:ind w:left="1418"/>
        <w:jc w:val="both"/>
        <w:rPr>
          <w:rFonts w:ascii="Arial" w:hAnsi="Arial" w:cs="Arial"/>
          <w:lang w:val="es-EC"/>
        </w:rPr>
      </w:pPr>
      <m:oMathPara>
        <m:oMath>
          <m:r>
            <w:rPr>
              <w:rFonts w:ascii="Cambria Math" w:hAnsi="Cambria Math" w:cs="Arial"/>
              <w:lang w:val="es-EC"/>
            </w:rPr>
            <m:t>V</m:t>
          </m:r>
          <m:r>
            <w:rPr>
              <w:rFonts w:ascii="Cambria Math" w:hAnsi="Bradley Hand ITC" w:cs="Arial"/>
              <w:lang w:val="es-EC"/>
            </w:rPr>
            <m:t xml:space="preserve">= </m:t>
          </m:r>
          <m:r>
            <m:rPr>
              <m:sty m:val="p"/>
            </m:rPr>
            <w:rPr>
              <w:rFonts w:ascii="Cambria Math" w:hAnsi="Cambria Math" w:cs="Arial"/>
              <w:lang w:val="es-EC"/>
            </w:rPr>
            <m:t>Π</m:t>
          </m:r>
          <m:r>
            <w:rPr>
              <w:rFonts w:ascii="Cambria Math" w:hAnsi="Cambria Math" w:cs="Arial"/>
              <w:lang w:val="es-EC"/>
            </w:rPr>
            <m:t>*</m:t>
          </m:r>
          <m:r>
            <w:rPr>
              <w:rFonts w:ascii="Cambria Math" w:hAnsi="Bradley Hand ITC" w:cs="Arial"/>
              <w:lang w:val="es-EC"/>
            </w:rPr>
            <m:t xml:space="preserve"> </m:t>
          </m:r>
          <m:f>
            <m:fPr>
              <m:ctrlPr>
                <w:rPr>
                  <w:rFonts w:ascii="Cambria Math" w:hAnsi="Bradley Hand ITC" w:cs="Arial"/>
                  <w:i/>
                  <w:lang w:val="es-EC"/>
                </w:rPr>
              </m:ctrlPr>
            </m:fPr>
            <m:num>
              <m:sSup>
                <m:sSupPr>
                  <m:ctrlPr>
                    <w:rPr>
                      <w:rFonts w:ascii="Cambria Math" w:hAnsi="Bradley Hand ITC" w:cs="Arial"/>
                      <w:i/>
                      <w:lang w:val="es-EC"/>
                    </w:rPr>
                  </m:ctrlPr>
                </m:sSupPr>
                <m:e>
                  <m:r>
                    <w:rPr>
                      <w:rFonts w:ascii="Cambria Math" w:hAnsi="Cambria Math" w:cs="Arial"/>
                      <w:lang w:val="es-EC"/>
                    </w:rPr>
                    <m:t>D</m:t>
                  </m:r>
                </m:e>
                <m:sup>
                  <m:r>
                    <w:rPr>
                      <w:rFonts w:ascii="Cambria Math" w:hAnsi="Bradley Hand ITC" w:cs="Arial"/>
                      <w:lang w:val="es-EC"/>
                    </w:rPr>
                    <m:t>2</m:t>
                  </m:r>
                </m:sup>
              </m:sSup>
            </m:num>
            <m:den>
              <m:r>
                <w:rPr>
                  <w:rFonts w:ascii="Cambria Math" w:hAnsi="Bradley Hand ITC" w:cs="Arial"/>
                  <w:lang w:val="es-EC"/>
                </w:rPr>
                <m:t>4</m:t>
              </m:r>
            </m:den>
          </m:f>
          <m:r>
            <w:rPr>
              <w:rFonts w:ascii="Cambria Math" w:hAnsi="Cambria Math" w:cs="Arial"/>
              <w:lang w:val="es-EC"/>
            </w:rPr>
            <m:t>*L</m:t>
          </m:r>
        </m:oMath>
      </m:oMathPara>
    </w:p>
    <w:p w:rsidR="00EA02BA" w:rsidRPr="00EA02BA" w:rsidRDefault="00EA02BA" w:rsidP="00EA02BA">
      <w:pPr>
        <w:spacing w:after="200" w:line="480" w:lineRule="auto"/>
        <w:ind w:left="1418"/>
        <w:jc w:val="both"/>
        <w:rPr>
          <w:rFonts w:ascii="Arial" w:hAnsi="Arial" w:cs="Arial"/>
          <w:lang w:val="es-EC"/>
        </w:rPr>
      </w:pPr>
      <m:oMathPara>
        <m:oMath>
          <m:r>
            <w:rPr>
              <w:rFonts w:ascii="Cambria Math" w:hAnsi="Cambria Math" w:cs="Arial"/>
              <w:lang w:val="es-EC"/>
            </w:rPr>
            <m:t>V</m:t>
          </m:r>
          <m:r>
            <w:rPr>
              <w:rFonts w:ascii="Cambria Math" w:hAnsi="Bradley Hand ITC" w:cs="Arial"/>
              <w:lang w:val="es-EC"/>
            </w:rPr>
            <m:t xml:space="preserve">= </m:t>
          </m:r>
          <m:r>
            <m:rPr>
              <m:sty m:val="p"/>
            </m:rPr>
            <w:rPr>
              <w:rFonts w:ascii="Cambria Math" w:hAnsi="Cambria Math" w:cs="Arial"/>
              <w:lang w:val="es-EC"/>
            </w:rPr>
            <m:t>Π</m:t>
          </m:r>
          <m:r>
            <w:rPr>
              <w:rFonts w:ascii="Cambria Math" w:hAnsi="Cambria Math" w:cs="Arial"/>
              <w:lang w:val="es-EC"/>
            </w:rPr>
            <m:t>*</m:t>
          </m:r>
          <m:r>
            <w:rPr>
              <w:rFonts w:ascii="Cambria Math" w:hAnsi="Bradley Hand ITC" w:cs="Arial"/>
              <w:lang w:val="es-EC"/>
            </w:rPr>
            <m:t xml:space="preserve"> </m:t>
          </m:r>
          <m:f>
            <m:fPr>
              <m:ctrlPr>
                <w:rPr>
                  <w:rFonts w:ascii="Cambria Math" w:hAnsi="Bradley Hand ITC" w:cs="Arial"/>
                  <w:i/>
                  <w:lang w:val="es-EC"/>
                </w:rPr>
              </m:ctrlPr>
            </m:fPr>
            <m:num>
              <m:sSup>
                <m:sSupPr>
                  <m:ctrlPr>
                    <w:rPr>
                      <w:rFonts w:ascii="Cambria Math" w:hAnsi="Bradley Hand ITC" w:cs="Arial"/>
                      <w:i/>
                      <w:lang w:val="es-EC"/>
                    </w:rPr>
                  </m:ctrlPr>
                </m:sSupPr>
                <m:e>
                  <m:r>
                    <w:rPr>
                      <w:rFonts w:ascii="Cambria Math" w:hAnsi="Cambria Math" w:cs="Arial"/>
                      <w:lang w:val="es-EC"/>
                    </w:rPr>
                    <m:t>0.01</m:t>
                  </m:r>
                </m:e>
                <m:sup>
                  <m:r>
                    <w:rPr>
                      <w:rFonts w:ascii="Cambria Math" w:hAnsi="Bradley Hand ITC" w:cs="Arial"/>
                      <w:lang w:val="es-EC"/>
                    </w:rPr>
                    <m:t>2</m:t>
                  </m:r>
                </m:sup>
              </m:sSup>
            </m:num>
            <m:den>
              <m:r>
                <w:rPr>
                  <w:rFonts w:ascii="Cambria Math" w:hAnsi="Bradley Hand ITC" w:cs="Arial"/>
                  <w:lang w:val="es-EC"/>
                </w:rPr>
                <m:t>4</m:t>
              </m:r>
            </m:den>
          </m:f>
          <m:r>
            <w:rPr>
              <w:rFonts w:ascii="Cambria Math" w:hAnsi="Cambria Math" w:cs="Arial"/>
              <w:lang w:val="es-EC"/>
            </w:rPr>
            <m:t>*3</m:t>
          </m:r>
        </m:oMath>
      </m:oMathPara>
    </w:p>
    <w:p w:rsidR="00EA02BA" w:rsidRPr="00EA02BA" w:rsidRDefault="00EA02BA" w:rsidP="00EA02BA">
      <w:pPr>
        <w:spacing w:after="200" w:line="480" w:lineRule="auto"/>
        <w:ind w:left="1418"/>
        <w:jc w:val="both"/>
        <w:rPr>
          <w:rFonts w:ascii="Arial" w:hAnsi="Arial" w:cs="Arial"/>
          <w:lang w:val="es-EC"/>
        </w:rPr>
      </w:pPr>
      <m:oMathPara>
        <m:oMath>
          <m:r>
            <w:rPr>
              <w:rFonts w:ascii="Cambria Math" w:hAnsi="Cambria Math" w:cs="Arial"/>
              <w:lang w:val="es-EC"/>
            </w:rPr>
            <m:t>V</m:t>
          </m:r>
          <m:r>
            <w:rPr>
              <w:rFonts w:ascii="Cambria Math" w:hAnsi="Bradley Hand ITC" w:cs="Arial"/>
              <w:lang w:val="es-EC"/>
            </w:rPr>
            <m:t xml:space="preserve">= </m:t>
          </m:r>
          <m:r>
            <m:rPr>
              <m:sty m:val="p"/>
            </m:rPr>
            <w:rPr>
              <w:rFonts w:ascii="Cambria Math" w:hAnsi="Cambria Math" w:cs="Arial"/>
              <w:lang w:val="es-EC"/>
            </w:rPr>
            <m:t xml:space="preserve">2.36* </m:t>
          </m:r>
          <m:sSup>
            <m:sSupPr>
              <m:ctrlPr>
                <w:rPr>
                  <w:rFonts w:ascii="Cambria Math" w:hAnsi="Cambria Math" w:cs="Arial"/>
                  <w:lang w:val="es-EC"/>
                </w:rPr>
              </m:ctrlPr>
            </m:sSupPr>
            <m:e>
              <m:r>
                <m:rPr>
                  <m:sty m:val="p"/>
                </m:rPr>
                <w:rPr>
                  <w:rFonts w:ascii="Cambria Math" w:hAnsi="Cambria Math" w:cs="Arial"/>
                  <w:lang w:val="es-EC"/>
                </w:rPr>
                <m:t>10</m:t>
              </m:r>
            </m:e>
            <m:sup>
              <m:r>
                <m:rPr>
                  <m:sty m:val="p"/>
                </m:rPr>
                <w:rPr>
                  <w:rFonts w:ascii="Cambria Math" w:hAnsi="Cambria Math" w:cs="Arial"/>
                  <w:lang w:val="es-EC"/>
                </w:rPr>
                <m:t>-4</m:t>
              </m:r>
            </m:sup>
          </m:sSup>
          <m:r>
            <m:rPr>
              <m:sty m:val="p"/>
            </m:rPr>
            <w:rPr>
              <w:rFonts w:ascii="Cambria Math" w:hAnsi="Cambria Math" w:cs="Arial"/>
              <w:lang w:val="es-EC"/>
            </w:rPr>
            <m:t xml:space="preserve"> </m:t>
          </m:r>
          <m:sSup>
            <m:sSupPr>
              <m:ctrlPr>
                <w:rPr>
                  <w:rFonts w:ascii="Cambria Math" w:hAnsi="Cambria Math" w:cs="Arial"/>
                  <w:lang w:val="es-EC"/>
                </w:rPr>
              </m:ctrlPr>
            </m:sSupPr>
            <m:e>
              <m:r>
                <m:rPr>
                  <m:sty m:val="p"/>
                </m:rPr>
                <w:rPr>
                  <w:rFonts w:ascii="Cambria Math" w:hAnsi="Cambria Math" w:cs="Arial"/>
                  <w:lang w:val="es-EC"/>
                </w:rPr>
                <m:t>m</m:t>
              </m:r>
            </m:e>
            <m:sup>
              <m:r>
                <m:rPr>
                  <m:sty m:val="p"/>
                </m:rPr>
                <w:rPr>
                  <w:rFonts w:ascii="Cambria Math" w:hAnsi="Cambria Math" w:cs="Arial"/>
                  <w:lang w:val="es-EC"/>
                </w:rPr>
                <m:t>3</m:t>
              </m:r>
            </m:sup>
          </m:sSup>
        </m:oMath>
      </m:oMathPara>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Debido a que no se pudieron hacer las pruebas en el molino de laminación plano, también se pueden realizar laminaciones de aleaciones de Cobre como la aleación Berilco 10 (ASM C17500) que contiene 0.5 % de Berilio y 2.5% de Cobalto, la densidad es es 8750 Kg/m</w:t>
      </w:r>
      <w:r w:rsidRPr="00EA02BA">
        <w:rPr>
          <w:rFonts w:ascii="Arial" w:hAnsi="Arial" w:cs="Arial"/>
          <w:vertAlign w:val="superscript"/>
          <w:lang w:val="es-EC"/>
        </w:rPr>
        <w:t>3</w:t>
      </w:r>
      <w:r w:rsidRPr="00EA02BA">
        <w:rPr>
          <w:rFonts w:ascii="Arial" w:hAnsi="Arial" w:cs="Arial"/>
          <w:lang w:val="es-EC"/>
        </w:rPr>
        <w:t>, la varilla pesa:</w:t>
      </w:r>
    </w:p>
    <w:p w:rsidR="00EA02BA" w:rsidRPr="00EA02BA" w:rsidRDefault="00EA02BA" w:rsidP="00EA02BA">
      <w:pPr>
        <w:spacing w:after="200" w:line="480" w:lineRule="auto"/>
        <w:ind w:left="1418"/>
        <w:jc w:val="both"/>
        <w:rPr>
          <w:rFonts w:ascii="Arial" w:hAnsi="Arial" w:cs="Arial"/>
          <w:lang w:val="es-EC"/>
        </w:rPr>
      </w:pPr>
      <m:oMathPara>
        <m:oMath>
          <m:r>
            <w:rPr>
              <w:rFonts w:ascii="Cambria Math" w:hAnsi="Cambria Math" w:cs="Arial"/>
              <w:lang w:val="es-EC"/>
            </w:rPr>
            <m:t xml:space="preserve">m= ρ*V=8750 </m:t>
          </m:r>
          <m:f>
            <m:fPr>
              <m:ctrlPr>
                <w:rPr>
                  <w:rFonts w:ascii="Cambria Math" w:hAnsi="Cambria Math" w:cs="Arial"/>
                  <w:i/>
                  <w:lang w:val="es-EC"/>
                </w:rPr>
              </m:ctrlPr>
            </m:fPr>
            <m:num>
              <m:r>
                <w:rPr>
                  <w:rFonts w:ascii="Cambria Math" w:hAnsi="Cambria Math" w:cs="Arial"/>
                  <w:lang w:val="es-EC"/>
                </w:rPr>
                <m:t>Kg</m:t>
              </m:r>
            </m:num>
            <m:den>
              <m:sSup>
                <m:sSupPr>
                  <m:ctrlPr>
                    <w:rPr>
                      <w:rFonts w:ascii="Cambria Math" w:hAnsi="Cambria Math" w:cs="Arial"/>
                      <w:i/>
                      <w:lang w:val="es-EC"/>
                    </w:rPr>
                  </m:ctrlPr>
                </m:sSupPr>
                <m:e>
                  <m:r>
                    <w:rPr>
                      <w:rFonts w:ascii="Cambria Math" w:hAnsi="Cambria Math" w:cs="Arial"/>
                      <w:lang w:val="es-EC"/>
                    </w:rPr>
                    <m:t>m</m:t>
                  </m:r>
                </m:e>
                <m:sup>
                  <m:r>
                    <w:rPr>
                      <w:rFonts w:ascii="Cambria Math" w:hAnsi="Cambria Math" w:cs="Arial"/>
                      <w:lang w:val="es-EC"/>
                    </w:rPr>
                    <m:t>3</m:t>
                  </m:r>
                </m:sup>
              </m:sSup>
            </m:den>
          </m:f>
          <m:r>
            <w:rPr>
              <w:rFonts w:ascii="Cambria Math" w:hAnsi="Cambria Math" w:cs="Arial"/>
              <w:lang w:val="es-EC"/>
            </w:rPr>
            <m:t xml:space="preserve">* </m:t>
          </m:r>
          <m:r>
            <m:rPr>
              <m:sty m:val="p"/>
            </m:rPr>
            <w:rPr>
              <w:rFonts w:ascii="Cambria Math" w:hAnsi="Cambria Math" w:cs="Arial"/>
              <w:lang w:val="es-EC"/>
            </w:rPr>
            <m:t xml:space="preserve">2.36* </m:t>
          </m:r>
          <m:sSup>
            <m:sSupPr>
              <m:ctrlPr>
                <w:rPr>
                  <w:rFonts w:ascii="Cambria Math" w:hAnsi="Cambria Math" w:cs="Arial"/>
                  <w:lang w:val="es-EC"/>
                </w:rPr>
              </m:ctrlPr>
            </m:sSupPr>
            <m:e>
              <m:r>
                <m:rPr>
                  <m:sty m:val="p"/>
                </m:rPr>
                <w:rPr>
                  <w:rFonts w:ascii="Cambria Math" w:hAnsi="Cambria Math" w:cs="Arial"/>
                  <w:lang w:val="es-EC"/>
                </w:rPr>
                <m:t>10</m:t>
              </m:r>
            </m:e>
            <m:sup>
              <m:r>
                <m:rPr>
                  <m:sty m:val="p"/>
                </m:rPr>
                <w:rPr>
                  <w:rFonts w:ascii="Cambria Math" w:hAnsi="Cambria Math" w:cs="Arial"/>
                  <w:lang w:val="es-EC"/>
                </w:rPr>
                <m:t>-4</m:t>
              </m:r>
            </m:sup>
          </m:sSup>
          <m:r>
            <m:rPr>
              <m:sty m:val="p"/>
            </m:rPr>
            <w:rPr>
              <w:rFonts w:ascii="Cambria Math" w:hAnsi="Cambria Math" w:cs="Arial"/>
              <w:lang w:val="es-EC"/>
            </w:rPr>
            <m:t xml:space="preserve"> </m:t>
          </m:r>
          <m:sSup>
            <m:sSupPr>
              <m:ctrlPr>
                <w:rPr>
                  <w:rFonts w:ascii="Cambria Math" w:hAnsi="Cambria Math" w:cs="Arial"/>
                  <w:lang w:val="es-EC"/>
                </w:rPr>
              </m:ctrlPr>
            </m:sSupPr>
            <m:e>
              <m:r>
                <m:rPr>
                  <m:sty m:val="p"/>
                </m:rPr>
                <w:rPr>
                  <w:rFonts w:ascii="Cambria Math" w:hAnsi="Cambria Math" w:cs="Arial"/>
                  <w:lang w:val="es-EC"/>
                </w:rPr>
                <m:t>m</m:t>
              </m:r>
            </m:e>
            <m:sup>
              <m:r>
                <m:rPr>
                  <m:sty m:val="p"/>
                </m:rPr>
                <w:rPr>
                  <w:rFonts w:ascii="Cambria Math" w:hAnsi="Cambria Math" w:cs="Arial"/>
                  <w:lang w:val="es-EC"/>
                </w:rPr>
                <m:t>3</m:t>
              </m:r>
            </m:sup>
          </m:sSup>
          <m:r>
            <w:rPr>
              <w:rFonts w:ascii="Cambria Math" w:hAnsi="Cambria Math" w:cs="Arial"/>
              <w:lang w:val="es-EC"/>
            </w:rPr>
            <m:t xml:space="preserve"> </m:t>
          </m:r>
        </m:oMath>
      </m:oMathPara>
    </w:p>
    <w:p w:rsidR="00EA02BA" w:rsidRPr="00EA02BA" w:rsidRDefault="00EA02BA" w:rsidP="00EA02BA">
      <w:pPr>
        <w:spacing w:after="200" w:line="480" w:lineRule="auto"/>
        <w:ind w:left="1418"/>
        <w:jc w:val="both"/>
        <w:rPr>
          <w:rFonts w:ascii="Arial" w:hAnsi="Arial" w:cs="Arial"/>
          <w:lang w:val="es-EC"/>
        </w:rPr>
      </w:pPr>
      <m:oMathPara>
        <m:oMath>
          <m:r>
            <w:rPr>
              <w:rFonts w:ascii="Cambria Math" w:hAnsi="Cambria Math" w:cs="Arial"/>
              <w:lang w:val="es-EC"/>
            </w:rPr>
            <m:t>m=2.07  Kg=2070 gr</m:t>
          </m:r>
        </m:oMath>
      </m:oMathPara>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Si se tiene 6 pases de laminación hasta llegar a los 10 mm de diámetro final, por cada pase se demora en promedio 1 minuto por lo tanto en los 6 pases que hay que darle, se tiene un tiempo de 6 minutos por varilla laminada, en 1 hora tendré 10 varillas y la maquina trabajara durante 8 horas diarias por lo tanto al día tendré 80 varillas.</w:t>
      </w:r>
    </w:p>
    <w:p w:rsidR="00EA02BA" w:rsidRPr="00EA02BA" w:rsidRDefault="00EA02BA" w:rsidP="00EA02BA">
      <w:pPr>
        <w:spacing w:after="200" w:line="480" w:lineRule="auto"/>
        <w:ind w:left="1418"/>
        <w:jc w:val="both"/>
        <w:rPr>
          <w:rFonts w:ascii="Arial" w:hAnsi="Arial" w:cs="Arial"/>
          <w:lang w:val="es-EC"/>
        </w:rPr>
      </w:pPr>
      <m:oMathPara>
        <m:oMath>
          <m:r>
            <w:rPr>
              <w:rFonts w:ascii="Cambria Math" w:hAnsi="Cambria Math" w:cs="Arial"/>
              <w:lang w:val="es-EC"/>
            </w:rPr>
            <m:t>m=2.07</m:t>
          </m:r>
          <m:f>
            <m:fPr>
              <m:ctrlPr>
                <w:rPr>
                  <w:rFonts w:ascii="Cambria Math" w:hAnsi="Cambria Math" w:cs="Arial"/>
                  <w:i/>
                  <w:lang w:val="es-EC"/>
                </w:rPr>
              </m:ctrlPr>
            </m:fPr>
            <m:num>
              <m:r>
                <w:rPr>
                  <w:rFonts w:ascii="Cambria Math" w:hAnsi="Cambria Math" w:cs="Arial"/>
                  <w:lang w:val="es-EC"/>
                </w:rPr>
                <m:t>Kg</m:t>
              </m:r>
            </m:num>
            <m:den>
              <m:r>
                <w:rPr>
                  <w:rFonts w:ascii="Cambria Math" w:hAnsi="Cambria Math" w:cs="Arial"/>
                  <w:lang w:val="es-EC"/>
                </w:rPr>
                <m:t>varilla</m:t>
              </m:r>
            </m:den>
          </m:f>
          <m:r>
            <w:rPr>
              <w:rFonts w:ascii="Cambria Math" w:hAnsi="Cambria Math" w:cs="Arial"/>
              <w:lang w:val="es-EC"/>
            </w:rPr>
            <m:t>*80</m:t>
          </m:r>
          <m:f>
            <m:fPr>
              <m:ctrlPr>
                <w:rPr>
                  <w:rFonts w:ascii="Cambria Math" w:hAnsi="Cambria Math" w:cs="Arial"/>
                  <w:i/>
                  <w:lang w:val="es-EC"/>
                </w:rPr>
              </m:ctrlPr>
            </m:fPr>
            <m:num>
              <m:r>
                <w:rPr>
                  <w:rFonts w:ascii="Cambria Math" w:hAnsi="Cambria Math" w:cs="Arial"/>
                  <w:lang w:val="es-EC"/>
                </w:rPr>
                <m:t>varillas</m:t>
              </m:r>
            </m:num>
            <m:den>
              <m:r>
                <w:rPr>
                  <w:rFonts w:ascii="Cambria Math" w:hAnsi="Cambria Math" w:cs="Arial"/>
                  <w:lang w:val="es-EC"/>
                </w:rPr>
                <m:t>dia</m:t>
              </m:r>
            </m:den>
          </m:f>
          <m:r>
            <w:rPr>
              <w:rFonts w:ascii="Cambria Math" w:hAnsi="Cambria Math" w:cs="Arial"/>
              <w:lang w:val="es-EC"/>
            </w:rPr>
            <m:t xml:space="preserve">=165.6 </m:t>
          </m:r>
          <m:f>
            <m:fPr>
              <m:ctrlPr>
                <w:rPr>
                  <w:rFonts w:ascii="Cambria Math" w:hAnsi="Cambria Math" w:cs="Arial"/>
                  <w:i/>
                  <w:lang w:val="es-EC"/>
                </w:rPr>
              </m:ctrlPr>
            </m:fPr>
            <m:num>
              <m:r>
                <w:rPr>
                  <w:rFonts w:ascii="Cambria Math" w:hAnsi="Cambria Math" w:cs="Arial"/>
                  <w:lang w:val="es-EC"/>
                </w:rPr>
                <m:t>Kg</m:t>
              </m:r>
            </m:num>
            <m:den>
              <m:r>
                <w:rPr>
                  <w:rFonts w:ascii="Cambria Math" w:hAnsi="Cambria Math" w:cs="Arial"/>
                  <w:lang w:val="es-EC"/>
                </w:rPr>
                <m:t>dia</m:t>
              </m:r>
            </m:den>
          </m:f>
        </m:oMath>
      </m:oMathPara>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Si se trabaja 3 días a la semana laminando varillas.</w:t>
      </w:r>
    </w:p>
    <w:p w:rsidR="00EA02BA" w:rsidRPr="00EA02BA" w:rsidRDefault="004679D5" w:rsidP="00EA02BA">
      <w:pPr>
        <w:spacing w:after="200" w:line="480" w:lineRule="auto"/>
        <w:ind w:left="1418"/>
        <w:jc w:val="both"/>
        <w:rPr>
          <w:rFonts w:ascii="Arial" w:hAnsi="Arial" w:cs="Arial"/>
          <w:lang w:val="es-EC"/>
        </w:rPr>
      </w:pPr>
      <m:oMathPara>
        <m:oMath>
          <m:f>
            <m:fPr>
              <m:ctrlPr>
                <w:rPr>
                  <w:rFonts w:ascii="Cambria Math" w:hAnsi="Cambria Math" w:cs="Arial"/>
                  <w:i/>
                  <w:lang w:val="es-EC"/>
                </w:rPr>
              </m:ctrlPr>
            </m:fPr>
            <m:num>
              <m:r>
                <w:rPr>
                  <w:rFonts w:ascii="Cambria Math" w:hAnsi="Cambria Math" w:cs="Arial"/>
                  <w:lang w:val="es-EC"/>
                </w:rPr>
                <m:t>3 dias</m:t>
              </m:r>
            </m:num>
            <m:den>
              <m:r>
                <w:rPr>
                  <w:rFonts w:ascii="Cambria Math" w:hAnsi="Cambria Math" w:cs="Arial"/>
                  <w:lang w:val="es-EC"/>
                </w:rPr>
                <m:t>semana</m:t>
              </m:r>
            </m:den>
          </m:f>
          <m:r>
            <w:rPr>
              <w:rFonts w:ascii="Cambria Math" w:hAnsi="Cambria Math" w:cs="Arial"/>
              <w:lang w:val="es-EC"/>
            </w:rPr>
            <m:t>*</m:t>
          </m:r>
          <m:f>
            <m:fPr>
              <m:ctrlPr>
                <w:rPr>
                  <w:rFonts w:ascii="Cambria Math" w:hAnsi="Cambria Math" w:cs="Arial"/>
                  <w:i/>
                  <w:lang w:val="es-EC"/>
                </w:rPr>
              </m:ctrlPr>
            </m:fPr>
            <m:num>
              <m:r>
                <w:rPr>
                  <w:rFonts w:ascii="Cambria Math" w:hAnsi="Cambria Math" w:cs="Arial"/>
                  <w:lang w:val="es-EC"/>
                </w:rPr>
                <m:t>4 semanas</m:t>
              </m:r>
            </m:num>
            <m:den>
              <m:r>
                <w:rPr>
                  <w:rFonts w:ascii="Cambria Math" w:hAnsi="Cambria Math" w:cs="Arial"/>
                  <w:lang w:val="es-EC"/>
                </w:rPr>
                <m:t>1 mes</m:t>
              </m:r>
            </m:den>
          </m:f>
          <m:r>
            <w:rPr>
              <w:rFonts w:ascii="Cambria Math" w:hAnsi="Cambria Math" w:cs="Arial"/>
              <w:lang w:val="es-EC"/>
            </w:rPr>
            <m:t>*</m:t>
          </m:r>
          <m:f>
            <m:fPr>
              <m:ctrlPr>
                <w:rPr>
                  <w:rFonts w:ascii="Cambria Math" w:hAnsi="Cambria Math" w:cs="Arial"/>
                  <w:i/>
                  <w:lang w:val="es-EC"/>
                </w:rPr>
              </m:ctrlPr>
            </m:fPr>
            <m:num>
              <m:r>
                <w:rPr>
                  <w:rFonts w:ascii="Cambria Math" w:hAnsi="Cambria Math" w:cs="Arial"/>
                  <w:lang w:val="es-EC"/>
                </w:rPr>
                <m:t>12 meses</m:t>
              </m:r>
            </m:num>
            <m:den>
              <m:r>
                <w:rPr>
                  <w:rFonts w:ascii="Cambria Math" w:hAnsi="Cambria Math" w:cs="Arial"/>
                  <w:lang w:val="es-EC"/>
                </w:rPr>
                <m:t xml:space="preserve">1 </m:t>
              </m:r>
              <m:r>
                <m:rPr>
                  <m:sty m:val="p"/>
                </m:rPr>
                <w:rPr>
                  <w:rFonts w:ascii="Cambria Math" w:hAnsi="Cambria Math" w:cs="Arial"/>
                  <w:lang w:val="es-EC"/>
                </w:rPr>
                <m:t>año</m:t>
              </m:r>
            </m:den>
          </m:f>
          <m:r>
            <w:rPr>
              <w:rFonts w:ascii="Cambria Math" w:hAnsi="Cambria Math" w:cs="Arial"/>
              <w:lang w:val="es-EC"/>
            </w:rPr>
            <m:t>=144</m:t>
          </m:r>
          <m:f>
            <m:fPr>
              <m:ctrlPr>
                <w:rPr>
                  <w:rFonts w:ascii="Cambria Math" w:hAnsi="Cambria Math" w:cs="Arial"/>
                  <w:i/>
                  <w:lang w:val="es-EC"/>
                </w:rPr>
              </m:ctrlPr>
            </m:fPr>
            <m:num>
              <m:r>
                <w:rPr>
                  <w:rFonts w:ascii="Cambria Math" w:hAnsi="Cambria Math" w:cs="Arial"/>
                  <w:lang w:val="es-EC"/>
                </w:rPr>
                <m:t>dias</m:t>
              </m:r>
            </m:num>
            <m:den>
              <m:r>
                <m:rPr>
                  <m:sty m:val="p"/>
                </m:rPr>
                <w:rPr>
                  <w:rFonts w:ascii="Cambria Math" w:hAnsi="Cambria Math" w:cs="Arial"/>
                  <w:lang w:val="es-EC"/>
                </w:rPr>
                <m:t>año</m:t>
              </m:r>
            </m:den>
          </m:f>
        </m:oMath>
      </m:oMathPara>
    </w:p>
    <w:p w:rsidR="00EA02BA" w:rsidRPr="00EA02BA" w:rsidRDefault="004679D5" w:rsidP="00EA02BA">
      <w:pPr>
        <w:spacing w:after="200" w:line="480" w:lineRule="auto"/>
        <w:ind w:left="1418"/>
        <w:jc w:val="both"/>
        <w:rPr>
          <w:rFonts w:ascii="Arial" w:hAnsi="Arial" w:cs="Arial"/>
          <w:lang w:val="es-EC"/>
        </w:rPr>
      </w:pPr>
      <m:oMathPara>
        <m:oMath>
          <m:f>
            <m:fPr>
              <m:ctrlPr>
                <w:rPr>
                  <w:rFonts w:ascii="Cambria Math" w:hAnsi="Cambria Math" w:cs="Arial"/>
                  <w:i/>
                  <w:lang w:val="es-EC"/>
                </w:rPr>
              </m:ctrlPr>
            </m:fPr>
            <m:num>
              <m:r>
                <w:rPr>
                  <w:rFonts w:ascii="Cambria Math" w:hAnsi="Cambria Math" w:cs="Arial"/>
                  <w:lang w:val="es-EC"/>
                </w:rPr>
                <m:t>144dias</m:t>
              </m:r>
            </m:num>
            <m:den>
              <m:r>
                <m:rPr>
                  <m:sty m:val="p"/>
                </m:rPr>
                <w:rPr>
                  <w:rFonts w:ascii="Cambria Math" w:hAnsi="Cambria Math" w:cs="Arial"/>
                  <w:lang w:val="es-EC"/>
                </w:rPr>
                <m:t>año</m:t>
              </m:r>
            </m:den>
          </m:f>
          <m:r>
            <w:rPr>
              <w:rFonts w:ascii="Cambria Math" w:hAnsi="Cambria Math" w:cs="Arial"/>
              <w:lang w:val="es-EC"/>
            </w:rPr>
            <m:t>*</m:t>
          </m:r>
          <m:f>
            <m:fPr>
              <m:ctrlPr>
                <w:rPr>
                  <w:rFonts w:ascii="Cambria Math" w:hAnsi="Cambria Math" w:cs="Arial"/>
                  <w:i/>
                  <w:lang w:val="es-EC"/>
                </w:rPr>
              </m:ctrlPr>
            </m:fPr>
            <m:num>
              <m:r>
                <w:rPr>
                  <w:rFonts w:ascii="Cambria Math" w:hAnsi="Cambria Math" w:cs="Arial"/>
                  <w:lang w:val="es-EC"/>
                </w:rPr>
                <m:t>165.6Kg</m:t>
              </m:r>
            </m:num>
            <m:den>
              <m:r>
                <w:rPr>
                  <w:rFonts w:ascii="Cambria Math" w:hAnsi="Cambria Math" w:cs="Arial"/>
                  <w:lang w:val="es-EC"/>
                </w:rPr>
                <m:t>dia</m:t>
              </m:r>
            </m:den>
          </m:f>
          <m:r>
            <w:rPr>
              <w:rFonts w:ascii="Cambria Math" w:hAnsi="Cambria Math" w:cs="Arial"/>
              <w:lang w:val="es-EC"/>
            </w:rPr>
            <m:t xml:space="preserve">=23846.4 </m:t>
          </m:r>
          <m:f>
            <m:fPr>
              <m:ctrlPr>
                <w:rPr>
                  <w:rFonts w:ascii="Cambria Math" w:hAnsi="Cambria Math" w:cs="Arial"/>
                  <w:i/>
                  <w:lang w:val="es-EC"/>
                </w:rPr>
              </m:ctrlPr>
            </m:fPr>
            <m:num>
              <m:r>
                <w:rPr>
                  <w:rFonts w:ascii="Cambria Math" w:hAnsi="Cambria Math" w:cs="Arial"/>
                  <w:lang w:val="es-EC"/>
                </w:rPr>
                <m:t>Kg de Cu</m:t>
              </m:r>
            </m:num>
            <m:den>
              <m:r>
                <m:rPr>
                  <m:sty m:val="p"/>
                </m:rPr>
                <w:rPr>
                  <w:rFonts w:ascii="Cambria Math" w:hAnsi="Cambria Math" w:cs="Arial"/>
                  <w:lang w:val="es-EC"/>
                </w:rPr>
                <m:t>año</m:t>
              </m:r>
            </m:den>
          </m:f>
        </m:oMath>
      </m:oMathPara>
    </w:p>
    <w:p w:rsidR="00EA02BA" w:rsidRPr="00EA02BA" w:rsidRDefault="00EA02BA" w:rsidP="00EA02BA">
      <w:pPr>
        <w:spacing w:after="200" w:line="480" w:lineRule="auto"/>
        <w:ind w:left="1418"/>
        <w:jc w:val="both"/>
        <w:rPr>
          <w:rFonts w:ascii="Arial" w:hAnsi="Arial" w:cs="Arial"/>
          <w:lang w:val="es-EC"/>
        </w:rPr>
      </w:pPr>
      <m:oMathPara>
        <m:oMath>
          <m:r>
            <w:rPr>
              <w:rFonts w:ascii="Cambria Math" w:hAnsi="Cambria Math" w:cs="Arial"/>
              <w:lang w:val="es-EC"/>
            </w:rPr>
            <m:t>80</m:t>
          </m:r>
          <m:f>
            <m:fPr>
              <m:ctrlPr>
                <w:rPr>
                  <w:rFonts w:ascii="Cambria Math" w:hAnsi="Cambria Math" w:cs="Arial"/>
                  <w:i/>
                  <w:lang w:val="es-EC"/>
                </w:rPr>
              </m:ctrlPr>
            </m:fPr>
            <m:num>
              <m:r>
                <w:rPr>
                  <w:rFonts w:ascii="Cambria Math" w:hAnsi="Cambria Math" w:cs="Arial"/>
                  <w:lang w:val="es-EC"/>
                </w:rPr>
                <m:t>varillas</m:t>
              </m:r>
            </m:num>
            <m:den>
              <m:r>
                <w:rPr>
                  <w:rFonts w:ascii="Cambria Math" w:hAnsi="Cambria Math" w:cs="Arial"/>
                  <w:lang w:val="es-EC"/>
                </w:rPr>
                <m:t>dia</m:t>
              </m:r>
            </m:den>
          </m:f>
          <m:r>
            <w:rPr>
              <w:rFonts w:ascii="Cambria Math" w:hAnsi="Cambria Math" w:cs="Arial"/>
              <w:lang w:val="es-EC"/>
            </w:rPr>
            <m:t>*</m:t>
          </m:r>
          <m:f>
            <m:fPr>
              <m:ctrlPr>
                <w:rPr>
                  <w:rFonts w:ascii="Cambria Math" w:hAnsi="Cambria Math" w:cs="Arial"/>
                  <w:i/>
                  <w:lang w:val="es-EC"/>
                </w:rPr>
              </m:ctrlPr>
            </m:fPr>
            <m:num>
              <m:r>
                <w:rPr>
                  <w:rFonts w:ascii="Cambria Math" w:hAnsi="Cambria Math" w:cs="Arial"/>
                  <w:lang w:val="es-EC"/>
                </w:rPr>
                <m:t>144dias</m:t>
              </m:r>
            </m:num>
            <m:den>
              <m:r>
                <m:rPr>
                  <m:sty m:val="p"/>
                </m:rPr>
                <w:rPr>
                  <w:rFonts w:ascii="Cambria Math" w:hAnsi="Cambria Math" w:cs="Arial"/>
                  <w:lang w:val="es-EC"/>
                </w:rPr>
                <m:t>año</m:t>
              </m:r>
            </m:den>
          </m:f>
          <m:r>
            <w:rPr>
              <w:rFonts w:ascii="Cambria Math" w:hAnsi="Cambria Math" w:cs="Arial"/>
              <w:lang w:val="es-EC"/>
            </w:rPr>
            <m:t xml:space="preserve">=11520 </m:t>
          </m:r>
          <m:f>
            <m:fPr>
              <m:ctrlPr>
                <w:rPr>
                  <w:rFonts w:ascii="Cambria Math" w:hAnsi="Cambria Math" w:cs="Arial"/>
                  <w:i/>
                  <w:lang w:val="es-EC"/>
                </w:rPr>
              </m:ctrlPr>
            </m:fPr>
            <m:num>
              <m:r>
                <w:rPr>
                  <w:rFonts w:ascii="Cambria Math" w:hAnsi="Cambria Math" w:cs="Arial"/>
                  <w:lang w:val="es-EC"/>
                </w:rPr>
                <m:t>Varillas de Cu</m:t>
              </m:r>
            </m:num>
            <m:den>
              <m:r>
                <m:rPr>
                  <m:sty m:val="p"/>
                </m:rPr>
                <w:rPr>
                  <w:rFonts w:ascii="Cambria Math" w:hAnsi="Cambria Math" w:cs="Arial"/>
                  <w:lang w:val="es-EC"/>
                </w:rPr>
                <m:t>año</m:t>
              </m:r>
            </m:den>
          </m:f>
        </m:oMath>
      </m:oMathPara>
    </w:p>
    <w:p w:rsidR="00EA02BA" w:rsidRPr="00EA02BA" w:rsidRDefault="00EA02BA" w:rsidP="00EA02BA">
      <w:pPr>
        <w:spacing w:after="200" w:line="480" w:lineRule="auto"/>
        <w:ind w:left="1418"/>
        <w:jc w:val="both"/>
        <w:rPr>
          <w:rFonts w:ascii="Arial" w:hAnsi="Arial" w:cs="Arial"/>
          <w:lang w:val="es-EC"/>
        </w:rPr>
      </w:pP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Si el precio del kilogramo del Cobre en bruto es de $ 6.49</w:t>
      </w:r>
    </w:p>
    <w:p w:rsidR="00EA02BA" w:rsidRPr="00EA02BA" w:rsidRDefault="004679D5" w:rsidP="00EA02BA">
      <w:pPr>
        <w:spacing w:after="200" w:line="480" w:lineRule="auto"/>
        <w:ind w:left="1418"/>
        <w:jc w:val="both"/>
        <w:rPr>
          <w:rFonts w:ascii="Arial" w:hAnsi="Arial" w:cs="Arial"/>
          <w:lang w:val="es-EC"/>
        </w:rPr>
      </w:pPr>
      <m:oMathPara>
        <m:oMath>
          <m:f>
            <m:fPr>
              <m:ctrlPr>
                <w:rPr>
                  <w:rFonts w:ascii="Cambria Math" w:hAnsi="Cambria Math" w:cs="Arial"/>
                  <w:i/>
                  <w:lang w:val="es-EC"/>
                </w:rPr>
              </m:ctrlPr>
            </m:fPr>
            <m:num>
              <m:r>
                <w:rPr>
                  <w:rFonts w:ascii="Cambria Math" w:hAnsi="Cambria Math" w:cs="Arial"/>
                  <w:lang w:val="es-EC"/>
                </w:rPr>
                <m:t>23846.4 Kg de Cu</m:t>
              </m:r>
            </m:num>
            <m:den>
              <m:r>
                <m:rPr>
                  <m:sty m:val="p"/>
                </m:rPr>
                <w:rPr>
                  <w:rFonts w:ascii="Cambria Math" w:hAnsi="Cambria Math" w:cs="Arial"/>
                  <w:lang w:val="es-EC"/>
                </w:rPr>
                <m:t>año</m:t>
              </m:r>
            </m:den>
          </m:f>
          <m:r>
            <w:rPr>
              <w:rFonts w:ascii="Cambria Math" w:hAnsi="Cambria Math" w:cs="Arial"/>
              <w:lang w:val="es-EC"/>
            </w:rPr>
            <m:t>*</m:t>
          </m:r>
          <m:f>
            <m:fPr>
              <m:ctrlPr>
                <w:rPr>
                  <w:rFonts w:ascii="Cambria Math" w:hAnsi="Cambria Math" w:cs="Arial"/>
                  <w:i/>
                  <w:lang w:val="es-EC"/>
                </w:rPr>
              </m:ctrlPr>
            </m:fPr>
            <m:num>
              <m:r>
                <w:rPr>
                  <w:rFonts w:ascii="Cambria Math" w:hAnsi="Cambria Math" w:cs="Arial"/>
                  <w:lang w:val="es-EC"/>
                </w:rPr>
                <m:t>$6.49</m:t>
              </m:r>
            </m:num>
            <m:den>
              <m:r>
                <w:rPr>
                  <w:rFonts w:ascii="Cambria Math" w:hAnsi="Cambria Math" w:cs="Arial"/>
                  <w:lang w:val="es-EC"/>
                </w:rPr>
                <m:t>Kg de Cu</m:t>
              </m:r>
            </m:den>
          </m:f>
          <m:r>
            <w:rPr>
              <w:rFonts w:ascii="Cambria Math" w:hAnsi="Cambria Math" w:cs="Arial"/>
              <w:lang w:val="es-EC"/>
            </w:rPr>
            <m:t xml:space="preserve">=154763.14 </m:t>
          </m:r>
          <m:f>
            <m:fPr>
              <m:ctrlPr>
                <w:rPr>
                  <w:rFonts w:ascii="Cambria Math" w:hAnsi="Cambria Math" w:cs="Arial"/>
                  <w:i/>
                  <w:lang w:val="es-EC"/>
                </w:rPr>
              </m:ctrlPr>
            </m:fPr>
            <m:num>
              <m:r>
                <w:rPr>
                  <w:rFonts w:ascii="Cambria Math" w:hAnsi="Cambria Math" w:cs="Arial"/>
                  <w:lang w:val="es-EC"/>
                </w:rPr>
                <m:t>$</m:t>
              </m:r>
            </m:num>
            <m:den>
              <m:r>
                <m:rPr>
                  <m:sty m:val="p"/>
                </m:rPr>
                <w:rPr>
                  <w:rFonts w:ascii="Cambria Math" w:hAnsi="Cambria Math" w:cs="Arial"/>
                  <w:lang w:val="es-EC"/>
                </w:rPr>
                <m:t>año</m:t>
              </m:r>
            </m:den>
          </m:f>
        </m:oMath>
      </m:oMathPara>
    </w:p>
    <w:p w:rsidR="00EA02BA" w:rsidRPr="00EA02BA" w:rsidRDefault="00EA02BA" w:rsidP="00EA02BA">
      <w:pPr>
        <w:spacing w:after="200" w:line="480" w:lineRule="auto"/>
        <w:ind w:left="1418"/>
        <w:jc w:val="both"/>
        <w:rPr>
          <w:rFonts w:ascii="Arial" w:hAnsi="Arial" w:cs="Arial"/>
          <w:lang w:val="es-EC"/>
        </w:rPr>
      </w:pP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Para el uso del laminador se necesitan 2 operarios, el costo de la hora hombre para este caso es de $2.5/hora</w:t>
      </w:r>
    </w:p>
    <w:p w:rsidR="00EA02BA" w:rsidRPr="00EA02BA" w:rsidRDefault="00EA02BA" w:rsidP="00EA02BA">
      <w:pPr>
        <w:spacing w:after="200" w:line="480" w:lineRule="auto"/>
        <w:ind w:left="1418"/>
        <w:jc w:val="both"/>
        <w:rPr>
          <w:rFonts w:ascii="Arial" w:hAnsi="Arial" w:cs="Arial"/>
          <w:lang w:val="es-EC"/>
        </w:rPr>
      </w:pPr>
      <m:oMathPara>
        <m:oMath>
          <m:r>
            <w:rPr>
              <w:rFonts w:ascii="Cambria Math" w:hAnsi="Cambria Math" w:cs="Arial"/>
              <w:lang w:val="es-EC"/>
            </w:rPr>
            <m:t>2*</m:t>
          </m:r>
          <m:f>
            <m:fPr>
              <m:ctrlPr>
                <w:rPr>
                  <w:rFonts w:ascii="Cambria Math" w:hAnsi="Cambria Math" w:cs="Arial"/>
                  <w:i/>
                  <w:lang w:val="es-EC"/>
                </w:rPr>
              </m:ctrlPr>
            </m:fPr>
            <m:num>
              <m:r>
                <w:rPr>
                  <w:rFonts w:ascii="Cambria Math" w:hAnsi="Cambria Math" w:cs="Arial"/>
                  <w:lang w:val="es-EC"/>
                </w:rPr>
                <m:t>$2.5</m:t>
              </m:r>
            </m:num>
            <m:den>
              <m:r>
                <m:rPr>
                  <m:sty m:val="p"/>
                </m:rPr>
                <w:rPr>
                  <w:rFonts w:ascii="Cambria Math" w:hAnsi="Cambria Math" w:cs="Arial"/>
                  <w:lang w:val="es-EC"/>
                </w:rPr>
                <m:t>hr</m:t>
              </m:r>
            </m:den>
          </m:f>
          <m:r>
            <w:rPr>
              <w:rFonts w:ascii="Cambria Math" w:hAnsi="Cambria Math" w:cs="Arial"/>
              <w:lang w:val="es-EC"/>
            </w:rPr>
            <m:t>*</m:t>
          </m:r>
          <m:f>
            <m:fPr>
              <m:ctrlPr>
                <w:rPr>
                  <w:rFonts w:ascii="Cambria Math" w:hAnsi="Cambria Math" w:cs="Arial"/>
                  <w:i/>
                  <w:lang w:val="es-EC"/>
                </w:rPr>
              </m:ctrlPr>
            </m:fPr>
            <m:num>
              <m:r>
                <w:rPr>
                  <w:rFonts w:ascii="Cambria Math" w:hAnsi="Cambria Math" w:cs="Arial"/>
                  <w:lang w:val="es-EC"/>
                </w:rPr>
                <m:t>8</m:t>
              </m:r>
              <m:r>
                <w:rPr>
                  <w:rFonts w:ascii="Cambria Math" w:hAnsi="Cambria Math" w:cs="Arial"/>
                  <w:lang w:val="es-EC"/>
                </w:rPr>
                <m:t>hr</m:t>
              </m:r>
            </m:num>
            <m:den>
              <m:r>
                <w:rPr>
                  <w:rFonts w:ascii="Cambria Math" w:hAnsi="Cambria Math" w:cs="Arial"/>
                  <w:lang w:val="es-EC"/>
                </w:rPr>
                <m:t>dia</m:t>
              </m:r>
            </m:den>
          </m:f>
          <m:r>
            <w:rPr>
              <w:rFonts w:ascii="Cambria Math" w:hAnsi="Cambria Math" w:cs="Arial"/>
              <w:lang w:val="es-EC"/>
            </w:rPr>
            <m:t>*</m:t>
          </m:r>
          <m:f>
            <m:fPr>
              <m:ctrlPr>
                <w:rPr>
                  <w:rFonts w:ascii="Cambria Math" w:hAnsi="Cambria Math" w:cs="Arial"/>
                  <w:i/>
                  <w:lang w:val="es-EC"/>
                </w:rPr>
              </m:ctrlPr>
            </m:fPr>
            <m:num>
              <m:r>
                <w:rPr>
                  <w:rFonts w:ascii="Cambria Math" w:hAnsi="Cambria Math" w:cs="Arial"/>
                  <w:lang w:val="es-EC"/>
                </w:rPr>
                <m:t>3dias</m:t>
              </m:r>
            </m:num>
            <m:den>
              <m:r>
                <w:rPr>
                  <w:rFonts w:ascii="Cambria Math" w:hAnsi="Cambria Math" w:cs="Arial"/>
                  <w:lang w:val="es-EC"/>
                </w:rPr>
                <m:t>semana</m:t>
              </m:r>
            </m:den>
          </m:f>
          <m:r>
            <w:rPr>
              <w:rFonts w:ascii="Cambria Math" w:hAnsi="Cambria Math" w:cs="Arial"/>
              <w:lang w:val="es-EC"/>
            </w:rPr>
            <m:t>*</m:t>
          </m:r>
          <m:f>
            <m:fPr>
              <m:ctrlPr>
                <w:rPr>
                  <w:rFonts w:ascii="Cambria Math" w:hAnsi="Cambria Math" w:cs="Arial"/>
                  <w:i/>
                  <w:lang w:val="es-EC"/>
                </w:rPr>
              </m:ctrlPr>
            </m:fPr>
            <m:num>
              <m:r>
                <w:rPr>
                  <w:rFonts w:ascii="Cambria Math" w:hAnsi="Cambria Math" w:cs="Arial"/>
                  <w:lang w:val="es-EC"/>
                </w:rPr>
                <m:t>4semanas</m:t>
              </m:r>
            </m:num>
            <m:den>
              <m:r>
                <w:rPr>
                  <w:rFonts w:ascii="Cambria Math" w:hAnsi="Cambria Math" w:cs="Arial"/>
                  <w:lang w:val="es-EC"/>
                </w:rPr>
                <m:t>mes</m:t>
              </m:r>
            </m:den>
          </m:f>
          <m:r>
            <w:rPr>
              <w:rFonts w:ascii="Cambria Math" w:hAnsi="Cambria Math" w:cs="Arial"/>
              <w:lang w:val="es-EC"/>
            </w:rPr>
            <m:t>*</m:t>
          </m:r>
          <m:f>
            <m:fPr>
              <m:ctrlPr>
                <w:rPr>
                  <w:rFonts w:ascii="Cambria Math" w:hAnsi="Cambria Math" w:cs="Arial"/>
                  <w:i/>
                  <w:lang w:val="es-EC"/>
                </w:rPr>
              </m:ctrlPr>
            </m:fPr>
            <m:num>
              <m:r>
                <w:rPr>
                  <w:rFonts w:ascii="Cambria Math" w:hAnsi="Cambria Math" w:cs="Arial"/>
                  <w:lang w:val="es-EC"/>
                </w:rPr>
                <m:t>12meses</m:t>
              </m:r>
            </m:num>
            <m:den>
              <m:r>
                <m:rPr>
                  <m:sty m:val="p"/>
                </m:rPr>
                <w:rPr>
                  <w:rFonts w:ascii="Cambria Math" w:hAnsi="Cambria Math" w:cs="Arial"/>
                  <w:lang w:val="es-EC"/>
                </w:rPr>
                <m:t>año</m:t>
              </m:r>
            </m:den>
          </m:f>
          <m:r>
            <w:rPr>
              <w:rFonts w:ascii="Cambria Math" w:hAnsi="Cambria Math" w:cs="Arial"/>
              <w:lang w:val="es-EC"/>
            </w:rPr>
            <m:t xml:space="preserve">= </m:t>
          </m:r>
          <m:f>
            <m:fPr>
              <m:ctrlPr>
                <w:rPr>
                  <w:rFonts w:ascii="Cambria Math" w:hAnsi="Cambria Math" w:cs="Arial"/>
                  <w:i/>
                  <w:lang w:val="es-EC"/>
                </w:rPr>
              </m:ctrlPr>
            </m:fPr>
            <m:num>
              <m:r>
                <w:rPr>
                  <w:rFonts w:ascii="Cambria Math" w:hAnsi="Cambria Math" w:cs="Arial"/>
                  <w:lang w:val="es-EC"/>
                </w:rPr>
                <m:t>$5760</m:t>
              </m:r>
            </m:num>
            <m:den>
              <m:r>
                <m:rPr>
                  <m:sty m:val="p"/>
                </m:rPr>
                <w:rPr>
                  <w:rFonts w:ascii="Cambria Math" w:hAnsi="Cambria Math" w:cs="Arial"/>
                  <w:lang w:val="es-EC"/>
                </w:rPr>
                <m:t>año</m:t>
              </m:r>
            </m:den>
          </m:f>
        </m:oMath>
      </m:oMathPara>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Solo en mano de Obra.</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Por tanto el gasto total al año es:</w:t>
      </w:r>
    </w:p>
    <w:tbl>
      <w:tblPr>
        <w:tblW w:w="5695" w:type="dxa"/>
        <w:jc w:val="right"/>
        <w:tblInd w:w="1063" w:type="dxa"/>
        <w:tblCellMar>
          <w:left w:w="70" w:type="dxa"/>
          <w:right w:w="70" w:type="dxa"/>
        </w:tblCellMar>
        <w:tblLook w:val="04A0"/>
      </w:tblPr>
      <w:tblGrid>
        <w:gridCol w:w="2020"/>
        <w:gridCol w:w="1275"/>
        <w:gridCol w:w="1200"/>
        <w:gridCol w:w="1200"/>
      </w:tblGrid>
      <w:tr w:rsidR="00EA02BA" w:rsidRPr="00EA02BA" w:rsidTr="00EA02BA">
        <w:trPr>
          <w:trHeight w:val="315"/>
          <w:jc w:val="right"/>
        </w:trPr>
        <w:tc>
          <w:tcPr>
            <w:tcW w:w="20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A02BA" w:rsidRPr="00EA02BA" w:rsidRDefault="00EA02BA" w:rsidP="00EA02BA">
            <w:pPr>
              <w:jc w:val="center"/>
              <w:rPr>
                <w:rFonts w:ascii="Arial" w:hAnsi="Arial" w:cs="Arial"/>
                <w:b/>
                <w:bCs/>
                <w:color w:val="000000"/>
              </w:rPr>
            </w:pPr>
            <w:r w:rsidRPr="00EA02BA">
              <w:rPr>
                <w:rFonts w:ascii="Arial" w:hAnsi="Arial" w:cs="Arial"/>
                <w:b/>
                <w:bCs/>
                <w:color w:val="000000"/>
              </w:rPr>
              <w:t>Egresos</w:t>
            </w:r>
          </w:p>
        </w:tc>
        <w:tc>
          <w:tcPr>
            <w:tcW w:w="1275"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p>
        </w:tc>
        <w:tc>
          <w:tcPr>
            <w:tcW w:w="1200"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p>
        </w:tc>
        <w:tc>
          <w:tcPr>
            <w:tcW w:w="1200"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p>
        </w:tc>
      </w:tr>
      <w:tr w:rsidR="00EA02BA" w:rsidRPr="00EA02BA" w:rsidTr="00EA02BA">
        <w:trPr>
          <w:trHeight w:val="315"/>
          <w:jc w:val="right"/>
        </w:trPr>
        <w:tc>
          <w:tcPr>
            <w:tcW w:w="2020" w:type="dxa"/>
            <w:tcBorders>
              <w:top w:val="nil"/>
              <w:left w:val="single" w:sz="8" w:space="0" w:color="auto"/>
              <w:bottom w:val="single" w:sz="8" w:space="0" w:color="auto"/>
              <w:right w:val="single" w:sz="8" w:space="0" w:color="auto"/>
            </w:tcBorders>
            <w:shd w:val="clear" w:color="auto" w:fill="auto"/>
            <w:noWrap/>
            <w:vAlign w:val="bottom"/>
            <w:hideMark/>
          </w:tcPr>
          <w:p w:rsidR="00EA02BA" w:rsidRPr="00EA02BA" w:rsidRDefault="00EA02BA" w:rsidP="00EA02BA">
            <w:pPr>
              <w:rPr>
                <w:rFonts w:ascii="Arial" w:hAnsi="Arial" w:cs="Arial"/>
                <w:color w:val="000000"/>
              </w:rPr>
            </w:pPr>
            <w:r w:rsidRPr="00EA02BA">
              <w:rPr>
                <w:rFonts w:ascii="Arial" w:hAnsi="Arial" w:cs="Arial"/>
                <w:color w:val="000000"/>
              </w:rPr>
              <w:t>Materia prima</w:t>
            </w:r>
          </w:p>
        </w:tc>
        <w:tc>
          <w:tcPr>
            <w:tcW w:w="1275" w:type="dxa"/>
            <w:tcBorders>
              <w:top w:val="single" w:sz="8" w:space="0" w:color="auto"/>
              <w:left w:val="nil"/>
              <w:bottom w:val="single" w:sz="8" w:space="0" w:color="auto"/>
              <w:right w:val="single" w:sz="8" w:space="0" w:color="auto"/>
            </w:tcBorders>
            <w:shd w:val="clear" w:color="auto" w:fill="auto"/>
            <w:noWrap/>
            <w:vAlign w:val="bottom"/>
            <w:hideMark/>
          </w:tcPr>
          <w:p w:rsidR="00EA02BA" w:rsidRPr="00EA02BA" w:rsidRDefault="00EA02BA" w:rsidP="00EA02BA">
            <w:pPr>
              <w:jc w:val="right"/>
              <w:rPr>
                <w:rFonts w:ascii="Arial" w:hAnsi="Arial" w:cs="Arial"/>
                <w:color w:val="000000"/>
              </w:rPr>
            </w:pPr>
            <w:r w:rsidRPr="00EA02BA">
              <w:rPr>
                <w:rFonts w:ascii="Arial" w:hAnsi="Arial" w:cs="Arial"/>
                <w:color w:val="000000"/>
              </w:rPr>
              <w:t>154763.14</w:t>
            </w:r>
          </w:p>
        </w:tc>
        <w:tc>
          <w:tcPr>
            <w:tcW w:w="1200"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p>
        </w:tc>
        <w:tc>
          <w:tcPr>
            <w:tcW w:w="1200"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p>
        </w:tc>
      </w:tr>
      <w:tr w:rsidR="00EA02BA" w:rsidRPr="00EA02BA" w:rsidTr="00EA02BA">
        <w:trPr>
          <w:trHeight w:val="315"/>
          <w:jc w:val="right"/>
        </w:trPr>
        <w:tc>
          <w:tcPr>
            <w:tcW w:w="2020" w:type="dxa"/>
            <w:tcBorders>
              <w:top w:val="nil"/>
              <w:left w:val="single" w:sz="8" w:space="0" w:color="auto"/>
              <w:bottom w:val="single" w:sz="8" w:space="0" w:color="auto"/>
              <w:right w:val="single" w:sz="8" w:space="0" w:color="auto"/>
            </w:tcBorders>
            <w:shd w:val="clear" w:color="auto" w:fill="auto"/>
            <w:noWrap/>
            <w:vAlign w:val="bottom"/>
            <w:hideMark/>
          </w:tcPr>
          <w:p w:rsidR="00EA02BA" w:rsidRPr="00EA02BA" w:rsidRDefault="00EA02BA" w:rsidP="00EA02BA">
            <w:pPr>
              <w:rPr>
                <w:rFonts w:ascii="Arial" w:hAnsi="Arial" w:cs="Arial"/>
                <w:color w:val="000000"/>
              </w:rPr>
            </w:pPr>
            <w:r w:rsidRPr="00EA02BA">
              <w:rPr>
                <w:rFonts w:ascii="Arial" w:hAnsi="Arial" w:cs="Arial"/>
                <w:color w:val="000000"/>
              </w:rPr>
              <w:t>Consumo energético</w:t>
            </w:r>
          </w:p>
        </w:tc>
        <w:tc>
          <w:tcPr>
            <w:tcW w:w="1275" w:type="dxa"/>
            <w:tcBorders>
              <w:top w:val="nil"/>
              <w:left w:val="nil"/>
              <w:bottom w:val="single" w:sz="8" w:space="0" w:color="auto"/>
              <w:right w:val="single" w:sz="8" w:space="0" w:color="auto"/>
            </w:tcBorders>
            <w:shd w:val="clear" w:color="auto" w:fill="auto"/>
            <w:noWrap/>
            <w:vAlign w:val="bottom"/>
            <w:hideMark/>
          </w:tcPr>
          <w:p w:rsidR="00EA02BA" w:rsidRPr="00EA02BA" w:rsidRDefault="00EA02BA" w:rsidP="00EA02BA">
            <w:pPr>
              <w:jc w:val="right"/>
              <w:rPr>
                <w:rFonts w:ascii="Arial" w:hAnsi="Arial" w:cs="Arial"/>
                <w:color w:val="000000"/>
              </w:rPr>
            </w:pPr>
            <w:r w:rsidRPr="00EA02BA">
              <w:rPr>
                <w:rFonts w:ascii="Arial" w:hAnsi="Arial" w:cs="Arial"/>
                <w:color w:val="000000"/>
              </w:rPr>
              <w:t>4209.41</w:t>
            </w:r>
          </w:p>
        </w:tc>
        <w:tc>
          <w:tcPr>
            <w:tcW w:w="1200"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p>
        </w:tc>
        <w:tc>
          <w:tcPr>
            <w:tcW w:w="1200"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p>
        </w:tc>
      </w:tr>
      <w:tr w:rsidR="00EA02BA" w:rsidRPr="00EA02BA" w:rsidTr="00EA02BA">
        <w:trPr>
          <w:trHeight w:val="315"/>
          <w:jc w:val="right"/>
        </w:trPr>
        <w:tc>
          <w:tcPr>
            <w:tcW w:w="2020" w:type="dxa"/>
            <w:tcBorders>
              <w:top w:val="nil"/>
              <w:left w:val="single" w:sz="8" w:space="0" w:color="auto"/>
              <w:bottom w:val="single" w:sz="8" w:space="0" w:color="auto"/>
              <w:right w:val="single" w:sz="8" w:space="0" w:color="auto"/>
            </w:tcBorders>
            <w:shd w:val="clear" w:color="auto" w:fill="auto"/>
            <w:noWrap/>
            <w:vAlign w:val="bottom"/>
            <w:hideMark/>
          </w:tcPr>
          <w:p w:rsidR="00EA02BA" w:rsidRPr="00EA02BA" w:rsidRDefault="00EA02BA" w:rsidP="00EA02BA">
            <w:pPr>
              <w:rPr>
                <w:rFonts w:ascii="Arial" w:hAnsi="Arial" w:cs="Arial"/>
                <w:color w:val="000000"/>
              </w:rPr>
            </w:pPr>
            <w:r w:rsidRPr="00EA02BA">
              <w:rPr>
                <w:rFonts w:ascii="Arial" w:hAnsi="Arial" w:cs="Arial"/>
                <w:color w:val="000000"/>
              </w:rPr>
              <w:t>Mano de obra</w:t>
            </w:r>
          </w:p>
        </w:tc>
        <w:tc>
          <w:tcPr>
            <w:tcW w:w="1275" w:type="dxa"/>
            <w:tcBorders>
              <w:top w:val="nil"/>
              <w:left w:val="nil"/>
              <w:bottom w:val="single" w:sz="8" w:space="0" w:color="auto"/>
              <w:right w:val="single" w:sz="8" w:space="0" w:color="auto"/>
            </w:tcBorders>
            <w:shd w:val="clear" w:color="auto" w:fill="auto"/>
            <w:noWrap/>
            <w:vAlign w:val="bottom"/>
            <w:hideMark/>
          </w:tcPr>
          <w:p w:rsidR="00EA02BA" w:rsidRPr="00EA02BA" w:rsidRDefault="00EA02BA" w:rsidP="00EA02BA">
            <w:pPr>
              <w:jc w:val="right"/>
              <w:rPr>
                <w:rFonts w:ascii="Arial" w:hAnsi="Arial" w:cs="Arial"/>
                <w:color w:val="000000"/>
              </w:rPr>
            </w:pPr>
            <w:r w:rsidRPr="00EA02BA">
              <w:rPr>
                <w:rFonts w:ascii="Arial" w:hAnsi="Arial" w:cs="Arial"/>
                <w:color w:val="000000"/>
              </w:rPr>
              <w:t>5760</w:t>
            </w:r>
          </w:p>
        </w:tc>
        <w:tc>
          <w:tcPr>
            <w:tcW w:w="1200"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p>
        </w:tc>
        <w:tc>
          <w:tcPr>
            <w:tcW w:w="1200"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p>
        </w:tc>
      </w:tr>
      <w:tr w:rsidR="00EA02BA" w:rsidRPr="00EA02BA" w:rsidTr="00EA02BA">
        <w:trPr>
          <w:trHeight w:val="315"/>
          <w:jc w:val="right"/>
        </w:trPr>
        <w:tc>
          <w:tcPr>
            <w:tcW w:w="2020" w:type="dxa"/>
            <w:tcBorders>
              <w:top w:val="nil"/>
              <w:left w:val="single" w:sz="8" w:space="0" w:color="auto"/>
              <w:bottom w:val="single" w:sz="8" w:space="0" w:color="auto"/>
              <w:right w:val="single" w:sz="8" w:space="0" w:color="auto"/>
            </w:tcBorders>
            <w:shd w:val="clear" w:color="auto" w:fill="auto"/>
            <w:noWrap/>
            <w:vAlign w:val="bottom"/>
            <w:hideMark/>
          </w:tcPr>
          <w:p w:rsidR="00EA02BA" w:rsidRPr="00EA02BA" w:rsidRDefault="00EA02BA" w:rsidP="00EA02BA">
            <w:pPr>
              <w:rPr>
                <w:rFonts w:ascii="Arial" w:hAnsi="Arial" w:cs="Arial"/>
                <w:color w:val="000000"/>
              </w:rPr>
            </w:pPr>
            <w:r w:rsidRPr="00EA02BA">
              <w:rPr>
                <w:rFonts w:ascii="Arial" w:hAnsi="Arial" w:cs="Arial"/>
                <w:color w:val="000000"/>
              </w:rPr>
              <w:t>Costo del Equipo</w:t>
            </w:r>
          </w:p>
        </w:tc>
        <w:tc>
          <w:tcPr>
            <w:tcW w:w="1275" w:type="dxa"/>
            <w:tcBorders>
              <w:top w:val="nil"/>
              <w:left w:val="nil"/>
              <w:bottom w:val="single" w:sz="8" w:space="0" w:color="auto"/>
              <w:right w:val="single" w:sz="8" w:space="0" w:color="auto"/>
            </w:tcBorders>
            <w:shd w:val="clear" w:color="auto" w:fill="auto"/>
            <w:noWrap/>
            <w:vAlign w:val="bottom"/>
            <w:hideMark/>
          </w:tcPr>
          <w:p w:rsidR="00EA02BA" w:rsidRPr="00EA02BA" w:rsidRDefault="00EA02BA" w:rsidP="00EA02BA">
            <w:pPr>
              <w:jc w:val="right"/>
              <w:rPr>
                <w:rFonts w:ascii="Arial" w:hAnsi="Arial" w:cs="Arial"/>
                <w:color w:val="000000"/>
              </w:rPr>
            </w:pPr>
            <w:r w:rsidRPr="00EA02BA">
              <w:rPr>
                <w:rFonts w:ascii="Arial" w:hAnsi="Arial" w:cs="Arial"/>
                <w:color w:val="000000"/>
              </w:rPr>
              <w:t>15000</w:t>
            </w:r>
          </w:p>
        </w:tc>
        <w:tc>
          <w:tcPr>
            <w:tcW w:w="1200"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p>
        </w:tc>
        <w:tc>
          <w:tcPr>
            <w:tcW w:w="1200"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p>
        </w:tc>
      </w:tr>
      <w:tr w:rsidR="00EA02BA" w:rsidRPr="00EA02BA" w:rsidTr="00EA02BA">
        <w:trPr>
          <w:trHeight w:val="315"/>
          <w:jc w:val="right"/>
        </w:trPr>
        <w:tc>
          <w:tcPr>
            <w:tcW w:w="2020" w:type="dxa"/>
            <w:tcBorders>
              <w:top w:val="nil"/>
              <w:left w:val="nil"/>
              <w:bottom w:val="nil"/>
              <w:right w:val="nil"/>
            </w:tcBorders>
            <w:shd w:val="clear" w:color="auto" w:fill="auto"/>
            <w:noWrap/>
            <w:vAlign w:val="bottom"/>
            <w:hideMark/>
          </w:tcPr>
          <w:p w:rsidR="00EA02BA" w:rsidRPr="00EA02BA" w:rsidRDefault="00EA02BA" w:rsidP="00EA02BA">
            <w:pPr>
              <w:jc w:val="right"/>
              <w:rPr>
                <w:rFonts w:ascii="Arial" w:hAnsi="Arial" w:cs="Arial"/>
                <w:color w:val="000000"/>
              </w:rPr>
            </w:pPr>
            <w:r w:rsidRPr="00EA02BA">
              <w:rPr>
                <w:rFonts w:ascii="Arial" w:hAnsi="Arial" w:cs="Arial"/>
                <w:color w:val="000000"/>
              </w:rPr>
              <w:t>$</w:t>
            </w:r>
          </w:p>
        </w:tc>
        <w:tc>
          <w:tcPr>
            <w:tcW w:w="1275" w:type="dxa"/>
            <w:tcBorders>
              <w:top w:val="nil"/>
              <w:left w:val="nil"/>
              <w:bottom w:val="nil"/>
              <w:right w:val="nil"/>
            </w:tcBorders>
            <w:shd w:val="clear" w:color="000000" w:fill="F2DDDC"/>
            <w:noWrap/>
            <w:vAlign w:val="bottom"/>
            <w:hideMark/>
          </w:tcPr>
          <w:p w:rsidR="00EA02BA" w:rsidRPr="00EA02BA" w:rsidRDefault="00EA02BA" w:rsidP="00EA02BA">
            <w:pPr>
              <w:jc w:val="right"/>
              <w:rPr>
                <w:rFonts w:ascii="Arial" w:hAnsi="Arial" w:cs="Arial"/>
                <w:color w:val="000000"/>
              </w:rPr>
            </w:pPr>
            <w:r w:rsidRPr="00EA02BA">
              <w:rPr>
                <w:rFonts w:ascii="Arial" w:hAnsi="Arial" w:cs="Arial"/>
                <w:color w:val="000000"/>
              </w:rPr>
              <w:t>179732.55</w:t>
            </w:r>
          </w:p>
        </w:tc>
        <w:tc>
          <w:tcPr>
            <w:tcW w:w="2400" w:type="dxa"/>
            <w:gridSpan w:val="2"/>
            <w:tcBorders>
              <w:top w:val="nil"/>
              <w:left w:val="nil"/>
              <w:bottom w:val="nil"/>
              <w:right w:val="nil"/>
            </w:tcBorders>
            <w:shd w:val="clear" w:color="auto" w:fill="auto"/>
            <w:noWrap/>
            <w:vAlign w:val="bottom"/>
            <w:hideMark/>
          </w:tcPr>
          <w:p w:rsidR="00EA02BA" w:rsidRPr="00EA02BA" w:rsidRDefault="00EA02BA" w:rsidP="00EA02BA">
            <w:pPr>
              <w:rPr>
                <w:rFonts w:ascii="Arial" w:hAnsi="Arial" w:cs="Arial"/>
                <w:b/>
                <w:bCs/>
                <w:i/>
                <w:iCs/>
                <w:color w:val="000000"/>
              </w:rPr>
            </w:pPr>
            <w:r w:rsidRPr="00EA02BA">
              <w:rPr>
                <w:rFonts w:ascii="Arial" w:hAnsi="Arial" w:cs="Arial"/>
                <w:b/>
                <w:bCs/>
                <w:i/>
                <w:iCs/>
                <w:color w:val="000000"/>
              </w:rPr>
              <w:t>Costo de producción</w:t>
            </w:r>
          </w:p>
        </w:tc>
      </w:tr>
      <w:tr w:rsidR="00EA02BA" w:rsidRPr="00EA02BA" w:rsidTr="00EA02BA">
        <w:trPr>
          <w:trHeight w:val="315"/>
          <w:jc w:val="right"/>
        </w:trPr>
        <w:tc>
          <w:tcPr>
            <w:tcW w:w="20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A02BA" w:rsidRPr="00EA02BA" w:rsidRDefault="00EA02BA" w:rsidP="00EA02BA">
            <w:pPr>
              <w:rPr>
                <w:rFonts w:ascii="Arial" w:hAnsi="Arial" w:cs="Arial"/>
                <w:color w:val="000000"/>
              </w:rPr>
            </w:pPr>
            <w:r w:rsidRPr="00EA02BA">
              <w:rPr>
                <w:rFonts w:ascii="Arial" w:hAnsi="Arial" w:cs="Arial"/>
                <w:color w:val="000000"/>
              </w:rPr>
              <w:t xml:space="preserve"> más 20% utilidad</w:t>
            </w:r>
          </w:p>
        </w:tc>
        <w:tc>
          <w:tcPr>
            <w:tcW w:w="1275" w:type="dxa"/>
            <w:tcBorders>
              <w:top w:val="single" w:sz="8" w:space="0" w:color="auto"/>
              <w:left w:val="nil"/>
              <w:bottom w:val="nil"/>
              <w:right w:val="single" w:sz="8" w:space="0" w:color="auto"/>
            </w:tcBorders>
            <w:shd w:val="clear" w:color="auto" w:fill="auto"/>
            <w:noWrap/>
            <w:vAlign w:val="bottom"/>
            <w:hideMark/>
          </w:tcPr>
          <w:p w:rsidR="00EA02BA" w:rsidRPr="00EA02BA" w:rsidRDefault="00EA02BA" w:rsidP="00EA02BA">
            <w:pPr>
              <w:jc w:val="right"/>
              <w:rPr>
                <w:rFonts w:ascii="Arial" w:hAnsi="Arial" w:cs="Arial"/>
                <w:color w:val="000000"/>
              </w:rPr>
            </w:pPr>
            <w:r w:rsidRPr="00EA02BA">
              <w:rPr>
                <w:rFonts w:ascii="Arial" w:hAnsi="Arial" w:cs="Arial"/>
                <w:color w:val="000000"/>
              </w:rPr>
              <w:t>35946.51</w:t>
            </w:r>
          </w:p>
        </w:tc>
        <w:tc>
          <w:tcPr>
            <w:tcW w:w="1200"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p>
        </w:tc>
        <w:tc>
          <w:tcPr>
            <w:tcW w:w="1200"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p>
        </w:tc>
      </w:tr>
      <w:tr w:rsidR="00EA02BA" w:rsidRPr="00EA02BA" w:rsidTr="00EA02BA">
        <w:trPr>
          <w:trHeight w:val="465"/>
          <w:jc w:val="right"/>
        </w:trPr>
        <w:tc>
          <w:tcPr>
            <w:tcW w:w="2020" w:type="dxa"/>
            <w:tcBorders>
              <w:top w:val="nil"/>
              <w:left w:val="nil"/>
              <w:bottom w:val="nil"/>
              <w:right w:val="nil"/>
            </w:tcBorders>
            <w:shd w:val="clear" w:color="auto" w:fill="auto"/>
            <w:noWrap/>
            <w:vAlign w:val="bottom"/>
            <w:hideMark/>
          </w:tcPr>
          <w:p w:rsidR="00EA02BA" w:rsidRPr="00EA02BA" w:rsidRDefault="00EA02BA" w:rsidP="00EA02BA">
            <w:pPr>
              <w:jc w:val="right"/>
              <w:rPr>
                <w:rFonts w:ascii="Arial" w:hAnsi="Arial" w:cs="Arial"/>
                <w:color w:val="000000"/>
              </w:rPr>
            </w:pPr>
            <w:r w:rsidRPr="00EA02BA">
              <w:rPr>
                <w:rFonts w:ascii="Arial" w:hAnsi="Arial" w:cs="Arial"/>
                <w:color w:val="000000"/>
              </w:rPr>
              <w:t>$</w:t>
            </w:r>
          </w:p>
        </w:tc>
        <w:tc>
          <w:tcPr>
            <w:tcW w:w="1275" w:type="dxa"/>
            <w:tcBorders>
              <w:top w:val="single" w:sz="8" w:space="0" w:color="auto"/>
              <w:left w:val="single" w:sz="8" w:space="0" w:color="auto"/>
              <w:bottom w:val="single" w:sz="8" w:space="0" w:color="auto"/>
              <w:right w:val="single" w:sz="8" w:space="0" w:color="auto"/>
            </w:tcBorders>
            <w:shd w:val="clear" w:color="000000" w:fill="F2DDDC"/>
            <w:noWrap/>
            <w:vAlign w:val="center"/>
            <w:hideMark/>
          </w:tcPr>
          <w:p w:rsidR="00EA02BA" w:rsidRPr="00EA02BA" w:rsidRDefault="00EA02BA" w:rsidP="00EA02BA">
            <w:pPr>
              <w:jc w:val="right"/>
              <w:rPr>
                <w:rFonts w:ascii="Arial" w:hAnsi="Arial" w:cs="Arial"/>
                <w:color w:val="000000"/>
              </w:rPr>
            </w:pPr>
            <w:r w:rsidRPr="00EA02BA">
              <w:rPr>
                <w:rFonts w:ascii="Arial" w:hAnsi="Arial" w:cs="Arial"/>
                <w:color w:val="000000"/>
              </w:rPr>
              <w:t>215679.06</w:t>
            </w:r>
          </w:p>
        </w:tc>
        <w:tc>
          <w:tcPr>
            <w:tcW w:w="2400" w:type="dxa"/>
            <w:gridSpan w:val="2"/>
            <w:vMerge w:val="restart"/>
            <w:tcBorders>
              <w:top w:val="nil"/>
              <w:left w:val="nil"/>
              <w:bottom w:val="nil"/>
              <w:right w:val="nil"/>
            </w:tcBorders>
            <w:shd w:val="clear" w:color="auto" w:fill="auto"/>
            <w:vAlign w:val="center"/>
            <w:hideMark/>
          </w:tcPr>
          <w:p w:rsidR="00EA02BA" w:rsidRPr="00EA02BA" w:rsidRDefault="00EA02BA" w:rsidP="00EA02BA">
            <w:pPr>
              <w:jc w:val="center"/>
              <w:rPr>
                <w:rFonts w:ascii="Arial" w:hAnsi="Arial" w:cs="Arial"/>
                <w:b/>
                <w:bCs/>
                <w:i/>
                <w:iCs/>
                <w:color w:val="000000"/>
              </w:rPr>
            </w:pPr>
            <w:r w:rsidRPr="00EA02BA">
              <w:rPr>
                <w:rFonts w:ascii="Arial" w:hAnsi="Arial" w:cs="Arial"/>
                <w:b/>
                <w:bCs/>
                <w:i/>
                <w:iCs/>
                <w:color w:val="000000"/>
              </w:rPr>
              <w:t xml:space="preserve">Valor total anual, </w:t>
            </w:r>
            <w:r w:rsidRPr="00EA02BA">
              <w:rPr>
                <w:rFonts w:ascii="Arial" w:hAnsi="Arial" w:cs="Arial"/>
                <w:color w:val="000000"/>
              </w:rPr>
              <w:t>valor que debo recibir para que sea rentable</w:t>
            </w:r>
          </w:p>
        </w:tc>
      </w:tr>
      <w:tr w:rsidR="00EA02BA" w:rsidRPr="00EA02BA" w:rsidTr="00EA02BA">
        <w:trPr>
          <w:trHeight w:val="465"/>
          <w:jc w:val="right"/>
        </w:trPr>
        <w:tc>
          <w:tcPr>
            <w:tcW w:w="2020"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p>
        </w:tc>
        <w:tc>
          <w:tcPr>
            <w:tcW w:w="1275" w:type="dxa"/>
            <w:tcBorders>
              <w:top w:val="nil"/>
              <w:left w:val="nil"/>
              <w:bottom w:val="nil"/>
              <w:right w:val="nil"/>
            </w:tcBorders>
            <w:shd w:val="clear" w:color="auto" w:fill="auto"/>
            <w:noWrap/>
            <w:vAlign w:val="bottom"/>
            <w:hideMark/>
          </w:tcPr>
          <w:p w:rsidR="00EA02BA" w:rsidRPr="00EA02BA" w:rsidRDefault="00EA02BA" w:rsidP="00EA02BA">
            <w:pPr>
              <w:rPr>
                <w:rFonts w:ascii="Calibri" w:hAnsi="Calibri" w:cs="Calibri"/>
                <w:color w:val="000000"/>
              </w:rPr>
            </w:pPr>
          </w:p>
        </w:tc>
        <w:tc>
          <w:tcPr>
            <w:tcW w:w="2400" w:type="dxa"/>
            <w:gridSpan w:val="2"/>
            <w:vMerge/>
            <w:tcBorders>
              <w:top w:val="nil"/>
              <w:left w:val="nil"/>
              <w:bottom w:val="nil"/>
              <w:right w:val="nil"/>
            </w:tcBorders>
            <w:vAlign w:val="center"/>
            <w:hideMark/>
          </w:tcPr>
          <w:p w:rsidR="00EA02BA" w:rsidRPr="00EA02BA" w:rsidRDefault="00EA02BA" w:rsidP="00EA02BA">
            <w:pPr>
              <w:rPr>
                <w:rFonts w:ascii="Arial" w:hAnsi="Arial" w:cs="Arial"/>
                <w:b/>
                <w:bCs/>
                <w:i/>
                <w:iCs/>
                <w:color w:val="000000"/>
              </w:rPr>
            </w:pPr>
          </w:p>
        </w:tc>
      </w:tr>
    </w:tbl>
    <w:p w:rsidR="00EA02BA" w:rsidRPr="00EA02BA" w:rsidRDefault="00EA02BA" w:rsidP="00EA02BA">
      <w:pPr>
        <w:spacing w:after="200" w:line="480" w:lineRule="auto"/>
        <w:ind w:left="1418"/>
        <w:jc w:val="both"/>
        <w:rPr>
          <w:rFonts w:ascii="Arial" w:hAnsi="Arial" w:cs="Arial"/>
        </w:rPr>
      </w:pP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Si 23846.4 Kg la venderé en $ 215679.06 / año, en cuanto podré vender 1 Kg:</w:t>
      </w:r>
    </w:p>
    <w:p w:rsidR="00EA02BA" w:rsidRPr="00EA02BA" w:rsidRDefault="004679D5" w:rsidP="00EA02BA">
      <w:pPr>
        <w:spacing w:after="200" w:line="360" w:lineRule="auto"/>
        <w:ind w:left="1418"/>
        <w:rPr>
          <w:rFonts w:ascii="Arial" w:hAnsi="Arial" w:cs="Arial"/>
          <w:lang w:val="es-EC"/>
        </w:rPr>
      </w:pPr>
      <m:oMathPara>
        <m:oMath>
          <m:f>
            <m:fPr>
              <m:ctrlPr>
                <w:rPr>
                  <w:rFonts w:ascii="Cambria Math" w:hAnsi="Cambria Math" w:cs="Arial"/>
                  <w:i/>
                  <w:lang w:val="es-EC"/>
                </w:rPr>
              </m:ctrlPr>
            </m:fPr>
            <m:num>
              <m:r>
                <m:rPr>
                  <m:sty m:val="p"/>
                </m:rPr>
                <w:rPr>
                  <w:rFonts w:ascii="Cambria Math" w:hAnsi="Cambria Math" w:cs="Arial"/>
                  <w:lang w:val="es-EC"/>
                </w:rPr>
                <m:t xml:space="preserve"> $ 215679.06/año </m:t>
              </m:r>
            </m:num>
            <m:den>
              <m:r>
                <m:rPr>
                  <m:sty m:val="p"/>
                </m:rPr>
                <w:rPr>
                  <w:rFonts w:ascii="Cambria Math" w:hAnsi="Cambria Math" w:cs="Arial"/>
                  <w:lang w:val="es-EC"/>
                </w:rPr>
                <m:t>23846.4 Kg/año</m:t>
              </m:r>
            </m:den>
          </m:f>
          <m:r>
            <w:rPr>
              <w:rFonts w:ascii="Cambria Math" w:hAnsi="Cambria Math" w:cs="Arial"/>
              <w:lang w:val="es-EC"/>
            </w:rPr>
            <m:t>=</m:t>
          </m:r>
          <m:f>
            <m:fPr>
              <m:ctrlPr>
                <w:rPr>
                  <w:rFonts w:ascii="Cambria Math" w:hAnsi="Cambria Math" w:cs="Arial"/>
                  <w:i/>
                  <w:lang w:val="es-EC"/>
                </w:rPr>
              </m:ctrlPr>
            </m:fPr>
            <m:num>
              <m:r>
                <m:rPr>
                  <m:sty m:val="p"/>
                </m:rPr>
                <w:rPr>
                  <w:rFonts w:ascii="Cambria Math" w:hAnsi="Cambria Math" w:cs="Arial"/>
                  <w:lang w:val="es-EC"/>
                </w:rPr>
                <m:t>$ 9.04</m:t>
              </m:r>
            </m:num>
            <m:den>
              <m:r>
                <w:rPr>
                  <w:rFonts w:ascii="Cambria Math" w:hAnsi="Cambria Math" w:cs="Arial"/>
                  <w:lang w:val="es-EC"/>
                </w:rPr>
                <m:t>Kg</m:t>
              </m:r>
            </m:den>
          </m:f>
        </m:oMath>
      </m:oMathPara>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Si la varilla pesa 2.07 Kg, el costo de la varilla será:</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$ 18.71, precio accesible en el mercado ecuatoriano.</w:t>
      </w:r>
    </w:p>
    <w:p w:rsidR="00EA02BA" w:rsidRPr="00EA02BA" w:rsidRDefault="00EA02BA" w:rsidP="00EA02BA">
      <w:pPr>
        <w:spacing w:after="200" w:line="480" w:lineRule="auto"/>
        <w:ind w:left="1418"/>
        <w:jc w:val="both"/>
        <w:rPr>
          <w:rFonts w:ascii="Arial" w:hAnsi="Arial" w:cs="Arial"/>
          <w:lang w:val="es-EC"/>
        </w:rPr>
      </w:pPr>
      <w:r w:rsidRPr="00EA02BA">
        <w:rPr>
          <w:rFonts w:ascii="Arial" w:hAnsi="Arial" w:cs="Arial"/>
          <w:lang w:val="es-EC"/>
        </w:rPr>
        <w:t>En el primer año de operación de la maquina se puede recuperar la inversión debido a que se van a tener 11520 varillas por los $ 18.71 que vale cada varilla dando un total al año de $ 215571.45</w:t>
      </w:r>
    </w:p>
    <w:p w:rsidR="00EA02BA" w:rsidRPr="00EA02BA" w:rsidRDefault="00EA02BA" w:rsidP="00EA02BA">
      <w:pPr>
        <w:spacing w:line="360" w:lineRule="auto"/>
        <w:rPr>
          <w:rFonts w:ascii="Arial" w:hAnsi="Arial" w:cs="Arial"/>
          <w:b/>
          <w:lang w:val="es-EC"/>
        </w:rPr>
      </w:pPr>
    </w:p>
    <w:p w:rsidR="00EA02BA" w:rsidRPr="00EA02BA" w:rsidRDefault="004679D5" w:rsidP="00EA02BA">
      <w:pPr>
        <w:jc w:val="center"/>
        <w:rPr>
          <w:rFonts w:ascii="Arial" w:hAnsi="Arial" w:cs="Arial"/>
          <w:b/>
          <w:sz w:val="48"/>
          <w:szCs w:val="48"/>
          <w:lang w:val="es-EC"/>
        </w:rPr>
      </w:pPr>
      <w:r>
        <w:rPr>
          <w:rFonts w:ascii="Arial" w:hAnsi="Arial" w:cs="Arial"/>
          <w:b/>
          <w:noProof/>
          <w:sz w:val="48"/>
          <w:szCs w:val="48"/>
        </w:rPr>
        <w:pict>
          <v:rect id="_x0000_s1050" style="position:absolute;left:0;text-align:left;margin-left:386.1pt;margin-top:-49.65pt;width:47.25pt;height:31.5pt;z-index:251679744" stroked="f"/>
        </w:pict>
      </w:r>
    </w:p>
    <w:p w:rsidR="00EA02BA" w:rsidRPr="00EA02BA" w:rsidRDefault="00EA02BA" w:rsidP="00EA02BA">
      <w:pPr>
        <w:jc w:val="center"/>
        <w:rPr>
          <w:rFonts w:ascii="Arial" w:hAnsi="Arial" w:cs="Arial"/>
          <w:b/>
          <w:sz w:val="48"/>
          <w:szCs w:val="48"/>
          <w:lang w:val="es-EC"/>
        </w:rPr>
      </w:pPr>
    </w:p>
    <w:p w:rsidR="00EA02BA" w:rsidRPr="00EA02BA" w:rsidRDefault="00EA02BA" w:rsidP="00EA02BA">
      <w:pPr>
        <w:jc w:val="center"/>
        <w:rPr>
          <w:rFonts w:ascii="Arial" w:hAnsi="Arial" w:cs="Arial"/>
          <w:b/>
          <w:sz w:val="48"/>
          <w:szCs w:val="48"/>
          <w:lang w:val="es-EC"/>
        </w:rPr>
      </w:pPr>
    </w:p>
    <w:p w:rsidR="00EA02BA" w:rsidRPr="00EA02BA" w:rsidRDefault="00EA02BA" w:rsidP="00EA02BA">
      <w:pPr>
        <w:jc w:val="center"/>
        <w:rPr>
          <w:rFonts w:ascii="Arial" w:hAnsi="Arial" w:cs="Arial"/>
          <w:b/>
          <w:sz w:val="48"/>
          <w:szCs w:val="48"/>
          <w:lang w:val="es-EC"/>
        </w:rPr>
      </w:pPr>
    </w:p>
    <w:p w:rsidR="00EA02BA" w:rsidRDefault="00EA02BA" w:rsidP="00EA02BA">
      <w:pPr>
        <w:jc w:val="center"/>
        <w:rPr>
          <w:rFonts w:ascii="Arial" w:hAnsi="Arial" w:cs="Arial"/>
          <w:b/>
          <w:sz w:val="48"/>
          <w:szCs w:val="48"/>
          <w:lang w:val="es-EC"/>
        </w:rPr>
      </w:pPr>
    </w:p>
    <w:p w:rsidR="007B4662" w:rsidRDefault="007B4662" w:rsidP="00EA02BA">
      <w:pPr>
        <w:jc w:val="center"/>
        <w:rPr>
          <w:rFonts w:ascii="Arial" w:hAnsi="Arial" w:cs="Arial"/>
          <w:b/>
          <w:sz w:val="48"/>
          <w:szCs w:val="48"/>
          <w:lang w:val="es-EC"/>
        </w:rPr>
      </w:pPr>
    </w:p>
    <w:p w:rsidR="007B4662" w:rsidRDefault="007B4662" w:rsidP="00EA02BA">
      <w:pPr>
        <w:jc w:val="center"/>
        <w:rPr>
          <w:rFonts w:ascii="Arial" w:hAnsi="Arial" w:cs="Arial"/>
          <w:b/>
          <w:sz w:val="48"/>
          <w:szCs w:val="48"/>
          <w:lang w:val="es-EC"/>
        </w:rPr>
      </w:pPr>
    </w:p>
    <w:p w:rsidR="007B4662" w:rsidRDefault="007B4662" w:rsidP="00EA02BA">
      <w:pPr>
        <w:jc w:val="center"/>
        <w:rPr>
          <w:rFonts w:ascii="Arial" w:hAnsi="Arial" w:cs="Arial"/>
          <w:b/>
          <w:sz w:val="48"/>
          <w:szCs w:val="48"/>
          <w:lang w:val="es-EC"/>
        </w:rPr>
      </w:pPr>
    </w:p>
    <w:p w:rsidR="007B4662" w:rsidRPr="00EA02BA" w:rsidRDefault="007B4662" w:rsidP="00EA02BA">
      <w:pPr>
        <w:jc w:val="center"/>
        <w:rPr>
          <w:rFonts w:ascii="Arial" w:hAnsi="Arial" w:cs="Arial"/>
          <w:b/>
          <w:sz w:val="48"/>
          <w:szCs w:val="48"/>
          <w:lang w:val="es-EC"/>
        </w:rPr>
      </w:pPr>
    </w:p>
    <w:p w:rsidR="00EA02BA" w:rsidRPr="00EA02BA" w:rsidRDefault="00EA02BA" w:rsidP="00EA02BA">
      <w:pPr>
        <w:jc w:val="center"/>
        <w:rPr>
          <w:rFonts w:ascii="Arial" w:hAnsi="Arial" w:cs="Arial"/>
          <w:b/>
          <w:sz w:val="48"/>
          <w:szCs w:val="48"/>
          <w:lang w:val="es-EC"/>
        </w:rPr>
      </w:pPr>
    </w:p>
    <w:p w:rsidR="00EA02BA" w:rsidRPr="00EA02BA" w:rsidRDefault="00EA02BA" w:rsidP="00EA02BA">
      <w:pPr>
        <w:jc w:val="center"/>
        <w:rPr>
          <w:rFonts w:ascii="Arial" w:hAnsi="Arial" w:cs="Arial"/>
          <w:b/>
          <w:sz w:val="48"/>
          <w:szCs w:val="48"/>
          <w:lang w:val="es-EC"/>
        </w:rPr>
      </w:pPr>
      <w:r w:rsidRPr="00EA02BA">
        <w:rPr>
          <w:rFonts w:ascii="Arial" w:hAnsi="Arial" w:cs="Arial"/>
          <w:b/>
          <w:sz w:val="48"/>
          <w:szCs w:val="48"/>
          <w:lang w:val="es-EC"/>
        </w:rPr>
        <w:t>CAPÍTULO 4</w:t>
      </w:r>
    </w:p>
    <w:p w:rsidR="00EA02BA" w:rsidRPr="00EA02BA" w:rsidRDefault="00EA02BA" w:rsidP="00EA02BA">
      <w:pPr>
        <w:jc w:val="center"/>
        <w:rPr>
          <w:rFonts w:ascii="Arial" w:hAnsi="Arial" w:cs="Arial"/>
          <w:b/>
          <w:lang w:val="es-EC"/>
        </w:rPr>
      </w:pPr>
    </w:p>
    <w:p w:rsidR="00EA02BA" w:rsidRPr="00EA02BA" w:rsidRDefault="00EA02BA" w:rsidP="00EA02BA">
      <w:pPr>
        <w:jc w:val="center"/>
        <w:rPr>
          <w:rFonts w:ascii="Arial" w:hAnsi="Arial" w:cs="Arial"/>
          <w:b/>
          <w:lang w:val="es-EC"/>
        </w:rPr>
      </w:pPr>
    </w:p>
    <w:p w:rsidR="00EA02BA" w:rsidRPr="00EA02BA" w:rsidRDefault="00EA02BA" w:rsidP="00EA02BA">
      <w:pPr>
        <w:jc w:val="center"/>
        <w:rPr>
          <w:rFonts w:ascii="Arial" w:hAnsi="Arial" w:cs="Arial"/>
          <w:b/>
          <w:lang w:val="es-EC"/>
        </w:rPr>
      </w:pPr>
    </w:p>
    <w:p w:rsidR="00EA02BA" w:rsidRPr="00EA02BA" w:rsidRDefault="00EA02BA" w:rsidP="00EA02BA">
      <w:pPr>
        <w:numPr>
          <w:ilvl w:val="0"/>
          <w:numId w:val="8"/>
        </w:numPr>
        <w:spacing w:after="200" w:line="480" w:lineRule="auto"/>
        <w:jc w:val="both"/>
        <w:rPr>
          <w:rFonts w:ascii="Arial" w:hAnsi="Arial" w:cs="Arial"/>
          <w:b/>
          <w:sz w:val="32"/>
          <w:szCs w:val="32"/>
          <w:lang w:val="es-EC"/>
        </w:rPr>
      </w:pPr>
      <w:r w:rsidRPr="00EA02BA">
        <w:rPr>
          <w:rFonts w:ascii="Arial" w:hAnsi="Arial" w:cs="Arial"/>
          <w:b/>
          <w:sz w:val="32"/>
          <w:szCs w:val="32"/>
          <w:lang w:val="es-EC"/>
        </w:rPr>
        <w:t>CONCLUSIONES Y RECOMENDACIONES</w:t>
      </w:r>
    </w:p>
    <w:p w:rsidR="00EA02BA" w:rsidRPr="00EA02BA" w:rsidRDefault="00EA02BA" w:rsidP="00EA02BA">
      <w:pPr>
        <w:spacing w:after="200" w:line="480" w:lineRule="auto"/>
        <w:ind w:left="426"/>
        <w:jc w:val="both"/>
        <w:rPr>
          <w:rFonts w:ascii="Arial" w:hAnsi="Arial" w:cs="Arial"/>
          <w:b/>
          <w:lang w:val="es-EC"/>
        </w:rPr>
      </w:pPr>
      <w:r w:rsidRPr="00EA02BA">
        <w:rPr>
          <w:rFonts w:ascii="Arial" w:hAnsi="Arial" w:cs="Arial"/>
          <w:b/>
          <w:lang w:val="es-EC"/>
        </w:rPr>
        <w:t>CONCLUSIONES</w:t>
      </w:r>
    </w:p>
    <w:p w:rsidR="00EA02BA" w:rsidRPr="00EA02BA" w:rsidRDefault="00EA02BA" w:rsidP="00EA02BA">
      <w:pPr>
        <w:spacing w:after="200" w:line="480" w:lineRule="auto"/>
        <w:ind w:left="426"/>
        <w:jc w:val="both"/>
        <w:rPr>
          <w:rFonts w:ascii="Arial" w:hAnsi="Arial" w:cs="Arial"/>
          <w:lang w:val="es-EC"/>
        </w:rPr>
      </w:pPr>
      <w:r w:rsidRPr="00EA02BA">
        <w:rPr>
          <w:rFonts w:ascii="Arial" w:hAnsi="Arial" w:cs="Arial"/>
          <w:lang w:val="es-EC"/>
        </w:rPr>
        <w:t>Luego de haber desarrollado este proyecto en un 90 % de lo esperado y que no fue culminado por circunstancias fuera del alcance de las personas a cargo del proyecto, se tienen las siguientes conclusiones:</w:t>
      </w:r>
    </w:p>
    <w:p w:rsidR="00EA02BA" w:rsidRPr="00EA02BA" w:rsidRDefault="00EA02BA" w:rsidP="00EA02BA">
      <w:pPr>
        <w:numPr>
          <w:ilvl w:val="0"/>
          <w:numId w:val="9"/>
        </w:numPr>
        <w:spacing w:after="200" w:line="480" w:lineRule="auto"/>
        <w:jc w:val="both"/>
        <w:rPr>
          <w:rFonts w:ascii="Arial" w:hAnsi="Arial" w:cs="Arial"/>
          <w:lang w:val="es-EC"/>
        </w:rPr>
      </w:pPr>
      <w:r w:rsidRPr="00EA02BA">
        <w:rPr>
          <w:rFonts w:ascii="Arial" w:hAnsi="Arial" w:cs="Arial"/>
          <w:lang w:val="es-EC"/>
        </w:rPr>
        <w:t>Se cumplió con el objetivo de rediseñar el sistema de transmisión de potencia, se concluye que el conjunto moto-reductor y cadenas es el más apropiado, porque tiene costo accesible y hubo la facilidad de encontrarlas en el mercado.</w:t>
      </w:r>
    </w:p>
    <w:p w:rsidR="00EA02BA" w:rsidRPr="00EA02BA" w:rsidRDefault="00EA02BA" w:rsidP="00EA02BA">
      <w:pPr>
        <w:numPr>
          <w:ilvl w:val="0"/>
          <w:numId w:val="9"/>
        </w:numPr>
        <w:spacing w:after="200" w:line="480" w:lineRule="auto"/>
        <w:jc w:val="both"/>
        <w:rPr>
          <w:rFonts w:ascii="Arial" w:hAnsi="Arial" w:cs="Arial"/>
          <w:lang w:val="es-EC"/>
        </w:rPr>
      </w:pPr>
      <w:r w:rsidRPr="00EA02BA">
        <w:rPr>
          <w:rFonts w:ascii="Arial" w:hAnsi="Arial" w:cs="Arial"/>
          <w:lang w:val="es-EC"/>
        </w:rPr>
        <w:t>El uso de la aleación de aluminio ASM 850 (Al-Sn) con grafito para los cojinetes fue una solución económica y fácil de llevar a cabo en las instalaciones de Intramet y será considerado como material de estudio, es un compuesto en matriz metálica, una imitación del hierro gris, que es considerado un material compuesto natural.</w:t>
      </w:r>
    </w:p>
    <w:p w:rsidR="00EA02BA" w:rsidRPr="00EA02BA" w:rsidRDefault="00EA02BA" w:rsidP="00EA02BA">
      <w:pPr>
        <w:numPr>
          <w:ilvl w:val="0"/>
          <w:numId w:val="9"/>
        </w:numPr>
        <w:spacing w:after="200" w:line="480" w:lineRule="auto"/>
        <w:jc w:val="both"/>
        <w:rPr>
          <w:rFonts w:ascii="Arial" w:hAnsi="Arial" w:cs="Arial"/>
          <w:lang w:val="es-EC"/>
        </w:rPr>
      </w:pPr>
      <w:r w:rsidRPr="00EA02BA">
        <w:rPr>
          <w:rFonts w:ascii="Arial" w:hAnsi="Arial" w:cs="Arial"/>
          <w:lang w:val="es-EC"/>
        </w:rPr>
        <w:t>Antes de Obtener el Moto-Reductor, se encontró cual iba a ser la potencia, el torque  y velocidad requerida para laminar Cobre y Aluminio las condiciones más criticas encontradas son: 65.15 HP de potencia, 42755.30 Lb.pulg y 96 RPM de velocidad, siempre y cuando se realice laminación en caliente, 350 ºC para el cobre y 450 ºC para el aluminio.</w:t>
      </w:r>
    </w:p>
    <w:p w:rsidR="00EA02BA" w:rsidRPr="00EA02BA" w:rsidRDefault="00EA02BA" w:rsidP="00EA02BA">
      <w:pPr>
        <w:numPr>
          <w:ilvl w:val="0"/>
          <w:numId w:val="9"/>
        </w:numPr>
        <w:spacing w:after="200" w:line="480" w:lineRule="auto"/>
        <w:jc w:val="both"/>
        <w:rPr>
          <w:rFonts w:ascii="Arial" w:hAnsi="Arial" w:cs="Arial"/>
          <w:lang w:val="es-EC"/>
        </w:rPr>
      </w:pPr>
      <w:r w:rsidRPr="00EA02BA">
        <w:rPr>
          <w:rFonts w:ascii="Arial" w:hAnsi="Arial" w:cs="Arial"/>
          <w:lang w:val="es-EC"/>
        </w:rPr>
        <w:t>El costo de la varilla laminada que se obtuvo es accesible en el mercado y permite que este negocio sea rentable para las pequeñas industrias.</w:t>
      </w:r>
    </w:p>
    <w:p w:rsidR="00EA02BA" w:rsidRPr="00EA02BA" w:rsidRDefault="00EA02BA" w:rsidP="00EA02BA">
      <w:pPr>
        <w:numPr>
          <w:ilvl w:val="0"/>
          <w:numId w:val="9"/>
        </w:numPr>
        <w:spacing w:after="200" w:line="480" w:lineRule="auto"/>
        <w:jc w:val="both"/>
        <w:rPr>
          <w:rFonts w:ascii="Arial" w:hAnsi="Arial" w:cs="Arial"/>
          <w:iCs/>
          <w:u w:val="single"/>
        </w:rPr>
      </w:pPr>
      <w:r w:rsidRPr="00EA02BA">
        <w:rPr>
          <w:rFonts w:ascii="Arial" w:hAnsi="Arial" w:cs="Arial"/>
          <w:iCs/>
        </w:rPr>
        <w:t xml:space="preserve">En el caso del Sinfín-Corona el número de envolventes en el Sinfín  posee el efecto más considerable sobre el ángulo de desplazamiento. Cuanto mayor sea el ángulo de desplazamiento,  hasta (λ) = </w:t>
      </w:r>
      <w:r w:rsidRPr="00EA02BA">
        <w:rPr>
          <w:rFonts w:ascii="Arial" w:hAnsi="Arial" w:cs="Arial"/>
          <w:i/>
          <w:iCs/>
        </w:rPr>
        <w:t>45</w:t>
      </w:r>
      <w:r w:rsidRPr="00EA02BA">
        <w:rPr>
          <w:rFonts w:ascii="Arial" w:hAnsi="Arial" w:cs="Arial"/>
          <w:i/>
          <w:iCs/>
          <w:vertAlign w:val="superscript"/>
        </w:rPr>
        <w:t xml:space="preserve">0 </w:t>
      </w:r>
      <w:r w:rsidRPr="00EA02BA">
        <w:rPr>
          <w:rFonts w:ascii="Arial" w:hAnsi="Arial" w:cs="Arial"/>
          <w:iCs/>
        </w:rPr>
        <w:t>aproximadamente, mayor será la eficiencia. Por tanto, es recomendable utilizar sinfín de envolvente múltiple para obtener alta eficiencia. Sin embargo, en esta conclusión se presenta una desventaja, un mayor número de envolventes requiere un mayor número de dientes para obtener la misma relación, lo que da por resultado un sistema más grande en términos generales.</w:t>
      </w:r>
      <w:r w:rsidRPr="00EA02BA">
        <w:rPr>
          <w:rFonts w:ascii="Arial" w:hAnsi="Arial" w:cs="Arial"/>
          <w:iCs/>
          <w:u w:val="single"/>
        </w:rPr>
        <w:t xml:space="preserve"> </w:t>
      </w:r>
    </w:p>
    <w:p w:rsidR="00EA02BA" w:rsidRPr="00EA02BA" w:rsidRDefault="00EA02BA" w:rsidP="00EA02BA">
      <w:pPr>
        <w:spacing w:after="200" w:line="480" w:lineRule="auto"/>
        <w:ind w:left="1418"/>
        <w:rPr>
          <w:rFonts w:ascii="Arial" w:hAnsi="Arial" w:cs="Arial"/>
          <w:b/>
        </w:rPr>
      </w:pPr>
    </w:p>
    <w:p w:rsidR="00EA02BA" w:rsidRPr="00EA02BA" w:rsidRDefault="00EA02BA" w:rsidP="00EA02BA">
      <w:pPr>
        <w:spacing w:after="200" w:line="480" w:lineRule="auto"/>
        <w:ind w:left="1418"/>
        <w:rPr>
          <w:rFonts w:ascii="Arial" w:hAnsi="Arial" w:cs="Arial"/>
          <w:b/>
          <w:lang w:val="es-EC"/>
        </w:rPr>
      </w:pPr>
      <w:r w:rsidRPr="00EA02BA">
        <w:rPr>
          <w:rFonts w:ascii="Arial" w:hAnsi="Arial" w:cs="Arial"/>
          <w:b/>
          <w:lang w:val="es-EC"/>
        </w:rPr>
        <w:t>RECOMENDACIONES</w:t>
      </w:r>
    </w:p>
    <w:p w:rsidR="00EA02BA" w:rsidRPr="00EA02BA" w:rsidRDefault="00EA02BA" w:rsidP="00EA02BA">
      <w:pPr>
        <w:numPr>
          <w:ilvl w:val="0"/>
          <w:numId w:val="19"/>
        </w:numPr>
        <w:spacing w:after="200" w:line="480" w:lineRule="auto"/>
        <w:ind w:left="1418"/>
        <w:contextualSpacing/>
        <w:jc w:val="both"/>
        <w:rPr>
          <w:rFonts w:ascii="Arial" w:hAnsi="Arial" w:cs="Arial"/>
          <w:lang w:val="es-EC"/>
        </w:rPr>
      </w:pPr>
      <w:r w:rsidRPr="00EA02BA">
        <w:rPr>
          <w:rFonts w:ascii="Arial" w:hAnsi="Arial" w:cs="Arial"/>
          <w:lang w:val="es-EC"/>
        </w:rPr>
        <w:t>Se recomienda seguir con los trabajos para poner en marcha el molino experimental que es de vital importancia para el desarrollo de la laminación de metales, como actividad capaz de generar productos de exportación, así como puestos de trabajo basados en el reciclaje de metales no ferrosos, para evitar la exportación de las chatarras de estos metales sin darle valor agregado.</w:t>
      </w:r>
    </w:p>
    <w:p w:rsidR="00EA02BA" w:rsidRPr="00EA02BA" w:rsidRDefault="00EA02BA" w:rsidP="00EA02BA">
      <w:pPr>
        <w:numPr>
          <w:ilvl w:val="0"/>
          <w:numId w:val="19"/>
        </w:numPr>
        <w:spacing w:after="200" w:line="480" w:lineRule="auto"/>
        <w:ind w:left="1418"/>
        <w:contextualSpacing/>
        <w:jc w:val="both"/>
        <w:rPr>
          <w:rFonts w:ascii="Arial" w:hAnsi="Arial" w:cs="Arial"/>
          <w:lang w:val="es-EC"/>
        </w:rPr>
      </w:pPr>
      <w:r w:rsidRPr="00EA02BA">
        <w:rPr>
          <w:rFonts w:ascii="Arial" w:hAnsi="Arial" w:cs="Arial"/>
          <w:lang w:val="es-EC"/>
        </w:rPr>
        <w:t>Realizar simulación para analizar el desgaste en los dientes de las catalinas y también en los cojinetes de deslizamiento, para conocer el tiempo de vida útil y realizar los cambios antes de alguna falla, que puede parar la producción.</w:t>
      </w:r>
    </w:p>
    <w:p w:rsidR="00EA02BA" w:rsidRPr="00EA02BA" w:rsidRDefault="00EA02BA" w:rsidP="00EA02BA">
      <w:pPr>
        <w:numPr>
          <w:ilvl w:val="0"/>
          <w:numId w:val="19"/>
        </w:numPr>
        <w:spacing w:after="200" w:line="480" w:lineRule="auto"/>
        <w:ind w:left="1418"/>
        <w:contextualSpacing/>
        <w:jc w:val="both"/>
        <w:rPr>
          <w:rFonts w:ascii="Arial" w:hAnsi="Arial" w:cs="Arial"/>
          <w:lang w:val="es-EC"/>
        </w:rPr>
      </w:pPr>
      <w:r w:rsidRPr="00EA02BA">
        <w:rPr>
          <w:rFonts w:ascii="Arial" w:hAnsi="Arial" w:cs="Arial"/>
          <w:lang w:val="es-EC"/>
        </w:rPr>
        <w:t>Se recomienda realizar el análisis plástico del proceso de laminación (Método de Equilibrio), así se acordó con el director de tesis para que sea desarrollado en el futuro.</w:t>
      </w:r>
    </w:p>
    <w:p w:rsidR="00EA02BA" w:rsidRPr="00EA02BA" w:rsidRDefault="00EA02BA" w:rsidP="00EA02BA">
      <w:pPr>
        <w:numPr>
          <w:ilvl w:val="0"/>
          <w:numId w:val="19"/>
        </w:numPr>
        <w:spacing w:after="200" w:line="480" w:lineRule="auto"/>
        <w:ind w:left="1418"/>
        <w:contextualSpacing/>
        <w:jc w:val="both"/>
        <w:rPr>
          <w:rFonts w:ascii="Arial" w:hAnsi="Arial" w:cs="Arial"/>
          <w:lang w:val="es-EC"/>
        </w:rPr>
      </w:pPr>
      <w:r w:rsidRPr="00EA02BA">
        <w:rPr>
          <w:rFonts w:ascii="Arial" w:hAnsi="Arial" w:cs="Arial"/>
          <w:lang w:val="es-EC"/>
        </w:rPr>
        <w:t>Realizar un análisis de esfuerzos en la caja de piñones y los cardanes, para estimar tiempo de vida útil y evitar posibles fallas prematuras.</w:t>
      </w:r>
    </w:p>
    <w:p w:rsidR="00EA02BA" w:rsidRPr="00EA02BA" w:rsidRDefault="00EA02BA" w:rsidP="00EA02BA">
      <w:pPr>
        <w:numPr>
          <w:ilvl w:val="0"/>
          <w:numId w:val="19"/>
        </w:numPr>
        <w:spacing w:after="200" w:line="480" w:lineRule="auto"/>
        <w:ind w:left="1418"/>
        <w:contextualSpacing/>
        <w:jc w:val="both"/>
        <w:rPr>
          <w:rFonts w:ascii="Arial" w:hAnsi="Arial" w:cs="Arial"/>
          <w:lang w:val="es-EC"/>
        </w:rPr>
      </w:pPr>
      <w:r w:rsidRPr="00EA02BA">
        <w:rPr>
          <w:rFonts w:ascii="Arial" w:hAnsi="Arial" w:cs="Arial"/>
          <w:lang w:val="es-EC"/>
        </w:rPr>
        <w:t>Realizar la simulación en el molino de laminación plana,  con las mismas capacidades de deformación que en el laminador de varillas para corroborar  los índices de operación, con los que se encontrará si la condición de laminación, es en frio o en caliente.</w:t>
      </w:r>
    </w:p>
    <w:p w:rsidR="00EA02BA" w:rsidRDefault="00EA02BA" w:rsidP="00EA02BA">
      <w:pPr>
        <w:spacing w:after="200" w:line="480" w:lineRule="auto"/>
        <w:ind w:left="720"/>
        <w:contextualSpacing/>
        <w:jc w:val="both"/>
        <w:rPr>
          <w:rFonts w:ascii="Arial" w:hAnsi="Arial" w:cs="Arial"/>
          <w:lang w:val="es-EC"/>
        </w:rPr>
      </w:pPr>
    </w:p>
    <w:p w:rsidR="00666B27" w:rsidRDefault="00666B27" w:rsidP="00EA02BA">
      <w:pPr>
        <w:spacing w:after="200" w:line="480" w:lineRule="auto"/>
        <w:ind w:left="720"/>
        <w:contextualSpacing/>
        <w:jc w:val="both"/>
        <w:rPr>
          <w:rFonts w:ascii="Arial" w:hAnsi="Arial" w:cs="Arial"/>
          <w:lang w:val="es-EC"/>
        </w:rPr>
      </w:pPr>
    </w:p>
    <w:p w:rsidR="00666B27" w:rsidRDefault="00666B27" w:rsidP="00EA02BA">
      <w:pPr>
        <w:spacing w:after="200" w:line="480" w:lineRule="auto"/>
        <w:ind w:left="720"/>
        <w:contextualSpacing/>
        <w:jc w:val="both"/>
        <w:rPr>
          <w:rFonts w:ascii="Arial" w:hAnsi="Arial" w:cs="Arial"/>
          <w:lang w:val="es-EC"/>
        </w:rPr>
      </w:pPr>
    </w:p>
    <w:p w:rsidR="00666B27" w:rsidRDefault="00666B27" w:rsidP="00EA02BA">
      <w:pPr>
        <w:spacing w:after="200" w:line="480" w:lineRule="auto"/>
        <w:ind w:left="720"/>
        <w:contextualSpacing/>
        <w:jc w:val="both"/>
        <w:rPr>
          <w:rFonts w:ascii="Arial" w:hAnsi="Arial" w:cs="Arial"/>
          <w:lang w:val="es-EC"/>
        </w:rPr>
      </w:pPr>
    </w:p>
    <w:p w:rsidR="00666B27" w:rsidRDefault="00666B27" w:rsidP="00EA02BA">
      <w:pPr>
        <w:spacing w:after="200" w:line="480" w:lineRule="auto"/>
        <w:ind w:left="720"/>
        <w:contextualSpacing/>
        <w:jc w:val="both"/>
        <w:rPr>
          <w:rFonts w:ascii="Arial" w:hAnsi="Arial" w:cs="Arial"/>
          <w:lang w:val="es-EC"/>
        </w:rPr>
      </w:pPr>
    </w:p>
    <w:p w:rsidR="00666B27" w:rsidRDefault="00666B27" w:rsidP="00EA02BA">
      <w:pPr>
        <w:spacing w:after="200" w:line="480" w:lineRule="auto"/>
        <w:ind w:left="720"/>
        <w:contextualSpacing/>
        <w:jc w:val="both"/>
        <w:rPr>
          <w:rFonts w:ascii="Arial" w:hAnsi="Arial" w:cs="Arial"/>
          <w:lang w:val="es-EC"/>
        </w:rPr>
      </w:pPr>
    </w:p>
    <w:p w:rsidR="00EA02BA" w:rsidRDefault="00EA02BA" w:rsidP="00EA02BA">
      <w:pPr>
        <w:jc w:val="center"/>
        <w:rPr>
          <w:rFonts w:ascii="Arial" w:hAnsi="Arial" w:cs="Arial"/>
          <w:b/>
          <w:sz w:val="32"/>
          <w:szCs w:val="32"/>
          <w:lang w:val="es-EC"/>
        </w:rPr>
      </w:pPr>
    </w:p>
    <w:p w:rsidR="00EA02BA" w:rsidRPr="006918A6" w:rsidRDefault="00EA02BA" w:rsidP="00666B27">
      <w:pPr>
        <w:ind w:left="1418"/>
        <w:jc w:val="center"/>
        <w:rPr>
          <w:rFonts w:ascii="Arial" w:hAnsi="Arial" w:cs="Arial"/>
          <w:b/>
          <w:sz w:val="32"/>
          <w:szCs w:val="32"/>
          <w:lang w:val="es-EC"/>
        </w:rPr>
      </w:pPr>
      <w:r>
        <w:rPr>
          <w:rFonts w:ascii="Arial" w:hAnsi="Arial" w:cs="Arial"/>
          <w:b/>
          <w:sz w:val="32"/>
          <w:szCs w:val="32"/>
          <w:lang w:val="es-EC"/>
        </w:rPr>
        <w:t>BIBLIOGRAFÍ</w:t>
      </w:r>
      <w:r w:rsidRPr="006918A6">
        <w:rPr>
          <w:rFonts w:ascii="Arial" w:hAnsi="Arial" w:cs="Arial"/>
          <w:b/>
          <w:sz w:val="32"/>
          <w:szCs w:val="32"/>
          <w:lang w:val="es-EC"/>
        </w:rPr>
        <w:t>A</w:t>
      </w:r>
    </w:p>
    <w:p w:rsidR="00EA02BA" w:rsidRDefault="00EA02BA" w:rsidP="00EA02BA">
      <w:pPr>
        <w:pStyle w:val="Prrafodelista"/>
        <w:spacing w:line="480" w:lineRule="auto"/>
        <w:jc w:val="both"/>
        <w:rPr>
          <w:rFonts w:ascii="Arial" w:hAnsi="Arial" w:cs="Arial"/>
          <w:lang w:val="es-EC"/>
        </w:rPr>
      </w:pPr>
    </w:p>
    <w:p w:rsidR="00EA02BA" w:rsidRPr="00666B27" w:rsidRDefault="00EA02BA" w:rsidP="00666B27">
      <w:pPr>
        <w:pStyle w:val="Prrafodelista"/>
        <w:numPr>
          <w:ilvl w:val="0"/>
          <w:numId w:val="1"/>
        </w:numPr>
        <w:spacing w:line="480" w:lineRule="auto"/>
        <w:ind w:left="1418"/>
        <w:jc w:val="both"/>
        <w:rPr>
          <w:rFonts w:ascii="Arial" w:hAnsi="Arial" w:cs="Arial"/>
          <w:lang w:val="es-EC"/>
        </w:rPr>
      </w:pPr>
      <w:r w:rsidRPr="00666B27">
        <w:rPr>
          <w:rFonts w:ascii="Arial" w:hAnsi="Arial" w:cs="Arial"/>
          <w:caps/>
          <w:lang w:val="es-EC"/>
        </w:rPr>
        <w:t>Trinks W</w:t>
      </w:r>
      <w:r w:rsidRPr="00666B27">
        <w:rPr>
          <w:rFonts w:ascii="Arial" w:hAnsi="Arial" w:cs="Arial"/>
          <w:lang w:val="es-EC"/>
        </w:rPr>
        <w:t>., Fundamentos de laminación, Graficas Osca S.A., España.</w:t>
      </w:r>
    </w:p>
    <w:p w:rsidR="00EA02BA" w:rsidRPr="00666B27" w:rsidRDefault="00EA02BA" w:rsidP="00666B27">
      <w:pPr>
        <w:pStyle w:val="Prrafodelista"/>
        <w:spacing w:line="480" w:lineRule="auto"/>
        <w:ind w:left="1418"/>
        <w:jc w:val="both"/>
        <w:rPr>
          <w:rFonts w:ascii="Arial" w:hAnsi="Arial" w:cs="Arial"/>
          <w:lang w:val="es-EC"/>
        </w:rPr>
      </w:pPr>
    </w:p>
    <w:p w:rsidR="00EA02BA" w:rsidRPr="00666B27" w:rsidRDefault="00EA02BA" w:rsidP="00666B27">
      <w:pPr>
        <w:pStyle w:val="Prrafodelista"/>
        <w:numPr>
          <w:ilvl w:val="0"/>
          <w:numId w:val="1"/>
        </w:numPr>
        <w:spacing w:line="480" w:lineRule="auto"/>
        <w:ind w:left="1418"/>
        <w:jc w:val="both"/>
        <w:rPr>
          <w:rFonts w:ascii="Arial" w:hAnsi="Arial" w:cs="Arial"/>
          <w:lang w:val="es-EC"/>
        </w:rPr>
      </w:pPr>
      <w:r w:rsidRPr="00666B27">
        <w:rPr>
          <w:rFonts w:ascii="Arial" w:hAnsi="Arial" w:cs="Arial"/>
          <w:caps/>
          <w:lang w:val="es-EC"/>
        </w:rPr>
        <w:t>Tselikov A. I. y Smirnov V. V</w:t>
      </w:r>
      <w:r w:rsidRPr="00666B27">
        <w:rPr>
          <w:rFonts w:ascii="Arial" w:hAnsi="Arial" w:cs="Arial"/>
          <w:lang w:val="es-EC"/>
        </w:rPr>
        <w:t>., Trenes de laminación, Ediciones Urmo, Portugal, 1965.</w:t>
      </w:r>
    </w:p>
    <w:p w:rsidR="00EA02BA" w:rsidRPr="00666B27" w:rsidRDefault="00EA02BA" w:rsidP="00666B27">
      <w:pPr>
        <w:pStyle w:val="Prrafodelista"/>
        <w:ind w:left="1418"/>
        <w:rPr>
          <w:rFonts w:ascii="Arial" w:hAnsi="Arial" w:cs="Arial"/>
          <w:lang w:val="es-EC"/>
        </w:rPr>
      </w:pPr>
    </w:p>
    <w:p w:rsidR="00EA02BA" w:rsidRPr="00666B27" w:rsidRDefault="00EA02BA" w:rsidP="00666B27">
      <w:pPr>
        <w:pStyle w:val="Prrafodelista"/>
        <w:spacing w:line="480" w:lineRule="auto"/>
        <w:ind w:left="1418"/>
        <w:jc w:val="both"/>
        <w:rPr>
          <w:rFonts w:ascii="Arial" w:hAnsi="Arial" w:cs="Arial"/>
          <w:lang w:val="es-EC"/>
        </w:rPr>
      </w:pPr>
    </w:p>
    <w:p w:rsidR="00EA02BA" w:rsidRPr="00666B27" w:rsidRDefault="00EA02BA" w:rsidP="00666B27">
      <w:pPr>
        <w:pStyle w:val="Prrafodelista"/>
        <w:numPr>
          <w:ilvl w:val="0"/>
          <w:numId w:val="1"/>
        </w:numPr>
        <w:spacing w:line="480" w:lineRule="auto"/>
        <w:ind w:left="1418"/>
        <w:jc w:val="both"/>
        <w:rPr>
          <w:rFonts w:ascii="Arial" w:hAnsi="Arial" w:cs="Arial"/>
          <w:lang w:val="es-EC"/>
        </w:rPr>
      </w:pPr>
      <w:r w:rsidRPr="00666B27">
        <w:rPr>
          <w:rFonts w:ascii="Arial" w:hAnsi="Arial" w:cs="Arial"/>
          <w:caps/>
          <w:lang w:val="es-EC"/>
        </w:rPr>
        <w:t>Joseph E</w:t>
      </w:r>
      <w:r w:rsidRPr="00666B27">
        <w:rPr>
          <w:rFonts w:ascii="Arial" w:hAnsi="Arial" w:cs="Arial"/>
          <w:lang w:val="es-EC"/>
        </w:rPr>
        <w:t xml:space="preserve">. </w:t>
      </w:r>
      <w:r w:rsidRPr="00666B27">
        <w:rPr>
          <w:rFonts w:ascii="Arial" w:hAnsi="Arial" w:cs="Arial"/>
          <w:caps/>
          <w:lang w:val="es-EC"/>
        </w:rPr>
        <w:t>Shigley</w:t>
      </w:r>
      <w:r w:rsidRPr="00666B27">
        <w:rPr>
          <w:rFonts w:ascii="Arial" w:hAnsi="Arial" w:cs="Arial"/>
          <w:lang w:val="es-EC"/>
        </w:rPr>
        <w:t>, Diseño en ingeniería mecánica, Mc Graw Hill, Sexta edición, University of Michigan.</w:t>
      </w:r>
    </w:p>
    <w:p w:rsidR="00EA02BA" w:rsidRPr="00666B27" w:rsidRDefault="00EA02BA" w:rsidP="00666B27">
      <w:pPr>
        <w:pStyle w:val="Prrafodelista"/>
        <w:spacing w:line="480" w:lineRule="auto"/>
        <w:ind w:left="1418"/>
        <w:jc w:val="both"/>
        <w:rPr>
          <w:rFonts w:ascii="Arial" w:hAnsi="Arial" w:cs="Arial"/>
          <w:lang w:val="es-EC"/>
        </w:rPr>
      </w:pPr>
    </w:p>
    <w:p w:rsidR="00EA02BA" w:rsidRPr="00666B27" w:rsidRDefault="00EA02BA" w:rsidP="00666B27">
      <w:pPr>
        <w:pStyle w:val="Prrafodelista"/>
        <w:numPr>
          <w:ilvl w:val="0"/>
          <w:numId w:val="1"/>
        </w:numPr>
        <w:spacing w:line="480" w:lineRule="auto"/>
        <w:ind w:left="1418"/>
        <w:jc w:val="both"/>
        <w:rPr>
          <w:rFonts w:ascii="Arial" w:hAnsi="Arial" w:cs="Arial"/>
          <w:lang w:val="es-EC"/>
        </w:rPr>
      </w:pPr>
      <w:r w:rsidRPr="00666B27">
        <w:rPr>
          <w:rFonts w:ascii="Arial" w:hAnsi="Arial" w:cs="Arial"/>
          <w:caps/>
          <w:lang w:val="es-EC"/>
        </w:rPr>
        <w:t>Ángel Vargas Zúñiga</w:t>
      </w:r>
      <w:r w:rsidRPr="00666B27">
        <w:rPr>
          <w:rFonts w:ascii="Arial" w:hAnsi="Arial" w:cs="Arial"/>
          <w:lang w:val="es-EC"/>
        </w:rPr>
        <w:t>, Montaje de maquinaria Industrial, Editorial Series VZ, Guayaquil.</w:t>
      </w:r>
    </w:p>
    <w:p w:rsidR="00EA02BA" w:rsidRPr="00666B27" w:rsidRDefault="00EA02BA" w:rsidP="00666B27">
      <w:pPr>
        <w:pStyle w:val="Prrafodelista"/>
        <w:ind w:left="1418"/>
        <w:rPr>
          <w:rFonts w:ascii="Arial" w:hAnsi="Arial" w:cs="Arial"/>
          <w:lang w:val="es-EC"/>
        </w:rPr>
      </w:pPr>
    </w:p>
    <w:p w:rsidR="00EA02BA" w:rsidRPr="00666B27" w:rsidRDefault="00EA02BA" w:rsidP="00666B27">
      <w:pPr>
        <w:pStyle w:val="Prrafodelista"/>
        <w:spacing w:line="480" w:lineRule="auto"/>
        <w:ind w:left="1418"/>
        <w:jc w:val="both"/>
        <w:rPr>
          <w:rFonts w:ascii="Arial" w:hAnsi="Arial" w:cs="Arial"/>
          <w:lang w:val="es-EC"/>
        </w:rPr>
      </w:pPr>
    </w:p>
    <w:p w:rsidR="00EA02BA" w:rsidRPr="00666B27" w:rsidRDefault="00EA02BA" w:rsidP="00666B27">
      <w:pPr>
        <w:pStyle w:val="Prrafodelista"/>
        <w:numPr>
          <w:ilvl w:val="0"/>
          <w:numId w:val="1"/>
        </w:numPr>
        <w:spacing w:line="480" w:lineRule="auto"/>
        <w:ind w:left="1418"/>
        <w:jc w:val="both"/>
        <w:rPr>
          <w:rFonts w:ascii="Arial" w:hAnsi="Arial" w:cs="Arial"/>
          <w:lang w:val="es-EC"/>
        </w:rPr>
      </w:pPr>
      <w:r w:rsidRPr="00666B27">
        <w:rPr>
          <w:rFonts w:ascii="Arial" w:hAnsi="Arial" w:cs="Arial"/>
          <w:caps/>
          <w:lang w:val="es-EC"/>
        </w:rPr>
        <w:t>Baumeister y Marks</w:t>
      </w:r>
      <w:r w:rsidRPr="00666B27">
        <w:rPr>
          <w:rFonts w:ascii="Arial" w:hAnsi="Arial" w:cs="Arial"/>
          <w:lang w:val="es-EC"/>
        </w:rPr>
        <w:t>, Manual del Ingeniero Mecánico.</w:t>
      </w:r>
    </w:p>
    <w:p w:rsidR="00EA02BA" w:rsidRPr="00666B27" w:rsidRDefault="00EA02BA" w:rsidP="00666B27">
      <w:pPr>
        <w:pStyle w:val="Prrafodelista"/>
        <w:spacing w:line="480" w:lineRule="auto"/>
        <w:ind w:left="1418"/>
        <w:jc w:val="both"/>
        <w:rPr>
          <w:rFonts w:ascii="Arial" w:hAnsi="Arial" w:cs="Arial"/>
          <w:lang w:val="es-EC"/>
        </w:rPr>
      </w:pPr>
    </w:p>
    <w:p w:rsidR="00EA02BA" w:rsidRPr="00666B27" w:rsidRDefault="00EA02BA" w:rsidP="00666B27">
      <w:pPr>
        <w:pStyle w:val="Prrafodelista"/>
        <w:numPr>
          <w:ilvl w:val="0"/>
          <w:numId w:val="1"/>
        </w:numPr>
        <w:spacing w:line="480" w:lineRule="auto"/>
        <w:ind w:left="1418"/>
        <w:jc w:val="both"/>
        <w:rPr>
          <w:rFonts w:ascii="Arial" w:hAnsi="Arial" w:cs="Arial"/>
          <w:lang w:val="es-EC"/>
        </w:rPr>
      </w:pPr>
      <w:r w:rsidRPr="00666B27">
        <w:rPr>
          <w:rFonts w:ascii="Arial" w:hAnsi="Arial" w:cs="Arial"/>
          <w:caps/>
          <w:lang w:val="es-EC"/>
        </w:rPr>
        <w:t>Darle W. Dudley</w:t>
      </w:r>
      <w:r w:rsidRPr="00666B27">
        <w:rPr>
          <w:rFonts w:ascii="Arial" w:hAnsi="Arial" w:cs="Arial"/>
          <w:lang w:val="es-EC"/>
        </w:rPr>
        <w:t>, Gear Handbook, Mc Graw Hill Company, Primera edición.</w:t>
      </w:r>
    </w:p>
    <w:p w:rsidR="00EA02BA" w:rsidRPr="00666B27" w:rsidRDefault="00EA02BA" w:rsidP="00666B27">
      <w:pPr>
        <w:pStyle w:val="Prrafodelista"/>
        <w:ind w:left="1418"/>
        <w:rPr>
          <w:rFonts w:ascii="Arial" w:hAnsi="Arial" w:cs="Arial"/>
          <w:lang w:val="es-EC"/>
        </w:rPr>
      </w:pPr>
    </w:p>
    <w:p w:rsidR="00EA02BA" w:rsidRPr="00666B27" w:rsidRDefault="00EA02BA" w:rsidP="00666B27">
      <w:pPr>
        <w:pStyle w:val="Prrafodelista"/>
        <w:spacing w:line="480" w:lineRule="auto"/>
        <w:ind w:left="1418"/>
        <w:jc w:val="both"/>
        <w:rPr>
          <w:rFonts w:ascii="Arial" w:hAnsi="Arial" w:cs="Arial"/>
          <w:lang w:val="es-EC"/>
        </w:rPr>
      </w:pPr>
    </w:p>
    <w:p w:rsidR="00EA02BA" w:rsidRPr="00666B27" w:rsidRDefault="00EA02BA" w:rsidP="00666B27">
      <w:pPr>
        <w:pStyle w:val="Prrafodelista"/>
        <w:numPr>
          <w:ilvl w:val="0"/>
          <w:numId w:val="1"/>
        </w:numPr>
        <w:spacing w:line="480" w:lineRule="auto"/>
        <w:ind w:left="1418"/>
        <w:jc w:val="both"/>
        <w:rPr>
          <w:rFonts w:ascii="Arial" w:hAnsi="Arial" w:cs="Arial"/>
          <w:lang w:val="es-EC"/>
        </w:rPr>
      </w:pPr>
      <w:r w:rsidRPr="00666B27">
        <w:rPr>
          <w:rFonts w:ascii="Arial" w:hAnsi="Arial" w:cs="Arial"/>
          <w:caps/>
          <w:lang w:val="es-EC"/>
        </w:rPr>
        <w:t>Rodríguez Gamazo y Halbach</w:t>
      </w:r>
      <w:r w:rsidRPr="00666B27">
        <w:rPr>
          <w:rFonts w:ascii="Arial" w:hAnsi="Arial" w:cs="Arial"/>
          <w:lang w:val="es-EC"/>
        </w:rPr>
        <w:t>, Laminación, Editorial Dossat, Madrid, 1957.</w:t>
      </w:r>
    </w:p>
    <w:p w:rsidR="00EA02BA" w:rsidRPr="00666B27" w:rsidRDefault="00EA02BA" w:rsidP="00666B27">
      <w:pPr>
        <w:pStyle w:val="Prrafodelista"/>
        <w:spacing w:line="480" w:lineRule="auto"/>
        <w:ind w:left="1418"/>
        <w:jc w:val="both"/>
        <w:rPr>
          <w:rFonts w:ascii="Arial" w:hAnsi="Arial" w:cs="Arial"/>
          <w:lang w:val="es-EC"/>
        </w:rPr>
      </w:pPr>
    </w:p>
    <w:p w:rsidR="00EA02BA" w:rsidRPr="00666B27" w:rsidRDefault="00EA02BA" w:rsidP="00666B27">
      <w:pPr>
        <w:pStyle w:val="Prrafodelista"/>
        <w:numPr>
          <w:ilvl w:val="0"/>
          <w:numId w:val="1"/>
        </w:numPr>
        <w:spacing w:line="480" w:lineRule="auto"/>
        <w:ind w:left="1418"/>
        <w:jc w:val="both"/>
        <w:rPr>
          <w:rFonts w:ascii="Arial" w:hAnsi="Arial" w:cs="Arial"/>
          <w:sz w:val="40"/>
          <w:szCs w:val="40"/>
          <w:lang w:val="en-US"/>
        </w:rPr>
      </w:pPr>
      <w:r w:rsidRPr="00666B27">
        <w:rPr>
          <w:rFonts w:ascii="Arial" w:hAnsi="Arial" w:cs="Arial"/>
          <w:caps/>
          <w:lang w:val="en-US"/>
        </w:rPr>
        <w:t>Martin</w:t>
      </w:r>
      <w:r w:rsidRPr="00666B27">
        <w:rPr>
          <w:rFonts w:ascii="Arial" w:hAnsi="Arial" w:cs="Arial"/>
          <w:lang w:val="en-US"/>
        </w:rPr>
        <w:t xml:space="preserve">, </w:t>
      </w:r>
      <w:r w:rsidRPr="00666B27">
        <w:rPr>
          <w:rFonts w:ascii="Arial" w:hAnsi="Arial" w:cs="Arial"/>
        </w:rPr>
        <w:t>catálogo</w:t>
      </w:r>
      <w:r w:rsidRPr="00666B27">
        <w:rPr>
          <w:rFonts w:ascii="Arial" w:hAnsi="Arial" w:cs="Arial"/>
          <w:lang w:val="en-US"/>
        </w:rPr>
        <w:t xml:space="preserve"> 1090 de Martin</w:t>
      </w:r>
    </w:p>
    <w:p w:rsidR="00EA02BA" w:rsidRPr="00666B27" w:rsidRDefault="00EA02BA" w:rsidP="00666B27">
      <w:pPr>
        <w:pStyle w:val="Prrafodelista"/>
        <w:spacing w:line="480" w:lineRule="auto"/>
        <w:ind w:left="1418"/>
        <w:jc w:val="both"/>
        <w:rPr>
          <w:rFonts w:ascii="Arial" w:hAnsi="Arial" w:cs="Arial"/>
          <w:sz w:val="40"/>
          <w:szCs w:val="40"/>
          <w:lang w:val="en-US"/>
        </w:rPr>
      </w:pPr>
    </w:p>
    <w:p w:rsidR="00EA02BA" w:rsidRPr="00666B27" w:rsidRDefault="00EA02BA" w:rsidP="00666B27">
      <w:pPr>
        <w:pStyle w:val="Prrafodelista"/>
        <w:numPr>
          <w:ilvl w:val="0"/>
          <w:numId w:val="1"/>
        </w:numPr>
        <w:spacing w:line="480" w:lineRule="auto"/>
        <w:ind w:left="1418"/>
        <w:jc w:val="both"/>
        <w:rPr>
          <w:rFonts w:ascii="Arial" w:hAnsi="Arial" w:cs="Arial"/>
          <w:sz w:val="40"/>
          <w:szCs w:val="40"/>
        </w:rPr>
      </w:pPr>
      <w:r w:rsidRPr="00666B27">
        <w:rPr>
          <w:rFonts w:ascii="Arial" w:hAnsi="Arial" w:cs="Arial"/>
          <w:caps/>
        </w:rPr>
        <w:t>Ríos Jara Luis</w:t>
      </w:r>
      <w:r w:rsidRPr="00666B27">
        <w:rPr>
          <w:rFonts w:ascii="Arial" w:hAnsi="Arial" w:cs="Arial"/>
        </w:rPr>
        <w:t>, “Construcción de Cilindros de laminación para Molino Experimental”, (Tesis, Facultad de Ingeniería en Mecánica y Ciencias de la Producción, Escuela Superior Politécnica del Litoral)</w:t>
      </w:r>
    </w:p>
    <w:p w:rsidR="00EA02BA" w:rsidRPr="00666B27" w:rsidRDefault="00EA02BA" w:rsidP="00666B27">
      <w:pPr>
        <w:pStyle w:val="Prrafodelista"/>
        <w:ind w:left="1418"/>
        <w:rPr>
          <w:rFonts w:ascii="Arial" w:hAnsi="Arial" w:cs="Arial"/>
          <w:sz w:val="40"/>
          <w:szCs w:val="40"/>
        </w:rPr>
      </w:pPr>
    </w:p>
    <w:p w:rsidR="00EA02BA" w:rsidRPr="00666B27" w:rsidRDefault="00EA02BA" w:rsidP="00666B27">
      <w:pPr>
        <w:pStyle w:val="Prrafodelista"/>
        <w:numPr>
          <w:ilvl w:val="0"/>
          <w:numId w:val="1"/>
        </w:numPr>
        <w:spacing w:line="480" w:lineRule="auto"/>
        <w:ind w:left="1418"/>
        <w:jc w:val="both"/>
        <w:rPr>
          <w:rFonts w:ascii="Arial" w:hAnsi="Arial" w:cs="Arial"/>
          <w:sz w:val="40"/>
          <w:szCs w:val="40"/>
        </w:rPr>
      </w:pPr>
      <w:r w:rsidRPr="00666B27">
        <w:rPr>
          <w:rFonts w:ascii="Arial" w:hAnsi="Arial" w:cs="Arial"/>
        </w:rPr>
        <w:t>ROBERT L. MABIC, Diseño de Maquinas, Mc Graw Hill, Tercera edición, 1986.</w:t>
      </w:r>
    </w:p>
    <w:p w:rsidR="00EA02BA" w:rsidRPr="00666B27" w:rsidRDefault="00EA02BA" w:rsidP="00666B27">
      <w:pPr>
        <w:pStyle w:val="Prrafodelista"/>
        <w:ind w:left="1418"/>
        <w:rPr>
          <w:rFonts w:ascii="Arial" w:hAnsi="Arial" w:cs="Arial"/>
          <w:sz w:val="40"/>
          <w:szCs w:val="40"/>
        </w:rPr>
      </w:pPr>
    </w:p>
    <w:p w:rsidR="00EA02BA" w:rsidRPr="00666B27" w:rsidRDefault="00EA02BA" w:rsidP="00666B27">
      <w:pPr>
        <w:pStyle w:val="Prrafodelista"/>
        <w:numPr>
          <w:ilvl w:val="0"/>
          <w:numId w:val="1"/>
        </w:numPr>
        <w:spacing w:line="480" w:lineRule="auto"/>
        <w:ind w:left="1418"/>
        <w:jc w:val="both"/>
        <w:rPr>
          <w:rFonts w:ascii="Arial" w:hAnsi="Arial" w:cs="Arial"/>
          <w:sz w:val="40"/>
          <w:szCs w:val="40"/>
        </w:rPr>
      </w:pPr>
      <w:r w:rsidRPr="00666B27">
        <w:rPr>
          <w:rFonts w:ascii="Arial" w:hAnsi="Arial" w:cs="Arial"/>
        </w:rPr>
        <w:t xml:space="preserve">A. L. CASILLAS, Máquinas - Cálculos de taller, ediciones “Máquinas” </w:t>
      </w:r>
    </w:p>
    <w:p w:rsidR="00EA02BA" w:rsidRDefault="00EA02BA" w:rsidP="00EA02BA"/>
    <w:p w:rsidR="00EA02BA" w:rsidRPr="00EA02BA" w:rsidRDefault="00EA02BA" w:rsidP="00EA02BA">
      <w:pPr>
        <w:ind w:left="357"/>
        <w:jc w:val="both"/>
        <w:rPr>
          <w:rFonts w:ascii="Arial" w:hAnsi="Arial" w:cs="Arial"/>
        </w:rPr>
      </w:pPr>
    </w:p>
    <w:p w:rsidR="00EA02BA" w:rsidRPr="00EA02BA" w:rsidRDefault="00EA02BA" w:rsidP="00EA02BA">
      <w:pPr>
        <w:rPr>
          <w:rFonts w:ascii="Arial" w:hAnsi="Arial" w:cs="Arial"/>
        </w:rPr>
      </w:pPr>
    </w:p>
    <w:p w:rsidR="00EA02BA" w:rsidRPr="00EA02BA" w:rsidRDefault="00EA02BA" w:rsidP="00EA02BA">
      <w:pPr>
        <w:rPr>
          <w:rFonts w:ascii="Arial" w:hAnsi="Arial" w:cs="Arial"/>
        </w:rPr>
      </w:pPr>
    </w:p>
    <w:p w:rsidR="00EA02BA" w:rsidRPr="00EA02BA" w:rsidRDefault="00EA02BA" w:rsidP="00EA02BA">
      <w:pPr>
        <w:rPr>
          <w:rFonts w:ascii="Arial" w:hAnsi="Arial" w:cs="Arial"/>
        </w:rPr>
      </w:pPr>
    </w:p>
    <w:p w:rsidR="00EA02BA" w:rsidRPr="00EA02BA" w:rsidRDefault="00EA02BA" w:rsidP="00EA02BA">
      <w:pPr>
        <w:rPr>
          <w:rFonts w:ascii="Arial" w:hAnsi="Arial" w:cs="Arial"/>
        </w:rPr>
      </w:pPr>
    </w:p>
    <w:p w:rsidR="00EA02BA" w:rsidRPr="00EA02BA" w:rsidRDefault="00EA02BA" w:rsidP="00EA02BA">
      <w:pPr>
        <w:rPr>
          <w:rFonts w:ascii="Arial" w:hAnsi="Arial" w:cs="Arial"/>
        </w:rPr>
      </w:pPr>
    </w:p>
    <w:p w:rsidR="00EA02BA" w:rsidRPr="00EA02BA" w:rsidRDefault="00EA02BA" w:rsidP="00EA02BA">
      <w:pPr>
        <w:rPr>
          <w:rFonts w:ascii="Arial" w:hAnsi="Arial" w:cs="Arial"/>
        </w:rPr>
      </w:pPr>
    </w:p>
    <w:p w:rsidR="00EA02BA" w:rsidRPr="00EA02BA" w:rsidRDefault="00EA02BA" w:rsidP="00EA02BA">
      <w:pPr>
        <w:rPr>
          <w:rFonts w:ascii="Arial" w:hAnsi="Arial" w:cs="Arial"/>
        </w:rPr>
      </w:pPr>
    </w:p>
    <w:p w:rsidR="00EA02BA" w:rsidRPr="00EA02BA" w:rsidRDefault="00EA02BA" w:rsidP="00EA02BA">
      <w:pPr>
        <w:rPr>
          <w:rFonts w:ascii="Arial" w:hAnsi="Arial" w:cs="Arial"/>
        </w:rPr>
      </w:pPr>
    </w:p>
    <w:p w:rsidR="00EA02BA" w:rsidRDefault="00EA02BA" w:rsidP="00EA02BA">
      <w:pPr>
        <w:spacing w:line="360" w:lineRule="auto"/>
        <w:jc w:val="center"/>
        <w:rPr>
          <w:rFonts w:ascii="Arial" w:hAnsi="Arial" w:cs="Arial"/>
          <w:b/>
          <w:sz w:val="40"/>
          <w:szCs w:val="40"/>
          <w:lang w:val="es-EC"/>
        </w:rPr>
      </w:pPr>
    </w:p>
    <w:p w:rsidR="00EA02BA" w:rsidRDefault="00EA02BA" w:rsidP="00EA02BA">
      <w:pPr>
        <w:spacing w:line="360" w:lineRule="auto"/>
        <w:jc w:val="center"/>
        <w:rPr>
          <w:rFonts w:ascii="Arial" w:hAnsi="Arial" w:cs="Arial"/>
          <w:b/>
          <w:sz w:val="40"/>
          <w:szCs w:val="40"/>
          <w:lang w:val="es-EC"/>
        </w:rPr>
      </w:pPr>
    </w:p>
    <w:p w:rsidR="00666B27" w:rsidRDefault="00666B27" w:rsidP="00EA02BA">
      <w:pPr>
        <w:spacing w:line="360" w:lineRule="auto"/>
        <w:jc w:val="center"/>
        <w:rPr>
          <w:rFonts w:ascii="Arial" w:hAnsi="Arial" w:cs="Arial"/>
          <w:b/>
          <w:sz w:val="40"/>
          <w:szCs w:val="40"/>
          <w:lang w:val="es-EC"/>
        </w:rPr>
      </w:pPr>
    </w:p>
    <w:p w:rsidR="00666B27" w:rsidRDefault="00666B27" w:rsidP="00EA02BA">
      <w:pPr>
        <w:spacing w:line="360" w:lineRule="auto"/>
        <w:jc w:val="center"/>
        <w:rPr>
          <w:rFonts w:ascii="Arial" w:hAnsi="Arial" w:cs="Arial"/>
          <w:b/>
          <w:sz w:val="40"/>
          <w:szCs w:val="40"/>
          <w:lang w:val="es-EC"/>
        </w:rPr>
      </w:pPr>
    </w:p>
    <w:p w:rsidR="00666B27" w:rsidRDefault="00666B27" w:rsidP="00EA02BA">
      <w:pPr>
        <w:spacing w:line="360" w:lineRule="auto"/>
        <w:jc w:val="center"/>
        <w:rPr>
          <w:rFonts w:ascii="Arial" w:hAnsi="Arial" w:cs="Arial"/>
          <w:b/>
          <w:sz w:val="40"/>
          <w:szCs w:val="40"/>
          <w:lang w:val="es-EC"/>
        </w:rPr>
      </w:pPr>
    </w:p>
    <w:p w:rsidR="007B4662" w:rsidRDefault="007B4662" w:rsidP="00EA02BA">
      <w:pPr>
        <w:spacing w:line="360" w:lineRule="auto"/>
        <w:jc w:val="center"/>
        <w:rPr>
          <w:rFonts w:ascii="Arial" w:hAnsi="Arial" w:cs="Arial"/>
          <w:b/>
          <w:sz w:val="40"/>
          <w:szCs w:val="40"/>
          <w:lang w:val="es-EC"/>
        </w:rPr>
      </w:pPr>
    </w:p>
    <w:p w:rsidR="00EA02BA" w:rsidRDefault="00EA02BA" w:rsidP="00EA02BA">
      <w:pPr>
        <w:spacing w:line="360" w:lineRule="auto"/>
        <w:jc w:val="center"/>
        <w:rPr>
          <w:rFonts w:ascii="Arial" w:hAnsi="Arial" w:cs="Arial"/>
          <w:b/>
          <w:sz w:val="40"/>
          <w:szCs w:val="40"/>
          <w:lang w:val="es-EC"/>
        </w:rPr>
      </w:pPr>
    </w:p>
    <w:p w:rsidR="00EA02BA" w:rsidRPr="00B61CF8" w:rsidRDefault="00EA02BA" w:rsidP="00666B27">
      <w:pPr>
        <w:spacing w:line="360" w:lineRule="auto"/>
        <w:ind w:left="1418"/>
        <w:jc w:val="center"/>
        <w:rPr>
          <w:rFonts w:ascii="Arial" w:hAnsi="Arial" w:cs="Arial"/>
          <w:b/>
          <w:sz w:val="48"/>
          <w:szCs w:val="48"/>
          <w:lang w:val="es-EC"/>
        </w:rPr>
      </w:pPr>
      <w:r w:rsidRPr="00B61CF8">
        <w:rPr>
          <w:rFonts w:ascii="Arial" w:hAnsi="Arial" w:cs="Arial"/>
          <w:b/>
          <w:sz w:val="48"/>
          <w:szCs w:val="48"/>
          <w:lang w:val="es-EC"/>
        </w:rPr>
        <w:t>APÉNDICE A</w:t>
      </w:r>
    </w:p>
    <w:p w:rsidR="00EA02BA" w:rsidRDefault="00EA02BA" w:rsidP="00666B27">
      <w:pPr>
        <w:spacing w:line="360" w:lineRule="auto"/>
        <w:ind w:left="1418"/>
        <w:jc w:val="center"/>
        <w:rPr>
          <w:rFonts w:ascii="Arial" w:hAnsi="Arial" w:cs="Arial"/>
          <w:b/>
          <w:sz w:val="40"/>
          <w:szCs w:val="40"/>
          <w:lang w:val="es-EC"/>
        </w:rPr>
      </w:pPr>
    </w:p>
    <w:p w:rsidR="00EA02BA" w:rsidRPr="00B61CF8" w:rsidRDefault="00EA02BA" w:rsidP="00666B27">
      <w:pPr>
        <w:spacing w:line="360" w:lineRule="auto"/>
        <w:ind w:left="2410" w:right="1047"/>
        <w:jc w:val="center"/>
        <w:rPr>
          <w:rFonts w:ascii="Arial" w:hAnsi="Arial" w:cs="Arial"/>
          <w:b/>
          <w:lang w:val="es-EC"/>
        </w:rPr>
      </w:pPr>
      <w:r>
        <w:rPr>
          <w:rFonts w:ascii="Arial" w:hAnsi="Arial" w:cs="Arial"/>
          <w:b/>
          <w:lang w:val="es-EC"/>
        </w:rPr>
        <w:t>Tabla de productos exportados del Sector Metalmecánico, Cronograma, Propiedades del bronce, Aluminio ASM 850 y Aluminio  ASM 7075</w:t>
      </w:r>
    </w:p>
    <w:p w:rsidR="00EA02BA" w:rsidRDefault="00EA02BA" w:rsidP="00666B27">
      <w:pPr>
        <w:spacing w:line="360" w:lineRule="auto"/>
        <w:ind w:left="1418"/>
        <w:rPr>
          <w:rFonts w:ascii="Arial" w:hAnsi="Arial" w:cs="Arial"/>
          <w:b/>
          <w:lang w:val="es-EC"/>
        </w:rPr>
      </w:pPr>
    </w:p>
    <w:p w:rsidR="00EA02BA" w:rsidRDefault="00EA02BA" w:rsidP="00EA02BA">
      <w:pPr>
        <w:spacing w:line="360" w:lineRule="auto"/>
        <w:ind w:left="851"/>
        <w:rPr>
          <w:rFonts w:ascii="Arial" w:hAnsi="Arial" w:cs="Arial"/>
          <w:b/>
          <w:lang w:val="es-EC"/>
        </w:rPr>
      </w:pPr>
    </w:p>
    <w:p w:rsidR="00EA02BA" w:rsidRDefault="00EA02BA" w:rsidP="00EA02BA">
      <w:pPr>
        <w:spacing w:line="360" w:lineRule="auto"/>
        <w:rPr>
          <w:rFonts w:ascii="Arial" w:hAnsi="Arial" w:cs="Arial"/>
          <w:b/>
          <w:lang w:val="es-EC"/>
        </w:rPr>
      </w:pPr>
    </w:p>
    <w:p w:rsidR="00EA02BA" w:rsidRDefault="00EA02BA" w:rsidP="00EA02BA">
      <w:pPr>
        <w:spacing w:line="360" w:lineRule="auto"/>
        <w:rPr>
          <w:rFonts w:ascii="Arial" w:hAnsi="Arial" w:cs="Arial"/>
          <w:b/>
          <w:lang w:val="es-EC"/>
        </w:rPr>
      </w:pPr>
    </w:p>
    <w:p w:rsidR="00EA02BA" w:rsidRPr="000D0B0D" w:rsidRDefault="00EA02BA" w:rsidP="00EA02BA">
      <w:pPr>
        <w:rPr>
          <w:lang w:val="es-EC"/>
        </w:rPr>
      </w:pPr>
    </w:p>
    <w:p w:rsidR="00EA02BA" w:rsidRDefault="00EA02BA" w:rsidP="00EA02BA">
      <w:pPr>
        <w:rPr>
          <w:rFonts w:ascii="Arial" w:hAnsi="Arial" w:cs="Arial"/>
          <w:lang w:val="es-EC"/>
        </w:rPr>
      </w:pPr>
    </w:p>
    <w:p w:rsidR="00666B27" w:rsidRDefault="00666B27" w:rsidP="00EA02BA">
      <w:pPr>
        <w:rPr>
          <w:rFonts w:ascii="Arial" w:hAnsi="Arial" w:cs="Arial"/>
          <w:lang w:val="es-EC"/>
        </w:rPr>
      </w:pPr>
    </w:p>
    <w:p w:rsidR="00666B27" w:rsidRDefault="00666B27" w:rsidP="00EA02BA">
      <w:pPr>
        <w:rPr>
          <w:rFonts w:ascii="Arial" w:hAnsi="Arial" w:cs="Arial"/>
          <w:lang w:val="es-EC"/>
        </w:rPr>
      </w:pPr>
    </w:p>
    <w:p w:rsidR="00666B27" w:rsidRDefault="00666B27" w:rsidP="00EA02BA">
      <w:pPr>
        <w:rPr>
          <w:rFonts w:ascii="Arial" w:hAnsi="Arial" w:cs="Arial"/>
          <w:lang w:val="es-EC"/>
        </w:rPr>
      </w:pPr>
    </w:p>
    <w:p w:rsidR="00666B27" w:rsidRDefault="00666B27" w:rsidP="00EA02BA">
      <w:pPr>
        <w:rPr>
          <w:rFonts w:ascii="Arial" w:hAnsi="Arial" w:cs="Arial"/>
          <w:lang w:val="es-EC"/>
        </w:rPr>
      </w:pPr>
    </w:p>
    <w:p w:rsidR="00666B27" w:rsidRDefault="00666B27" w:rsidP="00EA02BA">
      <w:pPr>
        <w:rPr>
          <w:rFonts w:ascii="Arial" w:hAnsi="Arial" w:cs="Arial"/>
          <w:lang w:val="es-EC"/>
        </w:rPr>
      </w:pPr>
    </w:p>
    <w:p w:rsidR="00666B27" w:rsidRDefault="00666B27" w:rsidP="00EA02BA">
      <w:pPr>
        <w:rPr>
          <w:rFonts w:ascii="Arial" w:hAnsi="Arial" w:cs="Arial"/>
          <w:lang w:val="es-EC"/>
        </w:rPr>
      </w:pPr>
    </w:p>
    <w:p w:rsidR="00666B27" w:rsidRDefault="00666B27" w:rsidP="00EA02BA">
      <w:pPr>
        <w:rPr>
          <w:rFonts w:ascii="Arial" w:hAnsi="Arial" w:cs="Arial"/>
          <w:lang w:val="es-EC"/>
        </w:rPr>
      </w:pPr>
    </w:p>
    <w:p w:rsidR="00666B27" w:rsidRDefault="00666B27" w:rsidP="00EA02BA">
      <w:pPr>
        <w:rPr>
          <w:rFonts w:ascii="Arial" w:hAnsi="Arial" w:cs="Arial"/>
          <w:lang w:val="es-EC"/>
        </w:rPr>
      </w:pPr>
    </w:p>
    <w:p w:rsidR="00666B27" w:rsidRPr="00EA02BA" w:rsidRDefault="00666B27" w:rsidP="00EA02BA">
      <w:pPr>
        <w:rPr>
          <w:rFonts w:ascii="Arial" w:hAnsi="Arial" w:cs="Arial"/>
          <w:lang w:val="es-EC"/>
        </w:rPr>
      </w:pPr>
    </w:p>
    <w:p w:rsidR="00666B27" w:rsidRDefault="00666B27" w:rsidP="00666B27">
      <w:pPr>
        <w:jc w:val="center"/>
        <w:sectPr w:rsidR="00666B27" w:rsidSect="00EA7BC8">
          <w:pgSz w:w="11906" w:h="16838" w:code="9"/>
          <w:pgMar w:top="2268" w:right="1416" w:bottom="2268" w:left="1361" w:header="709" w:footer="709" w:gutter="0"/>
          <w:cols w:space="708"/>
          <w:docGrid w:linePitch="360"/>
        </w:sectPr>
      </w:pPr>
      <w:r>
        <w:t xml:space="preserve">        </w:t>
      </w:r>
    </w:p>
    <w:p w:rsidR="00666B27" w:rsidRPr="004876F0" w:rsidRDefault="00666B27" w:rsidP="00666B27">
      <w:pPr>
        <w:jc w:val="center"/>
        <w:rPr>
          <w:rFonts w:ascii="Arial" w:hAnsi="Arial" w:cs="Arial"/>
          <w:b/>
          <w:sz w:val="32"/>
          <w:szCs w:val="32"/>
          <w:u w:val="single"/>
        </w:rPr>
      </w:pPr>
      <w:r>
        <w:rPr>
          <w:rFonts w:ascii="Arial" w:hAnsi="Arial" w:cs="Arial"/>
          <w:b/>
          <w:noProof/>
          <w:sz w:val="32"/>
          <w:szCs w:val="32"/>
          <w:u w:val="single"/>
        </w:rPr>
        <w:drawing>
          <wp:anchor distT="0" distB="0" distL="114300" distR="114300" simplePos="0" relativeHeight="251681792" behindDoc="1" locked="0" layoutInCell="1" allowOverlap="1">
            <wp:simplePos x="0" y="0"/>
            <wp:positionH relativeFrom="column">
              <wp:posOffset>1564640</wp:posOffset>
            </wp:positionH>
            <wp:positionV relativeFrom="paragraph">
              <wp:posOffset>-895985</wp:posOffset>
            </wp:positionV>
            <wp:extent cx="5060315" cy="8580120"/>
            <wp:effectExtent l="1771650" t="0" r="1759585" b="0"/>
            <wp:wrapTight wrapText="bothSides">
              <wp:wrapPolygon edited="0">
                <wp:start x="-31" y="21630"/>
                <wp:lineTo x="21517" y="21630"/>
                <wp:lineTo x="21517" y="1"/>
                <wp:lineTo x="-31" y="1"/>
                <wp:lineTo x="-31" y="21630"/>
              </wp:wrapPolygon>
            </wp:wrapTight>
            <wp:docPr id="71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3" cstate="print"/>
                    <a:srcRect/>
                    <a:stretch>
                      <a:fillRect/>
                    </a:stretch>
                  </pic:blipFill>
                  <pic:spPr bwMode="auto">
                    <a:xfrm rot="5400000">
                      <a:off x="0" y="0"/>
                      <a:ext cx="5060315" cy="8580120"/>
                    </a:xfrm>
                    <a:prstGeom prst="rect">
                      <a:avLst/>
                    </a:prstGeom>
                    <a:noFill/>
                    <a:ln w="9525">
                      <a:noFill/>
                      <a:miter lim="800000"/>
                      <a:headEnd/>
                      <a:tailEnd/>
                    </a:ln>
                  </pic:spPr>
                </pic:pic>
              </a:graphicData>
            </a:graphic>
          </wp:anchor>
        </w:drawing>
      </w:r>
      <w:r w:rsidRPr="004876F0">
        <w:rPr>
          <w:rFonts w:ascii="Arial" w:hAnsi="Arial" w:cs="Arial"/>
          <w:b/>
          <w:sz w:val="32"/>
          <w:szCs w:val="32"/>
          <w:u w:val="single"/>
        </w:rPr>
        <w:t>CRONOGRAMA DE ACTIVIDADES</w:t>
      </w:r>
    </w:p>
    <w:p w:rsidR="00666B27" w:rsidRDefault="00666B27" w:rsidP="00666B27">
      <w:pPr>
        <w:jc w:val="center"/>
        <w:rPr>
          <w:rFonts w:ascii="Arial" w:hAnsi="Arial" w:cs="Arial"/>
          <w:b/>
          <w:sz w:val="32"/>
          <w:szCs w:val="32"/>
          <w:u w:val="single"/>
        </w:rPr>
      </w:pPr>
      <w:r w:rsidRPr="004876F0">
        <w:rPr>
          <w:rFonts w:ascii="Arial" w:hAnsi="Arial" w:cs="Arial"/>
          <w:b/>
          <w:sz w:val="32"/>
          <w:szCs w:val="32"/>
          <w:u w:val="single"/>
        </w:rPr>
        <w:t>MOLINO DE LAMINACION DE VARILLAS</w:t>
      </w:r>
    </w:p>
    <w:p w:rsidR="00666B27" w:rsidRDefault="00666B27" w:rsidP="00666B27">
      <w:pPr>
        <w:jc w:val="center"/>
        <w:rPr>
          <w:rFonts w:ascii="Arial" w:hAnsi="Arial" w:cs="Arial"/>
          <w:b/>
          <w:sz w:val="32"/>
          <w:szCs w:val="32"/>
          <w:u w:val="single"/>
        </w:rPr>
      </w:pPr>
    </w:p>
    <w:p w:rsidR="00666B27" w:rsidRDefault="00666B27" w:rsidP="00666B27">
      <w:pPr>
        <w:jc w:val="center"/>
        <w:rPr>
          <w:rFonts w:ascii="Arial" w:hAnsi="Arial" w:cs="Arial"/>
          <w:b/>
          <w:sz w:val="32"/>
          <w:szCs w:val="32"/>
          <w:u w:val="single"/>
        </w:rPr>
        <w:sectPr w:rsidR="00666B27" w:rsidSect="00666B27">
          <w:pgSz w:w="16838" w:h="11906" w:orient="landscape" w:code="9"/>
          <w:pgMar w:top="1361" w:right="2268" w:bottom="2268" w:left="2268" w:header="709" w:footer="709" w:gutter="0"/>
          <w:cols w:space="708"/>
          <w:docGrid w:linePitch="360"/>
        </w:sectPr>
      </w:pPr>
    </w:p>
    <w:p w:rsidR="00666B27" w:rsidRDefault="00666B27" w:rsidP="00666B27">
      <w:pPr>
        <w:spacing w:line="360" w:lineRule="auto"/>
        <w:jc w:val="center"/>
        <w:rPr>
          <w:rFonts w:ascii="Arial" w:hAnsi="Arial" w:cs="Arial"/>
          <w:b/>
          <w:lang w:val="es-EC"/>
        </w:rPr>
      </w:pPr>
      <w:r>
        <w:rPr>
          <w:rFonts w:ascii="Arial" w:hAnsi="Arial" w:cs="Arial"/>
          <w:b/>
          <w:lang w:val="es-EC"/>
        </w:rPr>
        <w:t>TABLA DE PRODUCTOS EXPORTADOS POR ECUADOR – SECTOR METALMECANICO</w:t>
      </w:r>
    </w:p>
    <w:p w:rsidR="00666B27" w:rsidRDefault="00666B27" w:rsidP="00666B27">
      <w:pPr>
        <w:spacing w:line="360" w:lineRule="auto"/>
        <w:rPr>
          <w:rFonts w:ascii="Arial" w:hAnsi="Arial" w:cs="Arial"/>
          <w:b/>
          <w:lang w:val="es-EC"/>
        </w:rPr>
      </w:pPr>
      <w:r>
        <w:rPr>
          <w:rFonts w:ascii="Arial" w:hAnsi="Arial" w:cs="Arial"/>
          <w:b/>
          <w:noProof/>
        </w:rPr>
        <w:drawing>
          <wp:inline distT="0" distB="0" distL="0" distR="0">
            <wp:extent cx="4979633" cy="7220198"/>
            <wp:effectExtent l="19050" t="0" r="0" b="0"/>
            <wp:docPr id="7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srcRect/>
                    <a:stretch>
                      <a:fillRect/>
                    </a:stretch>
                  </pic:blipFill>
                  <pic:spPr bwMode="auto">
                    <a:xfrm>
                      <a:off x="0" y="0"/>
                      <a:ext cx="4979661" cy="7220239"/>
                    </a:xfrm>
                    <a:prstGeom prst="rect">
                      <a:avLst/>
                    </a:prstGeom>
                    <a:noFill/>
                    <a:ln w="9525">
                      <a:noFill/>
                      <a:miter lim="800000"/>
                      <a:headEnd/>
                      <a:tailEnd/>
                    </a:ln>
                  </pic:spPr>
                </pic:pic>
              </a:graphicData>
            </a:graphic>
          </wp:inline>
        </w:drawing>
      </w:r>
    </w:p>
    <w:p w:rsidR="00666B27" w:rsidRDefault="00666B27" w:rsidP="00666B27">
      <w:pPr>
        <w:jc w:val="center"/>
        <w:rPr>
          <w:rFonts w:ascii="Arial" w:hAnsi="Arial" w:cs="Arial"/>
          <w:b/>
        </w:rPr>
        <w:sectPr w:rsidR="00666B27" w:rsidSect="00FC4029">
          <w:pgSz w:w="11906" w:h="16838" w:code="9"/>
          <w:pgMar w:top="2268" w:right="1361" w:bottom="2268" w:left="2268" w:header="709" w:footer="709" w:gutter="0"/>
          <w:cols w:space="708"/>
          <w:docGrid w:linePitch="360"/>
        </w:sectPr>
      </w:pPr>
    </w:p>
    <w:p w:rsidR="00666B27" w:rsidRPr="006B66DD" w:rsidRDefault="00666B27" w:rsidP="00666B27">
      <w:pPr>
        <w:jc w:val="center"/>
        <w:rPr>
          <w:rFonts w:ascii="Arial" w:hAnsi="Arial" w:cs="Arial"/>
          <w:b/>
        </w:rPr>
      </w:pPr>
      <w:r w:rsidRPr="006B66DD">
        <w:rPr>
          <w:rFonts w:ascii="Arial" w:hAnsi="Arial" w:cs="Arial"/>
          <w:b/>
        </w:rPr>
        <w:t>PROPIEDADES BASICAS DE TEXTOLITA, LIGNOFOL Y BRONCE</w:t>
      </w:r>
    </w:p>
    <w:p w:rsidR="00666B27" w:rsidRDefault="00666B27" w:rsidP="00666B27">
      <w:pPr>
        <w:spacing w:line="360" w:lineRule="auto"/>
        <w:jc w:val="center"/>
        <w:rPr>
          <w:rFonts w:ascii="Arial" w:hAnsi="Arial" w:cs="Arial"/>
          <w:b/>
          <w:lang w:val="es-EC"/>
        </w:rPr>
      </w:pPr>
    </w:p>
    <w:p w:rsidR="00666B27" w:rsidRDefault="00666B27" w:rsidP="00666B27">
      <w:pPr>
        <w:spacing w:line="360" w:lineRule="auto"/>
        <w:jc w:val="center"/>
        <w:rPr>
          <w:rFonts w:ascii="Arial" w:hAnsi="Arial" w:cs="Arial"/>
          <w:b/>
          <w:lang w:val="es-EC"/>
        </w:rPr>
      </w:pPr>
    </w:p>
    <w:p w:rsidR="00666B27" w:rsidRDefault="00666B27" w:rsidP="00666B27">
      <w:pPr>
        <w:spacing w:line="360" w:lineRule="auto"/>
        <w:jc w:val="center"/>
        <w:rPr>
          <w:rFonts w:ascii="Arial" w:hAnsi="Arial" w:cs="Arial"/>
          <w:b/>
          <w:lang w:val="es-EC"/>
        </w:rPr>
      </w:pPr>
    </w:p>
    <w:p w:rsidR="00666B27" w:rsidRDefault="00666B27" w:rsidP="00666B27">
      <w:pPr>
        <w:spacing w:line="360" w:lineRule="auto"/>
        <w:jc w:val="center"/>
        <w:rPr>
          <w:rFonts w:ascii="Arial" w:hAnsi="Arial" w:cs="Arial"/>
          <w:b/>
          <w:lang w:val="es-EC"/>
        </w:rPr>
      </w:pPr>
    </w:p>
    <w:tbl>
      <w:tblPr>
        <w:tblW w:w="12705" w:type="dxa"/>
        <w:tblInd w:w="65" w:type="dxa"/>
        <w:tblCellMar>
          <w:left w:w="70" w:type="dxa"/>
          <w:right w:w="70" w:type="dxa"/>
        </w:tblCellMar>
        <w:tblLook w:val="04A0"/>
      </w:tblPr>
      <w:tblGrid>
        <w:gridCol w:w="572"/>
        <w:gridCol w:w="3840"/>
        <w:gridCol w:w="1248"/>
        <w:gridCol w:w="1687"/>
        <w:gridCol w:w="1228"/>
        <w:gridCol w:w="1634"/>
        <w:gridCol w:w="1419"/>
        <w:gridCol w:w="1077"/>
      </w:tblGrid>
      <w:tr w:rsidR="00666B27" w:rsidRPr="006B66DD" w:rsidTr="00281A7F">
        <w:trPr>
          <w:trHeight w:val="424"/>
        </w:trPr>
        <w:tc>
          <w:tcPr>
            <w:tcW w:w="4412"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6B27" w:rsidRPr="006B66DD" w:rsidRDefault="00666B27" w:rsidP="00281A7F">
            <w:pPr>
              <w:jc w:val="center"/>
              <w:rPr>
                <w:rFonts w:ascii="Calibri" w:hAnsi="Calibri" w:cs="Calibri"/>
                <w:b/>
                <w:bCs/>
                <w:color w:val="000000"/>
              </w:rPr>
            </w:pPr>
            <w:r w:rsidRPr="006B66DD">
              <w:rPr>
                <w:rFonts w:ascii="Calibri" w:hAnsi="Calibri" w:cs="Calibri"/>
                <w:b/>
                <w:bCs/>
                <w:color w:val="000000"/>
                <w:sz w:val="22"/>
                <w:szCs w:val="22"/>
              </w:rPr>
              <w:t>PROPIEDAD</w:t>
            </w:r>
          </w:p>
        </w:tc>
        <w:tc>
          <w:tcPr>
            <w:tcW w:w="2935" w:type="dxa"/>
            <w:gridSpan w:val="2"/>
            <w:tcBorders>
              <w:top w:val="single" w:sz="4" w:space="0" w:color="auto"/>
              <w:left w:val="nil"/>
              <w:bottom w:val="single" w:sz="4" w:space="0" w:color="auto"/>
              <w:right w:val="single" w:sz="4" w:space="0" w:color="auto"/>
            </w:tcBorders>
            <w:shd w:val="clear" w:color="auto" w:fill="auto"/>
            <w:vAlign w:val="center"/>
            <w:hideMark/>
          </w:tcPr>
          <w:p w:rsidR="00666B27" w:rsidRPr="006B66DD" w:rsidRDefault="00666B27" w:rsidP="00281A7F">
            <w:pPr>
              <w:jc w:val="center"/>
              <w:rPr>
                <w:rFonts w:ascii="Calibri" w:hAnsi="Calibri" w:cs="Calibri"/>
                <w:b/>
                <w:bCs/>
                <w:color w:val="000000"/>
              </w:rPr>
            </w:pPr>
            <w:r w:rsidRPr="006B66DD">
              <w:rPr>
                <w:rFonts w:ascii="Calibri" w:hAnsi="Calibri" w:cs="Calibri"/>
                <w:b/>
                <w:bCs/>
                <w:color w:val="000000"/>
                <w:sz w:val="22"/>
                <w:szCs w:val="22"/>
              </w:rPr>
              <w:t>Texolita</w:t>
            </w:r>
          </w:p>
        </w:tc>
        <w:tc>
          <w:tcPr>
            <w:tcW w:w="2862" w:type="dxa"/>
            <w:gridSpan w:val="2"/>
            <w:tcBorders>
              <w:top w:val="single" w:sz="4" w:space="0" w:color="auto"/>
              <w:left w:val="nil"/>
              <w:bottom w:val="single" w:sz="4" w:space="0" w:color="auto"/>
              <w:right w:val="single" w:sz="4" w:space="0" w:color="auto"/>
            </w:tcBorders>
            <w:shd w:val="clear" w:color="auto" w:fill="auto"/>
            <w:vAlign w:val="center"/>
            <w:hideMark/>
          </w:tcPr>
          <w:p w:rsidR="00666B27" w:rsidRPr="006B66DD" w:rsidRDefault="00666B27" w:rsidP="00281A7F">
            <w:pPr>
              <w:jc w:val="center"/>
              <w:rPr>
                <w:rFonts w:ascii="Calibri" w:hAnsi="Calibri" w:cs="Calibri"/>
                <w:b/>
                <w:bCs/>
                <w:color w:val="000000"/>
              </w:rPr>
            </w:pPr>
            <w:r w:rsidRPr="006B66DD">
              <w:rPr>
                <w:rFonts w:ascii="Calibri" w:hAnsi="Calibri" w:cs="Calibri"/>
                <w:b/>
                <w:bCs/>
                <w:color w:val="000000"/>
                <w:sz w:val="22"/>
                <w:szCs w:val="22"/>
              </w:rPr>
              <w:t>Lognofol</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66B27" w:rsidRPr="006B66DD" w:rsidRDefault="00666B27" w:rsidP="00281A7F">
            <w:pPr>
              <w:jc w:val="center"/>
              <w:rPr>
                <w:rFonts w:ascii="Calibri" w:hAnsi="Calibri" w:cs="Calibri"/>
                <w:b/>
                <w:bCs/>
                <w:color w:val="000000"/>
              </w:rPr>
            </w:pPr>
            <w:r w:rsidRPr="006B66DD">
              <w:rPr>
                <w:rFonts w:ascii="Calibri" w:hAnsi="Calibri" w:cs="Calibri"/>
                <w:b/>
                <w:bCs/>
                <w:color w:val="000000"/>
                <w:sz w:val="22"/>
                <w:szCs w:val="22"/>
              </w:rPr>
              <w:t>Lignoston</w:t>
            </w:r>
          </w:p>
        </w:tc>
        <w:tc>
          <w:tcPr>
            <w:tcW w:w="1077" w:type="dxa"/>
            <w:vMerge w:val="restart"/>
            <w:tcBorders>
              <w:top w:val="single" w:sz="4" w:space="0" w:color="auto"/>
              <w:left w:val="single" w:sz="4" w:space="0" w:color="auto"/>
              <w:bottom w:val="single" w:sz="4" w:space="0" w:color="auto"/>
              <w:right w:val="single" w:sz="4" w:space="0" w:color="auto"/>
            </w:tcBorders>
            <w:shd w:val="clear" w:color="000000" w:fill="FDE9D9"/>
            <w:vAlign w:val="center"/>
            <w:hideMark/>
          </w:tcPr>
          <w:p w:rsidR="00666B27" w:rsidRPr="006B66DD" w:rsidRDefault="00666B27" w:rsidP="00281A7F">
            <w:pPr>
              <w:jc w:val="center"/>
              <w:rPr>
                <w:rFonts w:ascii="Calibri" w:hAnsi="Calibri" w:cs="Calibri"/>
                <w:b/>
                <w:bCs/>
                <w:color w:val="000000"/>
              </w:rPr>
            </w:pPr>
            <w:r w:rsidRPr="006B66DD">
              <w:rPr>
                <w:rFonts w:ascii="Calibri" w:hAnsi="Calibri" w:cs="Calibri"/>
                <w:b/>
                <w:bCs/>
                <w:color w:val="000000"/>
                <w:sz w:val="22"/>
                <w:szCs w:val="22"/>
              </w:rPr>
              <w:t>Bronce</w:t>
            </w:r>
          </w:p>
        </w:tc>
      </w:tr>
      <w:tr w:rsidR="00666B27" w:rsidRPr="006B66DD" w:rsidTr="00281A7F">
        <w:trPr>
          <w:trHeight w:val="445"/>
        </w:trPr>
        <w:tc>
          <w:tcPr>
            <w:tcW w:w="4412" w:type="dxa"/>
            <w:gridSpan w:val="2"/>
            <w:vMerge/>
            <w:tcBorders>
              <w:top w:val="single" w:sz="4" w:space="0" w:color="auto"/>
              <w:left w:val="single" w:sz="4" w:space="0" w:color="auto"/>
              <w:bottom w:val="single" w:sz="4" w:space="0" w:color="auto"/>
              <w:right w:val="single" w:sz="4" w:space="0" w:color="auto"/>
            </w:tcBorders>
            <w:vAlign w:val="center"/>
            <w:hideMark/>
          </w:tcPr>
          <w:p w:rsidR="00666B27" w:rsidRPr="006B66DD" w:rsidRDefault="00666B27" w:rsidP="00281A7F">
            <w:pPr>
              <w:jc w:val="center"/>
              <w:rPr>
                <w:rFonts w:ascii="Calibri" w:hAnsi="Calibri" w:cs="Calibri"/>
                <w:b/>
                <w:bCs/>
                <w:color w:val="000000"/>
              </w:rPr>
            </w:pPr>
          </w:p>
        </w:tc>
        <w:tc>
          <w:tcPr>
            <w:tcW w:w="1248" w:type="dxa"/>
            <w:tcBorders>
              <w:top w:val="nil"/>
              <w:left w:val="nil"/>
              <w:bottom w:val="single" w:sz="4" w:space="0" w:color="auto"/>
              <w:right w:val="single" w:sz="4" w:space="0" w:color="auto"/>
            </w:tcBorders>
            <w:shd w:val="clear" w:color="auto" w:fill="auto"/>
            <w:vAlign w:val="center"/>
            <w:hideMark/>
          </w:tcPr>
          <w:p w:rsidR="00666B27" w:rsidRPr="006B66DD" w:rsidRDefault="00666B27" w:rsidP="00281A7F">
            <w:pPr>
              <w:jc w:val="center"/>
              <w:rPr>
                <w:rFonts w:ascii="Calibri" w:hAnsi="Calibri" w:cs="Calibri"/>
                <w:b/>
                <w:bCs/>
                <w:color w:val="000000"/>
              </w:rPr>
            </w:pPr>
            <w:r w:rsidRPr="006B66DD">
              <w:rPr>
                <w:rFonts w:ascii="Calibri" w:hAnsi="Calibri" w:cs="Calibri"/>
                <w:b/>
                <w:bCs/>
                <w:color w:val="000000"/>
                <w:sz w:val="22"/>
                <w:szCs w:val="22"/>
              </w:rPr>
              <w:t>En capas</w:t>
            </w:r>
          </w:p>
        </w:tc>
        <w:tc>
          <w:tcPr>
            <w:tcW w:w="1687" w:type="dxa"/>
            <w:tcBorders>
              <w:top w:val="nil"/>
              <w:left w:val="nil"/>
              <w:bottom w:val="single" w:sz="4" w:space="0" w:color="auto"/>
              <w:right w:val="single" w:sz="4" w:space="0" w:color="auto"/>
            </w:tcBorders>
            <w:shd w:val="clear" w:color="auto" w:fill="auto"/>
            <w:vAlign w:val="center"/>
            <w:hideMark/>
          </w:tcPr>
          <w:p w:rsidR="00666B27" w:rsidRPr="006B66DD" w:rsidRDefault="00666B27" w:rsidP="00281A7F">
            <w:pPr>
              <w:jc w:val="center"/>
              <w:rPr>
                <w:rFonts w:ascii="Calibri" w:hAnsi="Calibri" w:cs="Calibri"/>
                <w:b/>
                <w:bCs/>
                <w:color w:val="000000"/>
              </w:rPr>
            </w:pPr>
            <w:r w:rsidRPr="006B66DD">
              <w:rPr>
                <w:rFonts w:ascii="Calibri" w:hAnsi="Calibri" w:cs="Calibri"/>
                <w:b/>
                <w:bCs/>
                <w:color w:val="000000"/>
                <w:sz w:val="22"/>
                <w:szCs w:val="22"/>
              </w:rPr>
              <w:t>Fragmentos</w:t>
            </w:r>
          </w:p>
        </w:tc>
        <w:tc>
          <w:tcPr>
            <w:tcW w:w="1228" w:type="dxa"/>
            <w:tcBorders>
              <w:top w:val="nil"/>
              <w:left w:val="nil"/>
              <w:bottom w:val="single" w:sz="4" w:space="0" w:color="auto"/>
              <w:right w:val="single" w:sz="4" w:space="0" w:color="auto"/>
            </w:tcBorders>
            <w:shd w:val="clear" w:color="auto" w:fill="auto"/>
            <w:vAlign w:val="center"/>
            <w:hideMark/>
          </w:tcPr>
          <w:p w:rsidR="00666B27" w:rsidRPr="006B66DD" w:rsidRDefault="00666B27" w:rsidP="00281A7F">
            <w:pPr>
              <w:jc w:val="center"/>
              <w:rPr>
                <w:rFonts w:ascii="Calibri" w:hAnsi="Calibri" w:cs="Calibri"/>
                <w:b/>
                <w:bCs/>
                <w:color w:val="000000"/>
              </w:rPr>
            </w:pPr>
            <w:r w:rsidRPr="006B66DD">
              <w:rPr>
                <w:rFonts w:ascii="Calibri" w:hAnsi="Calibri" w:cs="Calibri"/>
                <w:b/>
                <w:bCs/>
                <w:color w:val="000000"/>
                <w:sz w:val="22"/>
                <w:szCs w:val="22"/>
              </w:rPr>
              <w:t>Paralelo</w:t>
            </w:r>
          </w:p>
        </w:tc>
        <w:tc>
          <w:tcPr>
            <w:tcW w:w="1634" w:type="dxa"/>
            <w:tcBorders>
              <w:top w:val="nil"/>
              <w:left w:val="nil"/>
              <w:bottom w:val="single" w:sz="4" w:space="0" w:color="auto"/>
              <w:right w:val="single" w:sz="4" w:space="0" w:color="auto"/>
            </w:tcBorders>
            <w:shd w:val="clear" w:color="auto" w:fill="auto"/>
            <w:vAlign w:val="center"/>
            <w:hideMark/>
          </w:tcPr>
          <w:p w:rsidR="00666B27" w:rsidRPr="006B66DD" w:rsidRDefault="00666B27" w:rsidP="00281A7F">
            <w:pPr>
              <w:jc w:val="center"/>
              <w:rPr>
                <w:rFonts w:ascii="Calibri" w:hAnsi="Calibri" w:cs="Calibri"/>
                <w:b/>
                <w:bCs/>
                <w:color w:val="000000"/>
              </w:rPr>
            </w:pPr>
            <w:r w:rsidRPr="006B66DD">
              <w:rPr>
                <w:rFonts w:ascii="Calibri" w:hAnsi="Calibri" w:cs="Calibri"/>
                <w:b/>
                <w:bCs/>
                <w:color w:val="000000"/>
                <w:sz w:val="22"/>
                <w:szCs w:val="22"/>
              </w:rPr>
              <w:t>Transversal</w:t>
            </w: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666B27" w:rsidRPr="006B66DD" w:rsidRDefault="00666B27" w:rsidP="00281A7F">
            <w:pPr>
              <w:jc w:val="center"/>
              <w:rPr>
                <w:rFonts w:ascii="Calibri" w:hAnsi="Calibri" w:cs="Calibri"/>
                <w:b/>
                <w:bCs/>
                <w:color w:val="000000"/>
              </w:rPr>
            </w:pPr>
          </w:p>
        </w:tc>
        <w:tc>
          <w:tcPr>
            <w:tcW w:w="1077" w:type="dxa"/>
            <w:vMerge/>
            <w:tcBorders>
              <w:top w:val="single" w:sz="4" w:space="0" w:color="auto"/>
              <w:left w:val="single" w:sz="4" w:space="0" w:color="auto"/>
              <w:bottom w:val="single" w:sz="4" w:space="0" w:color="auto"/>
              <w:right w:val="single" w:sz="4" w:space="0" w:color="auto"/>
            </w:tcBorders>
            <w:vAlign w:val="center"/>
            <w:hideMark/>
          </w:tcPr>
          <w:p w:rsidR="00666B27" w:rsidRPr="006B66DD" w:rsidRDefault="00666B27" w:rsidP="00281A7F">
            <w:pPr>
              <w:jc w:val="center"/>
              <w:rPr>
                <w:rFonts w:ascii="Calibri" w:hAnsi="Calibri" w:cs="Calibri"/>
                <w:b/>
                <w:bCs/>
                <w:color w:val="000000"/>
              </w:rPr>
            </w:pPr>
          </w:p>
        </w:tc>
      </w:tr>
      <w:tr w:rsidR="00666B27" w:rsidRPr="006B66DD" w:rsidTr="00281A7F">
        <w:trPr>
          <w:trHeight w:val="424"/>
        </w:trPr>
        <w:tc>
          <w:tcPr>
            <w:tcW w:w="441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66B27" w:rsidRPr="006B66DD" w:rsidRDefault="00666B27" w:rsidP="00281A7F">
            <w:pPr>
              <w:jc w:val="center"/>
              <w:rPr>
                <w:rFonts w:ascii="Calibri" w:hAnsi="Calibri" w:cs="Calibri"/>
                <w:color w:val="000000"/>
                <w:sz w:val="20"/>
                <w:szCs w:val="20"/>
              </w:rPr>
            </w:pPr>
            <w:r w:rsidRPr="006B66DD">
              <w:rPr>
                <w:rFonts w:ascii="Calibri" w:hAnsi="Calibri" w:cs="Calibri"/>
                <w:color w:val="000000"/>
                <w:sz w:val="20"/>
                <w:szCs w:val="20"/>
              </w:rPr>
              <w:t>Peso especifico</w:t>
            </w:r>
          </w:p>
        </w:tc>
        <w:tc>
          <w:tcPr>
            <w:tcW w:w="1248"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rPr>
            </w:pPr>
            <w:r w:rsidRPr="006B66DD">
              <w:rPr>
                <w:rFonts w:ascii="Calibri" w:hAnsi="Calibri" w:cs="Calibri"/>
                <w:color w:val="000000"/>
                <w:sz w:val="22"/>
                <w:szCs w:val="22"/>
              </w:rPr>
              <w:t>1,3-1,4</w:t>
            </w:r>
          </w:p>
        </w:tc>
        <w:tc>
          <w:tcPr>
            <w:tcW w:w="1687"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sz w:val="20"/>
                <w:szCs w:val="20"/>
              </w:rPr>
            </w:pPr>
            <w:r w:rsidRPr="006B66DD">
              <w:rPr>
                <w:rFonts w:ascii="Calibri" w:hAnsi="Calibri" w:cs="Calibri"/>
                <w:color w:val="000000"/>
                <w:sz w:val="20"/>
                <w:szCs w:val="20"/>
              </w:rPr>
              <w:t>1,25-1,45</w:t>
            </w:r>
          </w:p>
        </w:tc>
        <w:tc>
          <w:tcPr>
            <w:tcW w:w="1228"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sz w:val="20"/>
                <w:szCs w:val="20"/>
              </w:rPr>
            </w:pPr>
            <w:r w:rsidRPr="006B66DD">
              <w:rPr>
                <w:rFonts w:ascii="Calibri" w:hAnsi="Calibri" w:cs="Calibri"/>
                <w:color w:val="000000"/>
                <w:sz w:val="20"/>
                <w:szCs w:val="20"/>
              </w:rPr>
              <w:t>1,35-1,45</w:t>
            </w:r>
          </w:p>
        </w:tc>
        <w:tc>
          <w:tcPr>
            <w:tcW w:w="1634"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sz w:val="20"/>
                <w:szCs w:val="20"/>
              </w:rPr>
            </w:pPr>
            <w:r w:rsidRPr="006B66DD">
              <w:rPr>
                <w:rFonts w:ascii="Calibri" w:hAnsi="Calibri" w:cs="Calibri"/>
                <w:color w:val="000000"/>
                <w:sz w:val="20"/>
                <w:szCs w:val="20"/>
              </w:rPr>
              <w:t>1,35-1,45</w:t>
            </w:r>
          </w:p>
        </w:tc>
        <w:tc>
          <w:tcPr>
            <w:tcW w:w="1419"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sz w:val="20"/>
                <w:szCs w:val="20"/>
              </w:rPr>
            </w:pPr>
            <w:r w:rsidRPr="006B66DD">
              <w:rPr>
                <w:rFonts w:ascii="Calibri" w:hAnsi="Calibri" w:cs="Calibri"/>
                <w:color w:val="000000"/>
                <w:sz w:val="20"/>
                <w:szCs w:val="20"/>
              </w:rPr>
              <w:t>1,2-1,25</w:t>
            </w:r>
          </w:p>
        </w:tc>
        <w:tc>
          <w:tcPr>
            <w:tcW w:w="1077" w:type="dxa"/>
            <w:tcBorders>
              <w:top w:val="nil"/>
              <w:left w:val="nil"/>
              <w:bottom w:val="nil"/>
              <w:right w:val="single" w:sz="4" w:space="0" w:color="auto"/>
            </w:tcBorders>
            <w:shd w:val="clear" w:color="000000" w:fill="FDE9D9"/>
            <w:noWrap/>
            <w:vAlign w:val="center"/>
            <w:hideMark/>
          </w:tcPr>
          <w:p w:rsidR="00666B27" w:rsidRPr="006B66DD" w:rsidRDefault="00666B27" w:rsidP="00281A7F">
            <w:pPr>
              <w:jc w:val="center"/>
              <w:rPr>
                <w:rFonts w:ascii="Calibri" w:hAnsi="Calibri" w:cs="Calibri"/>
                <w:color w:val="000000"/>
              </w:rPr>
            </w:pPr>
            <w:r w:rsidRPr="006B66DD">
              <w:rPr>
                <w:rFonts w:ascii="Calibri" w:hAnsi="Calibri" w:cs="Calibri"/>
                <w:color w:val="000000"/>
                <w:sz w:val="22"/>
                <w:szCs w:val="22"/>
              </w:rPr>
              <w:t>8,8</w:t>
            </w:r>
          </w:p>
        </w:tc>
      </w:tr>
      <w:tr w:rsidR="00666B27" w:rsidRPr="006B66DD" w:rsidTr="00281A7F">
        <w:trPr>
          <w:trHeight w:val="912"/>
        </w:trPr>
        <w:tc>
          <w:tcPr>
            <w:tcW w:w="4412"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666B27" w:rsidRPr="006B66DD" w:rsidRDefault="00666B27" w:rsidP="00281A7F">
            <w:pPr>
              <w:rPr>
                <w:rFonts w:ascii="Calibri" w:hAnsi="Calibri" w:cs="Calibri"/>
                <w:color w:val="000000"/>
                <w:sz w:val="20"/>
                <w:szCs w:val="20"/>
              </w:rPr>
            </w:pPr>
            <w:r w:rsidRPr="006B66DD">
              <w:rPr>
                <w:rFonts w:ascii="Calibri" w:hAnsi="Calibri" w:cs="Calibri"/>
                <w:color w:val="000000"/>
                <w:sz w:val="20"/>
                <w:szCs w:val="20"/>
              </w:rPr>
              <w:t>Resistencia máxima a la compresión (Kg/mm^2)</w:t>
            </w:r>
          </w:p>
        </w:tc>
        <w:tc>
          <w:tcPr>
            <w:tcW w:w="1248"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rPr>
            </w:pPr>
          </w:p>
        </w:tc>
        <w:tc>
          <w:tcPr>
            <w:tcW w:w="1687"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rPr>
            </w:pPr>
          </w:p>
        </w:tc>
        <w:tc>
          <w:tcPr>
            <w:tcW w:w="1228"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rPr>
            </w:pPr>
          </w:p>
        </w:tc>
        <w:tc>
          <w:tcPr>
            <w:tcW w:w="1634"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rPr>
            </w:pPr>
          </w:p>
        </w:tc>
        <w:tc>
          <w:tcPr>
            <w:tcW w:w="1419"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rPr>
            </w:pPr>
          </w:p>
        </w:tc>
        <w:tc>
          <w:tcPr>
            <w:tcW w:w="1077" w:type="dxa"/>
            <w:tcBorders>
              <w:top w:val="nil"/>
              <w:left w:val="nil"/>
              <w:bottom w:val="nil"/>
              <w:right w:val="single" w:sz="4" w:space="0" w:color="auto"/>
            </w:tcBorders>
            <w:shd w:val="clear" w:color="000000" w:fill="FDE9D9"/>
            <w:noWrap/>
            <w:vAlign w:val="center"/>
            <w:hideMark/>
          </w:tcPr>
          <w:p w:rsidR="00666B27" w:rsidRPr="006B66DD" w:rsidRDefault="00666B27" w:rsidP="00281A7F">
            <w:pPr>
              <w:jc w:val="center"/>
              <w:rPr>
                <w:rFonts w:ascii="Calibri" w:hAnsi="Calibri" w:cs="Calibri"/>
                <w:color w:val="000000"/>
              </w:rPr>
            </w:pPr>
          </w:p>
        </w:tc>
      </w:tr>
      <w:tr w:rsidR="00666B27" w:rsidRPr="006B66DD" w:rsidTr="00281A7F">
        <w:trPr>
          <w:trHeight w:val="424"/>
        </w:trPr>
        <w:tc>
          <w:tcPr>
            <w:tcW w:w="572" w:type="dxa"/>
            <w:tcBorders>
              <w:top w:val="nil"/>
              <w:left w:val="single" w:sz="4" w:space="0" w:color="auto"/>
              <w:bottom w:val="nil"/>
              <w:right w:val="nil"/>
            </w:tcBorders>
            <w:shd w:val="clear" w:color="auto" w:fill="auto"/>
            <w:noWrap/>
            <w:vAlign w:val="bottom"/>
            <w:hideMark/>
          </w:tcPr>
          <w:p w:rsidR="00666B27" w:rsidRPr="006B66DD" w:rsidRDefault="00666B27" w:rsidP="00281A7F">
            <w:pPr>
              <w:jc w:val="center"/>
              <w:rPr>
                <w:rFonts w:ascii="Calibri" w:hAnsi="Calibri" w:cs="Calibri"/>
                <w:color w:val="000000"/>
                <w:sz w:val="20"/>
                <w:szCs w:val="20"/>
              </w:rPr>
            </w:pPr>
          </w:p>
        </w:tc>
        <w:tc>
          <w:tcPr>
            <w:tcW w:w="3840" w:type="dxa"/>
            <w:tcBorders>
              <w:top w:val="nil"/>
              <w:left w:val="nil"/>
              <w:bottom w:val="nil"/>
              <w:right w:val="single" w:sz="4" w:space="0" w:color="000000"/>
            </w:tcBorders>
            <w:shd w:val="clear" w:color="auto" w:fill="auto"/>
            <w:noWrap/>
            <w:vAlign w:val="bottom"/>
            <w:hideMark/>
          </w:tcPr>
          <w:p w:rsidR="00666B27" w:rsidRPr="006B66DD" w:rsidRDefault="00666B27" w:rsidP="00281A7F">
            <w:pPr>
              <w:rPr>
                <w:rFonts w:ascii="Calibri" w:hAnsi="Calibri" w:cs="Calibri"/>
                <w:color w:val="000000"/>
                <w:sz w:val="20"/>
                <w:szCs w:val="20"/>
              </w:rPr>
            </w:pPr>
            <w:r w:rsidRPr="006B66DD">
              <w:rPr>
                <w:rFonts w:ascii="Calibri" w:hAnsi="Calibri" w:cs="Calibri"/>
                <w:color w:val="000000"/>
                <w:sz w:val="20"/>
                <w:szCs w:val="20"/>
              </w:rPr>
              <w:t>a lo largo las fibras</w:t>
            </w:r>
          </w:p>
        </w:tc>
        <w:tc>
          <w:tcPr>
            <w:tcW w:w="1248"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rPr>
            </w:pPr>
            <w:r w:rsidRPr="006B66DD">
              <w:rPr>
                <w:rFonts w:ascii="Calibri" w:hAnsi="Calibri" w:cs="Calibri"/>
                <w:color w:val="000000"/>
                <w:sz w:val="22"/>
                <w:szCs w:val="22"/>
              </w:rPr>
              <w:t>13,0-13,5</w:t>
            </w:r>
          </w:p>
        </w:tc>
        <w:tc>
          <w:tcPr>
            <w:tcW w:w="1687"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sz w:val="20"/>
                <w:szCs w:val="20"/>
              </w:rPr>
            </w:pPr>
            <w:r w:rsidRPr="006B66DD">
              <w:rPr>
                <w:rFonts w:ascii="Calibri" w:hAnsi="Calibri" w:cs="Calibri"/>
                <w:color w:val="000000"/>
                <w:sz w:val="20"/>
                <w:szCs w:val="20"/>
              </w:rPr>
              <w:t>˃ 19</w:t>
            </w:r>
          </w:p>
        </w:tc>
        <w:tc>
          <w:tcPr>
            <w:tcW w:w="1228"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sz w:val="20"/>
                <w:szCs w:val="20"/>
              </w:rPr>
            </w:pPr>
            <w:r w:rsidRPr="006B66DD">
              <w:rPr>
                <w:rFonts w:ascii="Calibri" w:hAnsi="Calibri" w:cs="Calibri"/>
                <w:color w:val="000000"/>
                <w:sz w:val="20"/>
                <w:szCs w:val="20"/>
              </w:rPr>
              <w:t>15-20</w:t>
            </w:r>
          </w:p>
        </w:tc>
        <w:tc>
          <w:tcPr>
            <w:tcW w:w="1634"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sz w:val="20"/>
                <w:szCs w:val="20"/>
              </w:rPr>
            </w:pPr>
            <w:r w:rsidRPr="006B66DD">
              <w:rPr>
                <w:rFonts w:ascii="Calibri" w:hAnsi="Calibri" w:cs="Calibri"/>
                <w:color w:val="000000"/>
                <w:sz w:val="20"/>
                <w:szCs w:val="20"/>
              </w:rPr>
              <w:t>13-15</w:t>
            </w:r>
          </w:p>
        </w:tc>
        <w:tc>
          <w:tcPr>
            <w:tcW w:w="1419"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rPr>
            </w:pPr>
            <w:r w:rsidRPr="006B66DD">
              <w:rPr>
                <w:rFonts w:ascii="Calibri" w:hAnsi="Calibri" w:cs="Calibri"/>
                <w:color w:val="000000"/>
                <w:sz w:val="22"/>
                <w:szCs w:val="22"/>
              </w:rPr>
              <w:t>10,0-12,0</w:t>
            </w:r>
          </w:p>
        </w:tc>
        <w:tc>
          <w:tcPr>
            <w:tcW w:w="1077" w:type="dxa"/>
            <w:tcBorders>
              <w:top w:val="nil"/>
              <w:left w:val="nil"/>
              <w:bottom w:val="nil"/>
              <w:right w:val="single" w:sz="4" w:space="0" w:color="auto"/>
            </w:tcBorders>
            <w:shd w:val="clear" w:color="000000" w:fill="FDE9D9"/>
            <w:noWrap/>
            <w:vAlign w:val="center"/>
            <w:hideMark/>
          </w:tcPr>
          <w:p w:rsidR="00666B27" w:rsidRPr="006B66DD" w:rsidRDefault="00666B27" w:rsidP="00281A7F">
            <w:pPr>
              <w:jc w:val="center"/>
              <w:rPr>
                <w:rFonts w:ascii="Calibri" w:hAnsi="Calibri" w:cs="Calibri"/>
                <w:color w:val="000000"/>
              </w:rPr>
            </w:pPr>
            <w:r w:rsidRPr="006B66DD">
              <w:rPr>
                <w:rFonts w:ascii="Calibri" w:hAnsi="Calibri" w:cs="Calibri"/>
                <w:color w:val="000000"/>
                <w:sz w:val="22"/>
                <w:szCs w:val="22"/>
              </w:rPr>
              <w:t>45</w:t>
            </w:r>
          </w:p>
        </w:tc>
      </w:tr>
      <w:tr w:rsidR="00666B27" w:rsidRPr="006B66DD" w:rsidTr="00281A7F">
        <w:trPr>
          <w:trHeight w:val="424"/>
        </w:trPr>
        <w:tc>
          <w:tcPr>
            <w:tcW w:w="572" w:type="dxa"/>
            <w:tcBorders>
              <w:top w:val="nil"/>
              <w:left w:val="single" w:sz="4" w:space="0" w:color="auto"/>
              <w:bottom w:val="nil"/>
              <w:right w:val="nil"/>
            </w:tcBorders>
            <w:shd w:val="clear" w:color="auto" w:fill="auto"/>
            <w:noWrap/>
            <w:vAlign w:val="bottom"/>
            <w:hideMark/>
          </w:tcPr>
          <w:p w:rsidR="00666B27" w:rsidRPr="006B66DD" w:rsidRDefault="00666B27" w:rsidP="00281A7F">
            <w:pPr>
              <w:jc w:val="center"/>
              <w:rPr>
                <w:rFonts w:ascii="Calibri" w:hAnsi="Calibri" w:cs="Calibri"/>
                <w:color w:val="000000"/>
                <w:sz w:val="20"/>
                <w:szCs w:val="20"/>
              </w:rPr>
            </w:pPr>
          </w:p>
        </w:tc>
        <w:tc>
          <w:tcPr>
            <w:tcW w:w="3840" w:type="dxa"/>
            <w:tcBorders>
              <w:top w:val="nil"/>
              <w:left w:val="nil"/>
              <w:bottom w:val="nil"/>
              <w:right w:val="single" w:sz="4" w:space="0" w:color="000000"/>
            </w:tcBorders>
            <w:shd w:val="clear" w:color="auto" w:fill="auto"/>
            <w:noWrap/>
            <w:vAlign w:val="bottom"/>
            <w:hideMark/>
          </w:tcPr>
          <w:p w:rsidR="00666B27" w:rsidRPr="006B66DD" w:rsidRDefault="00666B27" w:rsidP="00281A7F">
            <w:pPr>
              <w:rPr>
                <w:rFonts w:ascii="Calibri" w:hAnsi="Calibri" w:cs="Calibri"/>
                <w:color w:val="000000"/>
                <w:sz w:val="20"/>
                <w:szCs w:val="20"/>
              </w:rPr>
            </w:pPr>
            <w:r w:rsidRPr="006B66DD">
              <w:rPr>
                <w:rFonts w:ascii="Calibri" w:hAnsi="Calibri" w:cs="Calibri"/>
                <w:color w:val="000000"/>
                <w:sz w:val="20"/>
                <w:szCs w:val="20"/>
              </w:rPr>
              <w:t>transversalmente a las fibras</w:t>
            </w:r>
          </w:p>
        </w:tc>
        <w:tc>
          <w:tcPr>
            <w:tcW w:w="1248"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rPr>
            </w:pPr>
            <w:r w:rsidRPr="006B66DD">
              <w:rPr>
                <w:rFonts w:ascii="Calibri" w:hAnsi="Calibri" w:cs="Calibri"/>
                <w:color w:val="000000"/>
                <w:sz w:val="22"/>
                <w:szCs w:val="22"/>
              </w:rPr>
              <w:t>23,0-24,5</w:t>
            </w:r>
          </w:p>
        </w:tc>
        <w:tc>
          <w:tcPr>
            <w:tcW w:w="1687"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rPr>
            </w:pPr>
            <w:r w:rsidRPr="006B66DD">
              <w:rPr>
                <w:rFonts w:ascii="Calibri" w:hAnsi="Calibri" w:cs="Calibri"/>
                <w:color w:val="000000"/>
                <w:sz w:val="22"/>
                <w:szCs w:val="22"/>
              </w:rPr>
              <w:t>˃ 10-13</w:t>
            </w:r>
          </w:p>
        </w:tc>
        <w:tc>
          <w:tcPr>
            <w:tcW w:w="1228"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rPr>
            </w:pPr>
            <w:r w:rsidRPr="006B66DD">
              <w:rPr>
                <w:rFonts w:ascii="Calibri" w:hAnsi="Calibri" w:cs="Calibri"/>
                <w:color w:val="000000"/>
                <w:sz w:val="22"/>
                <w:szCs w:val="22"/>
              </w:rPr>
              <w:t>-</w:t>
            </w:r>
          </w:p>
        </w:tc>
        <w:tc>
          <w:tcPr>
            <w:tcW w:w="1634"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rPr>
            </w:pPr>
            <w:r w:rsidRPr="006B66DD">
              <w:rPr>
                <w:rFonts w:ascii="Calibri" w:hAnsi="Calibri" w:cs="Calibri"/>
                <w:color w:val="000000"/>
                <w:sz w:val="22"/>
                <w:szCs w:val="22"/>
              </w:rPr>
              <w:t>-</w:t>
            </w:r>
          </w:p>
        </w:tc>
        <w:tc>
          <w:tcPr>
            <w:tcW w:w="1419"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rPr>
            </w:pPr>
            <w:r w:rsidRPr="006B66DD">
              <w:rPr>
                <w:rFonts w:ascii="Calibri" w:hAnsi="Calibri" w:cs="Calibri"/>
                <w:color w:val="000000"/>
                <w:sz w:val="22"/>
                <w:szCs w:val="22"/>
              </w:rPr>
              <w:t>6,0-7,0</w:t>
            </w:r>
          </w:p>
        </w:tc>
        <w:tc>
          <w:tcPr>
            <w:tcW w:w="1077" w:type="dxa"/>
            <w:tcBorders>
              <w:top w:val="nil"/>
              <w:left w:val="nil"/>
              <w:bottom w:val="nil"/>
              <w:right w:val="single" w:sz="4" w:space="0" w:color="auto"/>
            </w:tcBorders>
            <w:shd w:val="clear" w:color="000000" w:fill="FDE9D9"/>
            <w:noWrap/>
            <w:vAlign w:val="center"/>
            <w:hideMark/>
          </w:tcPr>
          <w:p w:rsidR="00666B27" w:rsidRPr="006B66DD" w:rsidRDefault="00666B27" w:rsidP="00281A7F">
            <w:pPr>
              <w:jc w:val="center"/>
              <w:rPr>
                <w:rFonts w:ascii="Calibri" w:hAnsi="Calibri" w:cs="Calibri"/>
                <w:color w:val="000000"/>
              </w:rPr>
            </w:pPr>
            <w:r w:rsidRPr="006B66DD">
              <w:rPr>
                <w:rFonts w:ascii="Calibri" w:hAnsi="Calibri" w:cs="Calibri"/>
                <w:color w:val="000000"/>
                <w:sz w:val="22"/>
                <w:szCs w:val="22"/>
              </w:rPr>
              <w:t>45</w:t>
            </w:r>
          </w:p>
        </w:tc>
      </w:tr>
      <w:tr w:rsidR="00666B27" w:rsidRPr="006B66DD" w:rsidTr="00281A7F">
        <w:trPr>
          <w:trHeight w:val="424"/>
        </w:trPr>
        <w:tc>
          <w:tcPr>
            <w:tcW w:w="4412" w:type="dxa"/>
            <w:gridSpan w:val="2"/>
            <w:tcBorders>
              <w:top w:val="single" w:sz="4" w:space="0" w:color="auto"/>
              <w:left w:val="single" w:sz="4" w:space="0" w:color="auto"/>
              <w:bottom w:val="nil"/>
              <w:right w:val="single" w:sz="4" w:space="0" w:color="000000"/>
            </w:tcBorders>
            <w:shd w:val="clear" w:color="auto" w:fill="auto"/>
            <w:noWrap/>
            <w:vAlign w:val="bottom"/>
            <w:hideMark/>
          </w:tcPr>
          <w:p w:rsidR="00666B27" w:rsidRPr="006B66DD" w:rsidRDefault="00666B27" w:rsidP="00281A7F">
            <w:pPr>
              <w:rPr>
                <w:rFonts w:ascii="Calibri" w:hAnsi="Calibri" w:cs="Calibri"/>
                <w:color w:val="000000"/>
                <w:sz w:val="20"/>
                <w:szCs w:val="20"/>
              </w:rPr>
            </w:pPr>
            <w:r w:rsidRPr="006B66DD">
              <w:rPr>
                <w:rFonts w:ascii="Calibri" w:hAnsi="Calibri" w:cs="Calibri"/>
                <w:color w:val="000000"/>
                <w:sz w:val="20"/>
                <w:szCs w:val="20"/>
              </w:rPr>
              <w:t>Módulo de elasticidad (kg/mm^2)</w:t>
            </w:r>
          </w:p>
        </w:tc>
        <w:tc>
          <w:tcPr>
            <w:tcW w:w="1248"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rPr>
            </w:pPr>
            <w:r w:rsidRPr="006B66DD">
              <w:rPr>
                <w:rFonts w:ascii="Calibri" w:hAnsi="Calibri" w:cs="Calibri"/>
                <w:color w:val="000000"/>
                <w:sz w:val="22"/>
                <w:szCs w:val="22"/>
              </w:rPr>
              <w:t>500-1100</w:t>
            </w:r>
          </w:p>
        </w:tc>
        <w:tc>
          <w:tcPr>
            <w:tcW w:w="1687"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sz w:val="20"/>
                <w:szCs w:val="20"/>
              </w:rPr>
            </w:pPr>
            <w:r w:rsidRPr="006B66DD">
              <w:rPr>
                <w:rFonts w:ascii="Calibri" w:hAnsi="Calibri" w:cs="Calibri"/>
                <w:color w:val="000000"/>
                <w:sz w:val="20"/>
                <w:szCs w:val="20"/>
              </w:rPr>
              <w:t>-</w:t>
            </w:r>
          </w:p>
        </w:tc>
        <w:tc>
          <w:tcPr>
            <w:tcW w:w="1228"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sz w:val="20"/>
                <w:szCs w:val="20"/>
              </w:rPr>
            </w:pPr>
            <w:r w:rsidRPr="006B66DD">
              <w:rPr>
                <w:rFonts w:ascii="Calibri" w:hAnsi="Calibri" w:cs="Calibri"/>
                <w:color w:val="000000"/>
                <w:sz w:val="20"/>
                <w:szCs w:val="20"/>
              </w:rPr>
              <w:t>-</w:t>
            </w:r>
          </w:p>
        </w:tc>
        <w:tc>
          <w:tcPr>
            <w:tcW w:w="1634"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sz w:val="20"/>
                <w:szCs w:val="20"/>
              </w:rPr>
            </w:pPr>
            <w:r w:rsidRPr="006B66DD">
              <w:rPr>
                <w:rFonts w:ascii="Calibri" w:hAnsi="Calibri" w:cs="Calibri"/>
                <w:color w:val="000000"/>
                <w:sz w:val="20"/>
                <w:szCs w:val="20"/>
              </w:rPr>
              <w:t>-</w:t>
            </w:r>
          </w:p>
        </w:tc>
        <w:tc>
          <w:tcPr>
            <w:tcW w:w="1419"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rPr>
            </w:pPr>
            <w:r w:rsidRPr="006B66DD">
              <w:rPr>
                <w:rFonts w:ascii="Calibri" w:hAnsi="Calibri" w:cs="Calibri"/>
                <w:color w:val="000000"/>
                <w:sz w:val="22"/>
                <w:szCs w:val="22"/>
              </w:rPr>
              <w:t>-</w:t>
            </w:r>
          </w:p>
        </w:tc>
        <w:tc>
          <w:tcPr>
            <w:tcW w:w="1077" w:type="dxa"/>
            <w:tcBorders>
              <w:top w:val="nil"/>
              <w:left w:val="nil"/>
              <w:bottom w:val="nil"/>
              <w:right w:val="single" w:sz="4" w:space="0" w:color="auto"/>
            </w:tcBorders>
            <w:shd w:val="clear" w:color="000000" w:fill="FDE9D9"/>
            <w:noWrap/>
            <w:vAlign w:val="center"/>
            <w:hideMark/>
          </w:tcPr>
          <w:p w:rsidR="00666B27" w:rsidRPr="006B66DD" w:rsidRDefault="00666B27" w:rsidP="00281A7F">
            <w:pPr>
              <w:jc w:val="center"/>
              <w:rPr>
                <w:rFonts w:ascii="Calibri" w:hAnsi="Calibri" w:cs="Calibri"/>
                <w:color w:val="000000"/>
              </w:rPr>
            </w:pPr>
            <w:r w:rsidRPr="006B66DD">
              <w:rPr>
                <w:rFonts w:ascii="Calibri" w:hAnsi="Calibri" w:cs="Calibri"/>
                <w:color w:val="000000"/>
                <w:sz w:val="22"/>
                <w:szCs w:val="22"/>
              </w:rPr>
              <w:t>10000</w:t>
            </w:r>
          </w:p>
        </w:tc>
      </w:tr>
      <w:tr w:rsidR="00666B27" w:rsidRPr="006B66DD" w:rsidTr="00281A7F">
        <w:trPr>
          <w:trHeight w:val="424"/>
        </w:trPr>
        <w:tc>
          <w:tcPr>
            <w:tcW w:w="4412" w:type="dxa"/>
            <w:gridSpan w:val="2"/>
            <w:tcBorders>
              <w:top w:val="nil"/>
              <w:left w:val="single" w:sz="4" w:space="0" w:color="auto"/>
              <w:bottom w:val="nil"/>
              <w:right w:val="single" w:sz="4" w:space="0" w:color="000000"/>
            </w:tcBorders>
            <w:shd w:val="clear" w:color="auto" w:fill="auto"/>
            <w:noWrap/>
            <w:vAlign w:val="bottom"/>
            <w:hideMark/>
          </w:tcPr>
          <w:p w:rsidR="00666B27" w:rsidRPr="006B66DD" w:rsidRDefault="00666B27" w:rsidP="00281A7F">
            <w:pPr>
              <w:rPr>
                <w:rFonts w:ascii="Calibri" w:hAnsi="Calibri" w:cs="Calibri"/>
                <w:color w:val="000000"/>
                <w:sz w:val="20"/>
                <w:szCs w:val="20"/>
              </w:rPr>
            </w:pPr>
            <w:r w:rsidRPr="006B66DD">
              <w:rPr>
                <w:rFonts w:ascii="Calibri" w:hAnsi="Calibri" w:cs="Calibri"/>
                <w:color w:val="000000"/>
                <w:sz w:val="20"/>
                <w:szCs w:val="20"/>
              </w:rPr>
              <w:t>Conductividad térmica (Kcal/m.h.ºC)</w:t>
            </w:r>
          </w:p>
        </w:tc>
        <w:tc>
          <w:tcPr>
            <w:tcW w:w="1248"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rPr>
            </w:pPr>
            <w:r w:rsidRPr="006B66DD">
              <w:rPr>
                <w:rFonts w:ascii="Calibri" w:hAnsi="Calibri" w:cs="Calibri"/>
                <w:color w:val="000000"/>
                <w:sz w:val="22"/>
                <w:szCs w:val="22"/>
              </w:rPr>
              <w:t>0,2-0,3</w:t>
            </w:r>
          </w:p>
        </w:tc>
        <w:tc>
          <w:tcPr>
            <w:tcW w:w="1687"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sz w:val="20"/>
                <w:szCs w:val="20"/>
              </w:rPr>
            </w:pPr>
            <w:r w:rsidRPr="006B66DD">
              <w:rPr>
                <w:rFonts w:ascii="Calibri" w:hAnsi="Calibri" w:cs="Calibri"/>
                <w:color w:val="000000"/>
                <w:sz w:val="20"/>
                <w:szCs w:val="20"/>
              </w:rPr>
              <w:t>-</w:t>
            </w:r>
          </w:p>
        </w:tc>
        <w:tc>
          <w:tcPr>
            <w:tcW w:w="1228"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sz w:val="20"/>
                <w:szCs w:val="20"/>
              </w:rPr>
            </w:pPr>
            <w:r w:rsidRPr="006B66DD">
              <w:rPr>
                <w:rFonts w:ascii="Calibri" w:hAnsi="Calibri" w:cs="Calibri"/>
                <w:color w:val="000000"/>
                <w:sz w:val="20"/>
                <w:szCs w:val="20"/>
              </w:rPr>
              <w:t>-</w:t>
            </w:r>
          </w:p>
        </w:tc>
        <w:tc>
          <w:tcPr>
            <w:tcW w:w="1634"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rPr>
            </w:pPr>
            <w:r w:rsidRPr="006B66DD">
              <w:rPr>
                <w:rFonts w:ascii="Calibri" w:hAnsi="Calibri" w:cs="Calibri"/>
                <w:color w:val="000000"/>
                <w:sz w:val="22"/>
                <w:szCs w:val="22"/>
              </w:rPr>
              <w:t>-</w:t>
            </w:r>
          </w:p>
        </w:tc>
        <w:tc>
          <w:tcPr>
            <w:tcW w:w="1419" w:type="dxa"/>
            <w:tcBorders>
              <w:top w:val="nil"/>
              <w:left w:val="nil"/>
              <w:bottom w:val="nil"/>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rPr>
            </w:pPr>
            <w:r w:rsidRPr="006B66DD">
              <w:rPr>
                <w:rFonts w:ascii="Calibri" w:hAnsi="Calibri" w:cs="Calibri"/>
                <w:color w:val="000000"/>
                <w:sz w:val="22"/>
                <w:szCs w:val="22"/>
              </w:rPr>
              <w:t>-</w:t>
            </w:r>
          </w:p>
        </w:tc>
        <w:tc>
          <w:tcPr>
            <w:tcW w:w="1077" w:type="dxa"/>
            <w:tcBorders>
              <w:top w:val="nil"/>
              <w:left w:val="nil"/>
              <w:bottom w:val="nil"/>
              <w:right w:val="single" w:sz="4" w:space="0" w:color="auto"/>
            </w:tcBorders>
            <w:shd w:val="clear" w:color="000000" w:fill="FDE9D9"/>
            <w:noWrap/>
            <w:vAlign w:val="center"/>
            <w:hideMark/>
          </w:tcPr>
          <w:p w:rsidR="00666B27" w:rsidRPr="006B66DD" w:rsidRDefault="00666B27" w:rsidP="00281A7F">
            <w:pPr>
              <w:jc w:val="center"/>
              <w:rPr>
                <w:rFonts w:ascii="Calibri" w:hAnsi="Calibri" w:cs="Calibri"/>
                <w:color w:val="000000"/>
              </w:rPr>
            </w:pPr>
            <w:r w:rsidRPr="006B66DD">
              <w:rPr>
                <w:rFonts w:ascii="Calibri" w:hAnsi="Calibri" w:cs="Calibri"/>
                <w:color w:val="000000"/>
                <w:sz w:val="22"/>
                <w:szCs w:val="22"/>
              </w:rPr>
              <w:t>55</w:t>
            </w:r>
          </w:p>
        </w:tc>
      </w:tr>
      <w:tr w:rsidR="00666B27" w:rsidRPr="006B66DD" w:rsidTr="00281A7F">
        <w:trPr>
          <w:trHeight w:val="424"/>
        </w:trPr>
        <w:tc>
          <w:tcPr>
            <w:tcW w:w="4412" w:type="dxa"/>
            <w:gridSpan w:val="2"/>
            <w:tcBorders>
              <w:top w:val="nil"/>
              <w:left w:val="single" w:sz="4" w:space="0" w:color="auto"/>
              <w:bottom w:val="single" w:sz="4" w:space="0" w:color="auto"/>
              <w:right w:val="single" w:sz="4" w:space="0" w:color="000000"/>
            </w:tcBorders>
            <w:shd w:val="clear" w:color="auto" w:fill="auto"/>
            <w:noWrap/>
            <w:vAlign w:val="bottom"/>
            <w:hideMark/>
          </w:tcPr>
          <w:p w:rsidR="00666B27" w:rsidRPr="006B66DD" w:rsidRDefault="00666B27" w:rsidP="00281A7F">
            <w:pPr>
              <w:rPr>
                <w:rFonts w:ascii="Calibri" w:hAnsi="Calibri" w:cs="Calibri"/>
                <w:color w:val="000000"/>
                <w:sz w:val="20"/>
                <w:szCs w:val="20"/>
              </w:rPr>
            </w:pPr>
            <w:r w:rsidRPr="006B66DD">
              <w:rPr>
                <w:rFonts w:ascii="Calibri" w:hAnsi="Calibri" w:cs="Calibri"/>
                <w:color w:val="000000"/>
                <w:sz w:val="20"/>
                <w:szCs w:val="20"/>
              </w:rPr>
              <w:t>Resistencia térmica (ºC)</w:t>
            </w:r>
          </w:p>
        </w:tc>
        <w:tc>
          <w:tcPr>
            <w:tcW w:w="1248" w:type="dxa"/>
            <w:tcBorders>
              <w:top w:val="nil"/>
              <w:left w:val="nil"/>
              <w:bottom w:val="single" w:sz="4" w:space="0" w:color="auto"/>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rPr>
            </w:pPr>
            <w:r w:rsidRPr="006B66DD">
              <w:rPr>
                <w:rFonts w:ascii="Calibri" w:hAnsi="Calibri" w:cs="Calibri"/>
                <w:color w:val="000000"/>
                <w:sz w:val="22"/>
                <w:szCs w:val="22"/>
              </w:rPr>
              <w:t>140-150</w:t>
            </w:r>
          </w:p>
        </w:tc>
        <w:tc>
          <w:tcPr>
            <w:tcW w:w="1687" w:type="dxa"/>
            <w:tcBorders>
              <w:top w:val="nil"/>
              <w:left w:val="nil"/>
              <w:bottom w:val="single" w:sz="4" w:space="0" w:color="auto"/>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rPr>
            </w:pPr>
            <w:r w:rsidRPr="006B66DD">
              <w:rPr>
                <w:rFonts w:ascii="Calibri" w:hAnsi="Calibri" w:cs="Calibri"/>
                <w:color w:val="000000"/>
                <w:sz w:val="22"/>
                <w:szCs w:val="22"/>
              </w:rPr>
              <w:t>-</w:t>
            </w:r>
          </w:p>
        </w:tc>
        <w:tc>
          <w:tcPr>
            <w:tcW w:w="1228" w:type="dxa"/>
            <w:tcBorders>
              <w:top w:val="nil"/>
              <w:left w:val="nil"/>
              <w:bottom w:val="single" w:sz="4" w:space="0" w:color="auto"/>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rPr>
            </w:pPr>
            <w:r w:rsidRPr="006B66DD">
              <w:rPr>
                <w:rFonts w:ascii="Calibri" w:hAnsi="Calibri" w:cs="Calibri"/>
                <w:color w:val="000000"/>
                <w:sz w:val="22"/>
                <w:szCs w:val="22"/>
              </w:rPr>
              <w:t>-</w:t>
            </w:r>
          </w:p>
        </w:tc>
        <w:tc>
          <w:tcPr>
            <w:tcW w:w="1634" w:type="dxa"/>
            <w:tcBorders>
              <w:top w:val="nil"/>
              <w:left w:val="nil"/>
              <w:bottom w:val="single" w:sz="4" w:space="0" w:color="auto"/>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rPr>
            </w:pPr>
            <w:r w:rsidRPr="006B66DD">
              <w:rPr>
                <w:rFonts w:ascii="Calibri" w:hAnsi="Calibri" w:cs="Calibri"/>
                <w:color w:val="000000"/>
                <w:sz w:val="22"/>
                <w:szCs w:val="22"/>
              </w:rPr>
              <w:t>-</w:t>
            </w:r>
          </w:p>
        </w:tc>
        <w:tc>
          <w:tcPr>
            <w:tcW w:w="1419" w:type="dxa"/>
            <w:tcBorders>
              <w:top w:val="nil"/>
              <w:left w:val="nil"/>
              <w:bottom w:val="single" w:sz="4" w:space="0" w:color="auto"/>
              <w:right w:val="single" w:sz="4" w:space="0" w:color="auto"/>
            </w:tcBorders>
            <w:shd w:val="clear" w:color="auto" w:fill="auto"/>
            <w:noWrap/>
            <w:vAlign w:val="center"/>
            <w:hideMark/>
          </w:tcPr>
          <w:p w:rsidR="00666B27" w:rsidRPr="006B66DD" w:rsidRDefault="00666B27" w:rsidP="00281A7F">
            <w:pPr>
              <w:jc w:val="center"/>
              <w:rPr>
                <w:rFonts w:ascii="Calibri" w:hAnsi="Calibri" w:cs="Calibri"/>
                <w:color w:val="000000"/>
              </w:rPr>
            </w:pPr>
            <w:r w:rsidRPr="006B66DD">
              <w:rPr>
                <w:rFonts w:ascii="Calibri" w:hAnsi="Calibri" w:cs="Calibri"/>
                <w:color w:val="000000"/>
                <w:sz w:val="22"/>
                <w:szCs w:val="22"/>
              </w:rPr>
              <w:t>300</w:t>
            </w:r>
          </w:p>
        </w:tc>
        <w:tc>
          <w:tcPr>
            <w:tcW w:w="1077" w:type="dxa"/>
            <w:tcBorders>
              <w:top w:val="nil"/>
              <w:left w:val="nil"/>
              <w:bottom w:val="single" w:sz="4" w:space="0" w:color="auto"/>
              <w:right w:val="single" w:sz="4" w:space="0" w:color="auto"/>
            </w:tcBorders>
            <w:shd w:val="clear" w:color="000000" w:fill="FDE9D9"/>
            <w:noWrap/>
            <w:vAlign w:val="center"/>
            <w:hideMark/>
          </w:tcPr>
          <w:p w:rsidR="00666B27" w:rsidRPr="006B66DD" w:rsidRDefault="00666B27" w:rsidP="00281A7F">
            <w:pPr>
              <w:jc w:val="center"/>
              <w:rPr>
                <w:rFonts w:ascii="Calibri" w:hAnsi="Calibri" w:cs="Calibri"/>
                <w:color w:val="000000"/>
              </w:rPr>
            </w:pPr>
            <w:r w:rsidRPr="006B66DD">
              <w:rPr>
                <w:rFonts w:ascii="Calibri" w:hAnsi="Calibri" w:cs="Calibri"/>
                <w:color w:val="000000"/>
                <w:sz w:val="22"/>
                <w:szCs w:val="22"/>
              </w:rPr>
              <w:t>700</w:t>
            </w:r>
          </w:p>
        </w:tc>
      </w:tr>
    </w:tbl>
    <w:p w:rsidR="00666B27" w:rsidRDefault="00666B27" w:rsidP="00666B27">
      <w:pPr>
        <w:spacing w:line="360" w:lineRule="auto"/>
        <w:jc w:val="center"/>
        <w:rPr>
          <w:rFonts w:ascii="Arial" w:hAnsi="Arial" w:cs="Arial"/>
          <w:b/>
          <w:lang w:val="es-EC"/>
        </w:rPr>
      </w:pPr>
    </w:p>
    <w:p w:rsidR="00666B27" w:rsidRDefault="00666B27" w:rsidP="00666B27">
      <w:pPr>
        <w:spacing w:line="360" w:lineRule="auto"/>
        <w:jc w:val="center"/>
        <w:rPr>
          <w:rFonts w:ascii="Arial" w:hAnsi="Arial" w:cs="Arial"/>
          <w:b/>
          <w:lang w:val="es-EC"/>
        </w:rPr>
      </w:pPr>
    </w:p>
    <w:p w:rsidR="00666B27" w:rsidRDefault="00666B27" w:rsidP="00666B27">
      <w:pPr>
        <w:spacing w:line="360" w:lineRule="auto"/>
        <w:rPr>
          <w:rFonts w:ascii="Arial" w:hAnsi="Arial" w:cs="Arial"/>
          <w:b/>
          <w:lang w:val="es-EC"/>
        </w:rPr>
        <w:sectPr w:rsidR="00666B27" w:rsidSect="006B66DD">
          <w:pgSz w:w="16838" w:h="11906" w:orient="landscape" w:code="9"/>
          <w:pgMar w:top="2268" w:right="2268" w:bottom="1361" w:left="2268" w:header="709" w:footer="709" w:gutter="0"/>
          <w:cols w:space="708"/>
          <w:docGrid w:linePitch="360"/>
        </w:sectPr>
      </w:pPr>
    </w:p>
    <w:p w:rsidR="00666B27" w:rsidRDefault="00666B27" w:rsidP="00666B27">
      <w:pPr>
        <w:jc w:val="center"/>
        <w:rPr>
          <w:rFonts w:ascii="Arial" w:hAnsi="Arial" w:cs="Arial"/>
          <w:b/>
          <w:caps/>
          <w:lang w:val="en-US"/>
        </w:rPr>
      </w:pPr>
    </w:p>
    <w:p w:rsidR="00666B27" w:rsidRPr="005D76B8" w:rsidRDefault="00666B27" w:rsidP="00666B27">
      <w:pPr>
        <w:jc w:val="center"/>
        <w:rPr>
          <w:rFonts w:ascii="Arial" w:hAnsi="Arial" w:cs="Arial"/>
          <w:b/>
          <w:caps/>
          <w:lang w:val="en-US"/>
        </w:rPr>
      </w:pPr>
      <w:r w:rsidRPr="005D76B8">
        <w:rPr>
          <w:rFonts w:ascii="Arial" w:hAnsi="Arial" w:cs="Arial"/>
          <w:b/>
          <w:caps/>
          <w:lang w:val="en-US"/>
        </w:rPr>
        <w:t>Propiedades del Aluminio ASM 850</w:t>
      </w:r>
    </w:p>
    <w:p w:rsidR="00666B27" w:rsidRDefault="00666B27" w:rsidP="00666B27">
      <w:pPr>
        <w:jc w:val="center"/>
        <w:rPr>
          <w:rFonts w:ascii="Arial" w:hAnsi="Arial" w:cs="Arial"/>
          <w:b/>
          <w:sz w:val="32"/>
          <w:szCs w:val="32"/>
          <w:u w:val="single"/>
          <w:lang w:val="en-US"/>
        </w:rPr>
      </w:pPr>
    </w:p>
    <w:p w:rsidR="00666B27" w:rsidRDefault="00666B27" w:rsidP="00666B27">
      <w:pPr>
        <w:jc w:val="center"/>
        <w:rPr>
          <w:rFonts w:ascii="Arial" w:hAnsi="Arial" w:cs="Arial"/>
          <w:b/>
          <w:sz w:val="32"/>
          <w:szCs w:val="32"/>
          <w:u w:val="single"/>
          <w:lang w:val="en-US"/>
        </w:rPr>
      </w:pPr>
      <w:r w:rsidRPr="00AE6C8B">
        <w:rPr>
          <w:rFonts w:ascii="Arial" w:hAnsi="Arial" w:cs="Arial"/>
          <w:b/>
          <w:noProof/>
          <w:sz w:val="32"/>
          <w:szCs w:val="32"/>
        </w:rPr>
        <w:drawing>
          <wp:inline distT="0" distB="0" distL="0" distR="0">
            <wp:extent cx="2233353" cy="2576945"/>
            <wp:effectExtent l="19050" t="0" r="0" b="0"/>
            <wp:docPr id="715" name="Imagen 1" descr="C:\Users\HP\Desktop\TESIS\Tesis Final\Apendice A\img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TESIS\Tesis Final\Apendice A\img012.jpg"/>
                    <pic:cNvPicPr>
                      <a:picLocks noChangeAspect="1" noChangeArrowheads="1"/>
                    </pic:cNvPicPr>
                  </pic:nvPicPr>
                  <pic:blipFill>
                    <a:blip r:embed="rId135" cstate="print"/>
                    <a:srcRect l="62704" t="70052" r="4313" b="1872"/>
                    <a:stretch>
                      <a:fillRect/>
                    </a:stretch>
                  </pic:blipFill>
                  <pic:spPr bwMode="auto">
                    <a:xfrm>
                      <a:off x="0" y="0"/>
                      <a:ext cx="2239170" cy="2583657"/>
                    </a:xfrm>
                    <a:prstGeom prst="rect">
                      <a:avLst/>
                    </a:prstGeom>
                    <a:noFill/>
                    <a:ln w="9525">
                      <a:noFill/>
                      <a:miter lim="800000"/>
                      <a:headEnd/>
                      <a:tailEnd/>
                    </a:ln>
                  </pic:spPr>
                </pic:pic>
              </a:graphicData>
            </a:graphic>
          </wp:inline>
        </w:drawing>
      </w:r>
    </w:p>
    <w:p w:rsidR="00666B27" w:rsidRDefault="00666B27" w:rsidP="00666B27">
      <w:pPr>
        <w:jc w:val="center"/>
        <w:rPr>
          <w:rFonts w:ascii="Arial" w:hAnsi="Arial" w:cs="Arial"/>
          <w:b/>
          <w:sz w:val="32"/>
          <w:szCs w:val="32"/>
          <w:u w:val="single"/>
          <w:lang w:val="en-US"/>
        </w:rPr>
      </w:pPr>
    </w:p>
    <w:p w:rsidR="00666B27" w:rsidRDefault="00666B27" w:rsidP="00666B27">
      <w:pPr>
        <w:jc w:val="center"/>
        <w:rPr>
          <w:rFonts w:ascii="Arial" w:hAnsi="Arial" w:cs="Arial"/>
          <w:b/>
          <w:sz w:val="32"/>
          <w:szCs w:val="32"/>
          <w:u w:val="single"/>
          <w:lang w:val="en-US"/>
        </w:rPr>
      </w:pPr>
      <w:r w:rsidRPr="006B66DD">
        <w:rPr>
          <w:rFonts w:ascii="Arial" w:hAnsi="Arial" w:cs="Arial"/>
          <w:noProof/>
          <w:sz w:val="32"/>
          <w:szCs w:val="32"/>
        </w:rPr>
        <w:drawing>
          <wp:inline distT="0" distB="0" distL="0" distR="0">
            <wp:extent cx="5146716" cy="3883231"/>
            <wp:effectExtent l="19050" t="0" r="0" b="0"/>
            <wp:docPr id="716" name="Imagen 2" descr="C:\Users\HP\Desktop\TESIS\Tesis Final\Apendice A\img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TESIS\Tesis Final\Apendice A\img013.jpg"/>
                    <pic:cNvPicPr>
                      <a:picLocks noChangeAspect="1" noChangeArrowheads="1"/>
                    </pic:cNvPicPr>
                  </pic:nvPicPr>
                  <pic:blipFill>
                    <a:blip r:embed="rId136" cstate="print"/>
                    <a:srcRect l="10873" t="7805" r="1414" b="52485"/>
                    <a:stretch>
                      <a:fillRect/>
                    </a:stretch>
                  </pic:blipFill>
                  <pic:spPr bwMode="auto">
                    <a:xfrm>
                      <a:off x="0" y="0"/>
                      <a:ext cx="5150584" cy="3886149"/>
                    </a:xfrm>
                    <a:prstGeom prst="rect">
                      <a:avLst/>
                    </a:prstGeom>
                    <a:noFill/>
                    <a:ln w="9525">
                      <a:noFill/>
                      <a:miter lim="800000"/>
                      <a:headEnd/>
                      <a:tailEnd/>
                    </a:ln>
                  </pic:spPr>
                </pic:pic>
              </a:graphicData>
            </a:graphic>
          </wp:inline>
        </w:drawing>
      </w:r>
    </w:p>
    <w:p w:rsidR="00666B27" w:rsidRDefault="00666B27" w:rsidP="00666B27">
      <w:pPr>
        <w:jc w:val="center"/>
        <w:rPr>
          <w:rFonts w:ascii="Arial" w:hAnsi="Arial" w:cs="Arial"/>
          <w:b/>
          <w:sz w:val="32"/>
          <w:szCs w:val="32"/>
          <w:u w:val="single"/>
          <w:lang w:val="en-US"/>
        </w:rPr>
      </w:pPr>
    </w:p>
    <w:p w:rsidR="00666B27" w:rsidRDefault="00666B27" w:rsidP="00666B27">
      <w:pPr>
        <w:jc w:val="center"/>
        <w:rPr>
          <w:rFonts w:ascii="Arial" w:hAnsi="Arial" w:cs="Arial"/>
          <w:b/>
          <w:sz w:val="32"/>
          <w:szCs w:val="32"/>
          <w:u w:val="single"/>
          <w:lang w:val="en-US"/>
        </w:rPr>
      </w:pPr>
    </w:p>
    <w:p w:rsidR="00666B27" w:rsidRDefault="00666B27" w:rsidP="00666B27">
      <w:pPr>
        <w:jc w:val="center"/>
        <w:rPr>
          <w:rFonts w:ascii="Arial" w:hAnsi="Arial" w:cs="Arial"/>
          <w:b/>
          <w:caps/>
        </w:rPr>
      </w:pPr>
    </w:p>
    <w:p w:rsidR="007B4662" w:rsidRDefault="007B4662" w:rsidP="00666B27">
      <w:pPr>
        <w:jc w:val="center"/>
        <w:rPr>
          <w:rFonts w:ascii="Arial" w:hAnsi="Arial" w:cs="Arial"/>
          <w:b/>
          <w:caps/>
        </w:rPr>
      </w:pPr>
    </w:p>
    <w:p w:rsidR="007B4662" w:rsidRDefault="007B4662" w:rsidP="00666B27">
      <w:pPr>
        <w:jc w:val="center"/>
        <w:rPr>
          <w:rFonts w:ascii="Arial" w:hAnsi="Arial" w:cs="Arial"/>
          <w:b/>
          <w:caps/>
        </w:rPr>
      </w:pPr>
    </w:p>
    <w:p w:rsidR="007B4662" w:rsidRDefault="007B4662" w:rsidP="00666B27">
      <w:pPr>
        <w:jc w:val="center"/>
        <w:rPr>
          <w:rFonts w:ascii="Arial" w:hAnsi="Arial" w:cs="Arial"/>
          <w:b/>
          <w:caps/>
        </w:rPr>
      </w:pPr>
    </w:p>
    <w:p w:rsidR="007B4662" w:rsidRDefault="007B4662" w:rsidP="00666B27">
      <w:pPr>
        <w:jc w:val="center"/>
        <w:rPr>
          <w:rFonts w:ascii="Arial" w:hAnsi="Arial" w:cs="Arial"/>
          <w:b/>
          <w:caps/>
        </w:rPr>
      </w:pPr>
    </w:p>
    <w:p w:rsidR="00666B27" w:rsidRDefault="00666B27" w:rsidP="00666B27">
      <w:pPr>
        <w:jc w:val="center"/>
        <w:rPr>
          <w:rFonts w:ascii="Arial" w:hAnsi="Arial" w:cs="Arial"/>
          <w:b/>
          <w:caps/>
        </w:rPr>
      </w:pPr>
    </w:p>
    <w:p w:rsidR="00666B27" w:rsidRDefault="00666B27" w:rsidP="00666B27">
      <w:pPr>
        <w:jc w:val="center"/>
        <w:rPr>
          <w:rFonts w:ascii="Arial" w:hAnsi="Arial" w:cs="Arial"/>
          <w:b/>
          <w:caps/>
        </w:rPr>
      </w:pPr>
      <w:r w:rsidRPr="006B66DD">
        <w:rPr>
          <w:rFonts w:ascii="Arial" w:hAnsi="Arial" w:cs="Arial"/>
          <w:b/>
          <w:caps/>
        </w:rPr>
        <w:t>Propiedades del Aluminio ASM 7</w:t>
      </w:r>
      <w:r>
        <w:rPr>
          <w:rFonts w:ascii="Arial" w:hAnsi="Arial" w:cs="Arial"/>
          <w:b/>
          <w:caps/>
        </w:rPr>
        <w:t>075</w:t>
      </w:r>
    </w:p>
    <w:p w:rsidR="00666B27" w:rsidRDefault="00666B27" w:rsidP="00666B27">
      <w:pPr>
        <w:jc w:val="center"/>
        <w:rPr>
          <w:rFonts w:ascii="Arial" w:hAnsi="Arial" w:cs="Arial"/>
          <w:b/>
          <w:caps/>
        </w:rPr>
      </w:pPr>
    </w:p>
    <w:p w:rsidR="00666B27" w:rsidRDefault="00666B27" w:rsidP="00666B27">
      <w:pPr>
        <w:jc w:val="center"/>
        <w:rPr>
          <w:rFonts w:ascii="Arial" w:hAnsi="Arial" w:cs="Arial"/>
          <w:b/>
          <w:caps/>
        </w:rPr>
      </w:pPr>
    </w:p>
    <w:p w:rsidR="00666B27" w:rsidRDefault="00666B27" w:rsidP="00666B27">
      <w:pPr>
        <w:jc w:val="center"/>
        <w:rPr>
          <w:rFonts w:ascii="Arial" w:hAnsi="Arial" w:cs="Arial"/>
          <w:b/>
          <w:caps/>
        </w:rPr>
      </w:pPr>
    </w:p>
    <w:p w:rsidR="00666B27" w:rsidRDefault="00666B27" w:rsidP="00666B27">
      <w:pPr>
        <w:jc w:val="center"/>
        <w:rPr>
          <w:rFonts w:ascii="Arial" w:hAnsi="Arial" w:cs="Arial"/>
          <w:b/>
          <w:caps/>
        </w:rPr>
      </w:pPr>
      <w:r w:rsidRPr="00C20D1F">
        <w:rPr>
          <w:rFonts w:ascii="Arial" w:hAnsi="Arial" w:cs="Arial"/>
          <w:b/>
          <w:caps/>
          <w:noProof/>
        </w:rPr>
        <w:drawing>
          <wp:inline distT="0" distB="0" distL="0" distR="0">
            <wp:extent cx="2878530" cy="4927638"/>
            <wp:effectExtent l="19050" t="0" r="0" b="0"/>
            <wp:docPr id="717" name="Imagen 2" descr="C:\Users\HP\Desktop\TESIS\2010-05 (may)\escanear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TESIS\2010-05 (may)\escanear0001.jpg"/>
                    <pic:cNvPicPr>
                      <a:picLocks noChangeAspect="1" noChangeArrowheads="1"/>
                    </pic:cNvPicPr>
                  </pic:nvPicPr>
                  <pic:blipFill>
                    <a:blip r:embed="rId137" cstate="print"/>
                    <a:srcRect/>
                    <a:stretch>
                      <a:fillRect/>
                    </a:stretch>
                  </pic:blipFill>
                  <pic:spPr bwMode="auto">
                    <a:xfrm>
                      <a:off x="0" y="0"/>
                      <a:ext cx="2878488" cy="4927567"/>
                    </a:xfrm>
                    <a:prstGeom prst="rect">
                      <a:avLst/>
                    </a:prstGeom>
                    <a:noFill/>
                    <a:ln w="9525">
                      <a:noFill/>
                      <a:miter lim="800000"/>
                      <a:headEnd/>
                      <a:tailEnd/>
                    </a:ln>
                  </pic:spPr>
                </pic:pic>
              </a:graphicData>
            </a:graphic>
          </wp:inline>
        </w:drawing>
      </w:r>
    </w:p>
    <w:p w:rsidR="00666B27" w:rsidRDefault="00666B27" w:rsidP="00666B27">
      <w:pPr>
        <w:jc w:val="center"/>
        <w:rPr>
          <w:rFonts w:ascii="Arial" w:hAnsi="Arial" w:cs="Arial"/>
          <w:b/>
          <w:caps/>
        </w:rPr>
      </w:pPr>
    </w:p>
    <w:p w:rsidR="00666B27" w:rsidRDefault="00666B27" w:rsidP="00666B27">
      <w:pPr>
        <w:jc w:val="center"/>
        <w:rPr>
          <w:rFonts w:ascii="Arial" w:hAnsi="Arial" w:cs="Arial"/>
          <w:b/>
          <w:caps/>
        </w:rPr>
      </w:pPr>
      <w:r>
        <w:rPr>
          <w:rFonts w:ascii="Arial" w:hAnsi="Arial" w:cs="Arial"/>
          <w:b/>
          <w:caps/>
          <w:noProof/>
        </w:rPr>
        <w:drawing>
          <wp:inline distT="0" distB="0" distL="0" distR="0">
            <wp:extent cx="5418773" cy="6746902"/>
            <wp:effectExtent l="190500" t="133350" r="162877" b="130148"/>
            <wp:docPr id="718" name="Imagen 3" descr="C:\Users\HP\Desktop\TESIS\2010-05 (may)\escanear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TESIS\2010-05 (may)\escanear0002.jpg"/>
                    <pic:cNvPicPr>
                      <a:picLocks noChangeAspect="1" noChangeArrowheads="1"/>
                    </pic:cNvPicPr>
                  </pic:nvPicPr>
                  <pic:blipFill>
                    <a:blip r:embed="rId138" cstate="print"/>
                    <a:srcRect t="4729" r="3059" b="1857"/>
                    <a:stretch>
                      <a:fillRect/>
                    </a:stretch>
                  </pic:blipFill>
                  <pic:spPr bwMode="auto">
                    <a:xfrm rot="21423982">
                      <a:off x="0" y="0"/>
                      <a:ext cx="5418747" cy="6746870"/>
                    </a:xfrm>
                    <a:prstGeom prst="rect">
                      <a:avLst/>
                    </a:prstGeom>
                    <a:noFill/>
                    <a:ln w="9525">
                      <a:noFill/>
                      <a:miter lim="800000"/>
                      <a:headEnd/>
                      <a:tailEnd/>
                    </a:ln>
                  </pic:spPr>
                </pic:pic>
              </a:graphicData>
            </a:graphic>
          </wp:inline>
        </w:drawing>
      </w:r>
    </w:p>
    <w:p w:rsidR="00666B27" w:rsidRDefault="00666B27" w:rsidP="00666B27">
      <w:pPr>
        <w:jc w:val="center"/>
        <w:rPr>
          <w:rFonts w:ascii="Arial" w:hAnsi="Arial" w:cs="Arial"/>
          <w:b/>
          <w:caps/>
        </w:rPr>
      </w:pPr>
    </w:p>
    <w:p w:rsidR="00666B27" w:rsidRDefault="00666B27" w:rsidP="00666B27">
      <w:pPr>
        <w:jc w:val="center"/>
        <w:rPr>
          <w:rFonts w:ascii="Arial" w:hAnsi="Arial" w:cs="Arial"/>
          <w:b/>
          <w:caps/>
        </w:rPr>
      </w:pPr>
    </w:p>
    <w:p w:rsidR="00666B27" w:rsidRDefault="00666B27" w:rsidP="00666B27">
      <w:pPr>
        <w:jc w:val="center"/>
        <w:rPr>
          <w:rFonts w:ascii="Arial" w:hAnsi="Arial" w:cs="Arial"/>
          <w:b/>
          <w:caps/>
        </w:rPr>
      </w:pPr>
    </w:p>
    <w:p w:rsidR="00666B27" w:rsidRDefault="00666B27" w:rsidP="00666B27">
      <w:pPr>
        <w:jc w:val="center"/>
        <w:rPr>
          <w:rFonts w:ascii="Arial" w:hAnsi="Arial" w:cs="Arial"/>
          <w:b/>
          <w:caps/>
        </w:rPr>
      </w:pPr>
    </w:p>
    <w:p w:rsidR="00666B27" w:rsidRDefault="00666B27" w:rsidP="00666B27">
      <w:pPr>
        <w:jc w:val="center"/>
        <w:rPr>
          <w:rFonts w:ascii="Arial" w:hAnsi="Arial" w:cs="Arial"/>
          <w:b/>
          <w:caps/>
        </w:rPr>
      </w:pPr>
      <w:r>
        <w:rPr>
          <w:rFonts w:ascii="Arial" w:hAnsi="Arial" w:cs="Arial"/>
          <w:b/>
          <w:caps/>
          <w:noProof/>
        </w:rPr>
        <w:drawing>
          <wp:inline distT="0" distB="0" distL="0" distR="0">
            <wp:extent cx="5463242" cy="7433953"/>
            <wp:effectExtent l="19050" t="0" r="4108" b="0"/>
            <wp:docPr id="719" name="Imagen 4" descr="C:\Users\HP\Desktop\TESIS\2010-05 (may)\escanear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TESIS\2010-05 (may)\escanear0003.jpg"/>
                    <pic:cNvPicPr>
                      <a:picLocks noChangeAspect="1" noChangeArrowheads="1"/>
                    </pic:cNvPicPr>
                  </pic:nvPicPr>
                  <pic:blipFill>
                    <a:blip r:embed="rId139" cstate="print"/>
                    <a:srcRect/>
                    <a:stretch>
                      <a:fillRect/>
                    </a:stretch>
                  </pic:blipFill>
                  <pic:spPr bwMode="auto">
                    <a:xfrm>
                      <a:off x="0" y="0"/>
                      <a:ext cx="5463242" cy="7433953"/>
                    </a:xfrm>
                    <a:prstGeom prst="rect">
                      <a:avLst/>
                    </a:prstGeom>
                    <a:noFill/>
                    <a:ln w="9525">
                      <a:noFill/>
                      <a:miter lim="800000"/>
                      <a:headEnd/>
                      <a:tailEnd/>
                    </a:ln>
                  </pic:spPr>
                </pic:pic>
              </a:graphicData>
            </a:graphic>
          </wp:inline>
        </w:drawing>
      </w:r>
    </w:p>
    <w:p w:rsidR="00666B27" w:rsidRPr="006B66DD" w:rsidRDefault="00666B27" w:rsidP="00666B27">
      <w:pPr>
        <w:jc w:val="center"/>
        <w:rPr>
          <w:rFonts w:ascii="Arial" w:hAnsi="Arial" w:cs="Arial"/>
          <w:b/>
          <w:caps/>
        </w:rPr>
      </w:pPr>
    </w:p>
    <w:p w:rsidR="00666B27" w:rsidRPr="005D76B8" w:rsidRDefault="00666B27" w:rsidP="00666B27">
      <w:pPr>
        <w:rPr>
          <w:lang w:val="es-EC"/>
        </w:rPr>
      </w:pPr>
    </w:p>
    <w:p w:rsidR="00EA02BA" w:rsidRPr="00EA02BA" w:rsidRDefault="00EA02BA" w:rsidP="00EA02BA">
      <w:pPr>
        <w:rPr>
          <w:rFonts w:ascii="Arial" w:hAnsi="Arial" w:cs="Arial"/>
        </w:rPr>
      </w:pPr>
    </w:p>
    <w:p w:rsidR="00EA02BA" w:rsidRPr="00EA02BA" w:rsidRDefault="00EA02BA" w:rsidP="00EA02BA">
      <w:pPr>
        <w:rPr>
          <w:rFonts w:ascii="Arial" w:hAnsi="Arial" w:cs="Arial"/>
        </w:rPr>
      </w:pPr>
    </w:p>
    <w:p w:rsidR="00EA02BA" w:rsidRPr="00EA02BA" w:rsidRDefault="00EA02BA" w:rsidP="00EA02BA">
      <w:pPr>
        <w:rPr>
          <w:rFonts w:ascii="Arial" w:hAnsi="Arial" w:cs="Arial"/>
        </w:rPr>
      </w:pPr>
    </w:p>
    <w:p w:rsidR="00EA02BA" w:rsidRPr="00EA02BA" w:rsidRDefault="00EA02BA" w:rsidP="00EA02BA">
      <w:pPr>
        <w:rPr>
          <w:rFonts w:ascii="Arial" w:hAnsi="Arial" w:cs="Arial"/>
        </w:rPr>
      </w:pPr>
    </w:p>
    <w:p w:rsidR="00EA02BA" w:rsidRPr="00EA02BA" w:rsidRDefault="00EA02BA" w:rsidP="00EA02BA">
      <w:pPr>
        <w:rPr>
          <w:rFonts w:ascii="Arial" w:hAnsi="Arial" w:cs="Arial"/>
        </w:rPr>
      </w:pPr>
    </w:p>
    <w:p w:rsidR="00EA02BA" w:rsidRPr="00EA02BA" w:rsidRDefault="00EA02BA" w:rsidP="00EA02BA">
      <w:pPr>
        <w:tabs>
          <w:tab w:val="left" w:pos="5865"/>
        </w:tabs>
        <w:rPr>
          <w:rFonts w:ascii="Arial" w:hAnsi="Arial" w:cs="Arial"/>
        </w:rPr>
      </w:pPr>
      <w:r w:rsidRPr="00EA02BA">
        <w:rPr>
          <w:rFonts w:ascii="Arial" w:hAnsi="Arial" w:cs="Arial"/>
        </w:rPr>
        <w:tab/>
      </w:r>
    </w:p>
    <w:p w:rsidR="00666B27" w:rsidRDefault="00666B27" w:rsidP="00666B27">
      <w:pPr>
        <w:spacing w:line="360" w:lineRule="auto"/>
        <w:jc w:val="center"/>
        <w:rPr>
          <w:rFonts w:ascii="Arial" w:hAnsi="Arial" w:cs="Arial"/>
          <w:b/>
          <w:sz w:val="40"/>
          <w:szCs w:val="40"/>
          <w:lang w:val="es-EC"/>
        </w:rPr>
      </w:pPr>
    </w:p>
    <w:p w:rsidR="00666B27" w:rsidRDefault="00666B27" w:rsidP="00666B27">
      <w:pPr>
        <w:spacing w:line="360" w:lineRule="auto"/>
        <w:jc w:val="center"/>
        <w:rPr>
          <w:rFonts w:ascii="Arial" w:hAnsi="Arial" w:cs="Arial"/>
          <w:b/>
          <w:sz w:val="40"/>
          <w:szCs w:val="40"/>
          <w:lang w:val="es-EC"/>
        </w:rPr>
      </w:pPr>
    </w:p>
    <w:p w:rsidR="007B4662" w:rsidRDefault="007B4662" w:rsidP="00666B27">
      <w:pPr>
        <w:spacing w:line="360" w:lineRule="auto"/>
        <w:jc w:val="center"/>
        <w:rPr>
          <w:rFonts w:ascii="Arial" w:hAnsi="Arial" w:cs="Arial"/>
          <w:b/>
          <w:sz w:val="40"/>
          <w:szCs w:val="40"/>
          <w:lang w:val="es-EC"/>
        </w:rPr>
      </w:pPr>
    </w:p>
    <w:p w:rsidR="007B4662" w:rsidRDefault="007B4662" w:rsidP="00666B27">
      <w:pPr>
        <w:spacing w:line="360" w:lineRule="auto"/>
        <w:jc w:val="center"/>
        <w:rPr>
          <w:rFonts w:ascii="Arial" w:hAnsi="Arial" w:cs="Arial"/>
          <w:b/>
          <w:sz w:val="40"/>
          <w:szCs w:val="40"/>
          <w:lang w:val="es-EC"/>
        </w:rPr>
      </w:pPr>
    </w:p>
    <w:p w:rsidR="007B4662" w:rsidRDefault="007B4662" w:rsidP="00666B27">
      <w:pPr>
        <w:spacing w:line="360" w:lineRule="auto"/>
        <w:jc w:val="center"/>
        <w:rPr>
          <w:rFonts w:ascii="Arial" w:hAnsi="Arial" w:cs="Arial"/>
          <w:b/>
          <w:sz w:val="40"/>
          <w:szCs w:val="40"/>
          <w:lang w:val="es-EC"/>
        </w:rPr>
      </w:pPr>
    </w:p>
    <w:p w:rsidR="007B4662" w:rsidRDefault="007B4662" w:rsidP="00666B27">
      <w:pPr>
        <w:spacing w:line="360" w:lineRule="auto"/>
        <w:jc w:val="center"/>
        <w:rPr>
          <w:rFonts w:ascii="Arial" w:hAnsi="Arial" w:cs="Arial"/>
          <w:b/>
          <w:sz w:val="40"/>
          <w:szCs w:val="40"/>
          <w:lang w:val="es-EC"/>
        </w:rPr>
      </w:pPr>
    </w:p>
    <w:p w:rsidR="00666B27" w:rsidRDefault="00666B27" w:rsidP="00666B27">
      <w:pPr>
        <w:spacing w:line="360" w:lineRule="auto"/>
        <w:jc w:val="center"/>
        <w:rPr>
          <w:rFonts w:ascii="Arial" w:hAnsi="Arial" w:cs="Arial"/>
          <w:b/>
          <w:sz w:val="40"/>
          <w:szCs w:val="40"/>
          <w:lang w:val="es-EC"/>
        </w:rPr>
      </w:pPr>
    </w:p>
    <w:p w:rsidR="00666B27" w:rsidRDefault="00666B27" w:rsidP="00666B27">
      <w:pPr>
        <w:spacing w:line="360" w:lineRule="auto"/>
        <w:jc w:val="center"/>
        <w:rPr>
          <w:rFonts w:ascii="Arial" w:hAnsi="Arial" w:cs="Arial"/>
          <w:b/>
          <w:sz w:val="40"/>
          <w:szCs w:val="40"/>
          <w:lang w:val="es-EC"/>
        </w:rPr>
      </w:pPr>
    </w:p>
    <w:p w:rsidR="00666B27" w:rsidRDefault="00666B27" w:rsidP="00666B27">
      <w:pPr>
        <w:spacing w:line="360" w:lineRule="auto"/>
        <w:jc w:val="center"/>
        <w:rPr>
          <w:rFonts w:ascii="Arial" w:hAnsi="Arial" w:cs="Arial"/>
          <w:b/>
          <w:sz w:val="40"/>
          <w:szCs w:val="40"/>
          <w:lang w:val="es-EC"/>
        </w:rPr>
      </w:pPr>
    </w:p>
    <w:p w:rsidR="00666B27" w:rsidRPr="00B61CF8" w:rsidRDefault="00666B27" w:rsidP="00666B27">
      <w:pPr>
        <w:spacing w:line="360" w:lineRule="auto"/>
        <w:jc w:val="center"/>
        <w:rPr>
          <w:rFonts w:ascii="Arial" w:hAnsi="Arial" w:cs="Arial"/>
          <w:b/>
          <w:sz w:val="48"/>
          <w:szCs w:val="48"/>
          <w:lang w:val="es-EC"/>
        </w:rPr>
      </w:pPr>
      <w:r>
        <w:rPr>
          <w:rFonts w:ascii="Arial" w:hAnsi="Arial" w:cs="Arial"/>
          <w:b/>
          <w:sz w:val="48"/>
          <w:szCs w:val="48"/>
          <w:lang w:val="es-EC"/>
        </w:rPr>
        <w:t>APÉ</w:t>
      </w:r>
      <w:r w:rsidRPr="00B61CF8">
        <w:rPr>
          <w:rFonts w:ascii="Arial" w:hAnsi="Arial" w:cs="Arial"/>
          <w:b/>
          <w:sz w:val="48"/>
          <w:szCs w:val="48"/>
          <w:lang w:val="es-EC"/>
        </w:rPr>
        <w:t xml:space="preserve">NDICE </w:t>
      </w:r>
      <w:r>
        <w:rPr>
          <w:rFonts w:ascii="Arial" w:hAnsi="Arial" w:cs="Arial"/>
          <w:b/>
          <w:sz w:val="48"/>
          <w:szCs w:val="48"/>
          <w:lang w:val="es-EC"/>
        </w:rPr>
        <w:t>B</w:t>
      </w:r>
    </w:p>
    <w:p w:rsidR="00666B27" w:rsidRDefault="00666B27" w:rsidP="00666B27">
      <w:pPr>
        <w:spacing w:line="360" w:lineRule="auto"/>
        <w:jc w:val="center"/>
        <w:rPr>
          <w:rFonts w:ascii="Arial" w:hAnsi="Arial" w:cs="Arial"/>
          <w:b/>
          <w:sz w:val="40"/>
          <w:szCs w:val="40"/>
          <w:lang w:val="es-EC"/>
        </w:rPr>
      </w:pPr>
    </w:p>
    <w:p w:rsidR="00666B27" w:rsidRPr="00FC4029" w:rsidRDefault="00666B27" w:rsidP="00666B27">
      <w:pPr>
        <w:spacing w:line="360" w:lineRule="auto"/>
        <w:ind w:left="1843" w:right="1558"/>
        <w:jc w:val="center"/>
        <w:rPr>
          <w:rFonts w:ascii="Arial" w:hAnsi="Arial" w:cs="Arial"/>
          <w:b/>
          <w:sz w:val="28"/>
          <w:szCs w:val="28"/>
          <w:lang w:val="es-EC"/>
        </w:rPr>
      </w:pPr>
      <w:r>
        <w:rPr>
          <w:rFonts w:ascii="Arial" w:hAnsi="Arial" w:cs="Arial"/>
          <w:b/>
          <w:sz w:val="28"/>
          <w:szCs w:val="28"/>
          <w:lang w:val="es-EC"/>
        </w:rPr>
        <w:t>Cálculos de Laminación y Sistemas de Transmisión</w:t>
      </w:r>
    </w:p>
    <w:p w:rsidR="00666B27" w:rsidRDefault="00666B27" w:rsidP="00666B27">
      <w:pPr>
        <w:spacing w:line="360" w:lineRule="auto"/>
        <w:jc w:val="center"/>
        <w:rPr>
          <w:rFonts w:ascii="Arial" w:hAnsi="Arial" w:cs="Arial"/>
          <w:b/>
          <w:sz w:val="40"/>
          <w:szCs w:val="40"/>
          <w:lang w:val="es-EC"/>
        </w:rPr>
      </w:pPr>
    </w:p>
    <w:p w:rsidR="00666B27" w:rsidRDefault="00666B27" w:rsidP="00666B27">
      <w:pPr>
        <w:spacing w:line="360" w:lineRule="auto"/>
        <w:jc w:val="center"/>
        <w:rPr>
          <w:rFonts w:ascii="Arial" w:hAnsi="Arial" w:cs="Arial"/>
          <w:b/>
          <w:sz w:val="40"/>
          <w:szCs w:val="40"/>
          <w:lang w:val="es-EC"/>
        </w:rPr>
      </w:pPr>
    </w:p>
    <w:p w:rsidR="00666B27" w:rsidRDefault="00666B27" w:rsidP="00666B27">
      <w:pPr>
        <w:spacing w:line="360" w:lineRule="auto"/>
        <w:jc w:val="center"/>
        <w:rPr>
          <w:rFonts w:ascii="Arial" w:hAnsi="Arial" w:cs="Arial"/>
          <w:b/>
          <w:sz w:val="40"/>
          <w:szCs w:val="40"/>
          <w:lang w:val="es-EC"/>
        </w:rPr>
      </w:pPr>
    </w:p>
    <w:p w:rsidR="00666B27" w:rsidRPr="0078427B" w:rsidRDefault="00666B27" w:rsidP="00666B27">
      <w:pPr>
        <w:rPr>
          <w:lang w:val="es-EC"/>
        </w:rPr>
      </w:pPr>
    </w:p>
    <w:p w:rsidR="00EA02BA" w:rsidRDefault="00EA02BA" w:rsidP="00CB2EB7">
      <w:pPr>
        <w:spacing w:line="480" w:lineRule="auto"/>
        <w:jc w:val="both"/>
        <w:rPr>
          <w:rFonts w:ascii="Arial" w:hAnsi="Arial" w:cs="Arial"/>
          <w:b/>
          <w:sz w:val="32"/>
          <w:szCs w:val="32"/>
          <w:lang w:val="es-EC"/>
        </w:rPr>
      </w:pPr>
    </w:p>
    <w:p w:rsidR="00666B27" w:rsidRDefault="00666B27" w:rsidP="00CB2EB7">
      <w:pPr>
        <w:spacing w:line="480" w:lineRule="auto"/>
        <w:jc w:val="both"/>
        <w:rPr>
          <w:rFonts w:ascii="Arial" w:hAnsi="Arial" w:cs="Arial"/>
          <w:b/>
          <w:sz w:val="32"/>
          <w:szCs w:val="32"/>
          <w:lang w:val="es-EC"/>
        </w:rPr>
      </w:pPr>
    </w:p>
    <w:p w:rsidR="00666B27" w:rsidRDefault="00666B27" w:rsidP="00CB2EB7">
      <w:pPr>
        <w:spacing w:line="480" w:lineRule="auto"/>
        <w:jc w:val="both"/>
        <w:rPr>
          <w:rFonts w:ascii="Arial" w:hAnsi="Arial" w:cs="Arial"/>
          <w:b/>
          <w:sz w:val="32"/>
          <w:szCs w:val="32"/>
          <w:lang w:val="es-EC"/>
        </w:rPr>
      </w:pPr>
    </w:p>
    <w:p w:rsidR="00666B27" w:rsidRDefault="00666B27" w:rsidP="00CB2EB7">
      <w:pPr>
        <w:spacing w:line="480" w:lineRule="auto"/>
        <w:jc w:val="both"/>
        <w:rPr>
          <w:rFonts w:ascii="Arial" w:hAnsi="Arial" w:cs="Arial"/>
          <w:b/>
          <w:sz w:val="32"/>
          <w:szCs w:val="32"/>
          <w:lang w:val="es-EC"/>
        </w:rPr>
      </w:pPr>
    </w:p>
    <w:p w:rsidR="00666B27" w:rsidRDefault="00666B27" w:rsidP="00666B27">
      <w:pPr>
        <w:jc w:val="center"/>
        <w:rPr>
          <w:rFonts w:ascii="Arial" w:hAnsi="Arial" w:cs="Arial"/>
          <w:b/>
          <w:u w:val="single"/>
        </w:rPr>
      </w:pPr>
      <w:r>
        <w:rPr>
          <w:rFonts w:ascii="Arial" w:hAnsi="Arial" w:cs="Arial"/>
          <w:b/>
          <w:u w:val="single"/>
        </w:rPr>
        <w:t>CÁLCULOS DE LAMINACIÓ</w:t>
      </w:r>
      <w:r w:rsidRPr="00AA1906">
        <w:rPr>
          <w:rFonts w:ascii="Arial" w:hAnsi="Arial" w:cs="Arial"/>
          <w:b/>
          <w:u w:val="single"/>
        </w:rPr>
        <w:t>N</w:t>
      </w:r>
    </w:p>
    <w:p w:rsidR="00666B27" w:rsidRPr="00AA1906" w:rsidRDefault="00666B27" w:rsidP="00666B27">
      <w:pPr>
        <w:jc w:val="center"/>
        <w:rPr>
          <w:rFonts w:ascii="Arial" w:hAnsi="Arial" w:cs="Arial"/>
          <w:b/>
          <w:u w:val="single"/>
        </w:rPr>
      </w:pPr>
    </w:p>
    <w:p w:rsidR="00666B27" w:rsidRDefault="00666B27" w:rsidP="00666B27">
      <w:pPr>
        <w:jc w:val="both"/>
        <w:rPr>
          <w:rFonts w:ascii="Arial" w:hAnsi="Arial" w:cs="Arial"/>
          <w:b/>
        </w:rPr>
      </w:pPr>
      <w:r>
        <w:rPr>
          <w:rFonts w:ascii="Arial" w:hAnsi="Arial" w:cs="Arial"/>
          <w:b/>
        </w:rPr>
        <w:t>Datos</w:t>
      </w:r>
    </w:p>
    <w:tbl>
      <w:tblPr>
        <w:tblW w:w="4620" w:type="dxa"/>
        <w:jc w:val="center"/>
        <w:tblInd w:w="55" w:type="dxa"/>
        <w:tblCellMar>
          <w:left w:w="70" w:type="dxa"/>
          <w:right w:w="70" w:type="dxa"/>
        </w:tblCellMar>
        <w:tblLook w:val="04A0"/>
      </w:tblPr>
      <w:tblGrid>
        <w:gridCol w:w="3234"/>
        <w:gridCol w:w="693"/>
        <w:gridCol w:w="693"/>
      </w:tblGrid>
      <w:tr w:rsidR="00666B27" w:rsidRPr="00C72941" w:rsidTr="00281A7F">
        <w:trPr>
          <w:trHeight w:val="300"/>
          <w:jc w:val="center"/>
        </w:trPr>
        <w:tc>
          <w:tcPr>
            <w:tcW w:w="4620" w:type="dxa"/>
            <w:gridSpan w:val="3"/>
            <w:tcBorders>
              <w:top w:val="nil"/>
              <w:left w:val="nil"/>
              <w:bottom w:val="nil"/>
              <w:right w:val="nil"/>
            </w:tcBorders>
            <w:shd w:val="clear" w:color="auto" w:fill="auto"/>
            <w:noWrap/>
            <w:vAlign w:val="bottom"/>
            <w:hideMark/>
          </w:tcPr>
          <w:p w:rsidR="00666B27" w:rsidRPr="00C72941" w:rsidRDefault="00666B27" w:rsidP="00281A7F">
            <w:pPr>
              <w:jc w:val="center"/>
              <w:rPr>
                <w:rFonts w:cs="Calibri"/>
                <w:b/>
                <w:bCs/>
                <w:color w:val="000000"/>
              </w:rPr>
            </w:pPr>
            <w:r w:rsidRPr="00C72941">
              <w:rPr>
                <w:rFonts w:cs="Calibri"/>
                <w:b/>
                <w:bCs/>
                <w:color w:val="000000"/>
              </w:rPr>
              <w:t>Coeficientes de Fricción a temperatura ambiente</w:t>
            </w:r>
          </w:p>
        </w:tc>
      </w:tr>
      <w:tr w:rsidR="00666B27" w:rsidRPr="00C72941" w:rsidTr="00281A7F">
        <w:trPr>
          <w:trHeight w:val="300"/>
          <w:jc w:val="center"/>
        </w:trPr>
        <w:tc>
          <w:tcPr>
            <w:tcW w:w="3234"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693" w:type="dxa"/>
            <w:tcBorders>
              <w:top w:val="nil"/>
              <w:left w:val="nil"/>
              <w:bottom w:val="nil"/>
              <w:right w:val="nil"/>
            </w:tcBorders>
            <w:shd w:val="clear" w:color="000000" w:fill="BFBFBF"/>
            <w:noWrap/>
            <w:vAlign w:val="center"/>
            <w:hideMark/>
          </w:tcPr>
          <w:p w:rsidR="00666B27" w:rsidRPr="00C72941" w:rsidRDefault="00666B27" w:rsidP="00281A7F">
            <w:pPr>
              <w:jc w:val="center"/>
              <w:rPr>
                <w:rFonts w:cs="Calibri"/>
                <w:color w:val="000000"/>
              </w:rPr>
            </w:pPr>
            <w:r w:rsidRPr="00C72941">
              <w:rPr>
                <w:rFonts w:cs="Calibri"/>
                <w:color w:val="000000"/>
              </w:rPr>
              <w:t>μs</w:t>
            </w:r>
          </w:p>
        </w:tc>
        <w:tc>
          <w:tcPr>
            <w:tcW w:w="693" w:type="dxa"/>
            <w:tcBorders>
              <w:top w:val="nil"/>
              <w:left w:val="nil"/>
              <w:bottom w:val="nil"/>
              <w:right w:val="nil"/>
            </w:tcBorders>
            <w:shd w:val="clear" w:color="000000" w:fill="BFBFBF"/>
            <w:noWrap/>
            <w:vAlign w:val="center"/>
            <w:hideMark/>
          </w:tcPr>
          <w:p w:rsidR="00666B27" w:rsidRPr="00C72941" w:rsidRDefault="00666B27" w:rsidP="00281A7F">
            <w:pPr>
              <w:jc w:val="center"/>
              <w:rPr>
                <w:rFonts w:cs="Calibri"/>
                <w:color w:val="000000"/>
              </w:rPr>
            </w:pPr>
            <w:r w:rsidRPr="00C72941">
              <w:rPr>
                <w:rFonts w:cs="Calibri"/>
                <w:color w:val="000000"/>
              </w:rPr>
              <w:t>μk</w:t>
            </w:r>
          </w:p>
        </w:tc>
      </w:tr>
      <w:tr w:rsidR="00666B27" w:rsidRPr="00C72941" w:rsidTr="00281A7F">
        <w:trPr>
          <w:trHeight w:val="300"/>
          <w:jc w:val="center"/>
        </w:trPr>
        <w:tc>
          <w:tcPr>
            <w:tcW w:w="3234" w:type="dxa"/>
            <w:tcBorders>
              <w:top w:val="nil"/>
              <w:left w:val="nil"/>
              <w:bottom w:val="nil"/>
              <w:right w:val="nil"/>
            </w:tcBorders>
            <w:shd w:val="clear" w:color="000000" w:fill="BFBFBF"/>
            <w:noWrap/>
            <w:vAlign w:val="bottom"/>
            <w:hideMark/>
          </w:tcPr>
          <w:p w:rsidR="00666B27" w:rsidRPr="00C72941" w:rsidRDefault="00666B27" w:rsidP="00281A7F">
            <w:pPr>
              <w:rPr>
                <w:rFonts w:cs="Calibri"/>
                <w:color w:val="000000"/>
              </w:rPr>
            </w:pPr>
            <w:r w:rsidRPr="00C72941">
              <w:rPr>
                <w:rFonts w:cs="Calibri"/>
                <w:color w:val="000000"/>
              </w:rPr>
              <w:t>Aluminio sobre Acero</w:t>
            </w:r>
          </w:p>
        </w:tc>
        <w:tc>
          <w:tcPr>
            <w:tcW w:w="693" w:type="dxa"/>
            <w:tcBorders>
              <w:top w:val="nil"/>
              <w:left w:val="nil"/>
              <w:bottom w:val="nil"/>
              <w:right w:val="nil"/>
            </w:tcBorders>
            <w:shd w:val="clear" w:color="auto" w:fill="auto"/>
            <w:noWrap/>
            <w:vAlign w:val="center"/>
            <w:hideMark/>
          </w:tcPr>
          <w:p w:rsidR="00666B27" w:rsidRPr="00C72941" w:rsidRDefault="00666B27" w:rsidP="00281A7F">
            <w:pPr>
              <w:jc w:val="center"/>
              <w:rPr>
                <w:rFonts w:cs="Calibri"/>
                <w:color w:val="000000"/>
              </w:rPr>
            </w:pPr>
            <w:r w:rsidRPr="00C72941">
              <w:rPr>
                <w:rFonts w:cs="Calibri"/>
                <w:color w:val="000000"/>
              </w:rPr>
              <w:t>0,74</w:t>
            </w:r>
          </w:p>
        </w:tc>
        <w:tc>
          <w:tcPr>
            <w:tcW w:w="693" w:type="dxa"/>
            <w:tcBorders>
              <w:top w:val="nil"/>
              <w:left w:val="nil"/>
              <w:bottom w:val="nil"/>
              <w:right w:val="nil"/>
            </w:tcBorders>
            <w:shd w:val="clear" w:color="auto" w:fill="auto"/>
            <w:noWrap/>
            <w:vAlign w:val="center"/>
            <w:hideMark/>
          </w:tcPr>
          <w:p w:rsidR="00666B27" w:rsidRPr="00C72941" w:rsidRDefault="00666B27" w:rsidP="00281A7F">
            <w:pPr>
              <w:jc w:val="center"/>
              <w:rPr>
                <w:rFonts w:cs="Calibri"/>
                <w:color w:val="000000"/>
              </w:rPr>
            </w:pPr>
            <w:r w:rsidRPr="00C72941">
              <w:rPr>
                <w:rFonts w:cs="Calibri"/>
                <w:color w:val="000000"/>
              </w:rPr>
              <w:t>0,57</w:t>
            </w:r>
          </w:p>
        </w:tc>
      </w:tr>
      <w:tr w:rsidR="00666B27" w:rsidRPr="00C72941" w:rsidTr="00281A7F">
        <w:trPr>
          <w:trHeight w:val="300"/>
          <w:jc w:val="center"/>
        </w:trPr>
        <w:tc>
          <w:tcPr>
            <w:tcW w:w="3234" w:type="dxa"/>
            <w:tcBorders>
              <w:top w:val="nil"/>
              <w:left w:val="nil"/>
              <w:bottom w:val="nil"/>
              <w:right w:val="nil"/>
            </w:tcBorders>
            <w:shd w:val="clear" w:color="000000" w:fill="BFBFBF"/>
            <w:noWrap/>
            <w:vAlign w:val="bottom"/>
            <w:hideMark/>
          </w:tcPr>
          <w:p w:rsidR="00666B27" w:rsidRPr="00C72941" w:rsidRDefault="00666B27" w:rsidP="00281A7F">
            <w:pPr>
              <w:rPr>
                <w:rFonts w:cs="Calibri"/>
                <w:color w:val="000000"/>
              </w:rPr>
            </w:pPr>
            <w:r w:rsidRPr="00C72941">
              <w:rPr>
                <w:rFonts w:cs="Calibri"/>
                <w:color w:val="000000"/>
              </w:rPr>
              <w:t>Cobre sobre Acero</w:t>
            </w:r>
          </w:p>
        </w:tc>
        <w:tc>
          <w:tcPr>
            <w:tcW w:w="693" w:type="dxa"/>
            <w:tcBorders>
              <w:top w:val="nil"/>
              <w:left w:val="nil"/>
              <w:bottom w:val="nil"/>
              <w:right w:val="nil"/>
            </w:tcBorders>
            <w:shd w:val="clear" w:color="auto" w:fill="auto"/>
            <w:noWrap/>
            <w:vAlign w:val="center"/>
            <w:hideMark/>
          </w:tcPr>
          <w:p w:rsidR="00666B27" w:rsidRPr="00C72941" w:rsidRDefault="00666B27" w:rsidP="00281A7F">
            <w:pPr>
              <w:jc w:val="center"/>
              <w:rPr>
                <w:rFonts w:cs="Calibri"/>
                <w:color w:val="000000"/>
              </w:rPr>
            </w:pPr>
            <w:r w:rsidRPr="00C72941">
              <w:rPr>
                <w:rFonts w:cs="Calibri"/>
                <w:color w:val="000000"/>
              </w:rPr>
              <w:t>0,61</w:t>
            </w:r>
          </w:p>
        </w:tc>
        <w:tc>
          <w:tcPr>
            <w:tcW w:w="693" w:type="dxa"/>
            <w:tcBorders>
              <w:top w:val="nil"/>
              <w:left w:val="nil"/>
              <w:bottom w:val="nil"/>
              <w:right w:val="nil"/>
            </w:tcBorders>
            <w:shd w:val="clear" w:color="auto" w:fill="auto"/>
            <w:noWrap/>
            <w:vAlign w:val="center"/>
            <w:hideMark/>
          </w:tcPr>
          <w:p w:rsidR="00666B27" w:rsidRPr="00C72941" w:rsidRDefault="00666B27" w:rsidP="00281A7F">
            <w:pPr>
              <w:jc w:val="center"/>
              <w:rPr>
                <w:rFonts w:cs="Calibri"/>
                <w:color w:val="000000"/>
              </w:rPr>
            </w:pPr>
            <w:r w:rsidRPr="00C72941">
              <w:rPr>
                <w:rFonts w:cs="Calibri"/>
                <w:color w:val="000000"/>
              </w:rPr>
              <w:t>0,47</w:t>
            </w:r>
          </w:p>
        </w:tc>
      </w:tr>
    </w:tbl>
    <w:p w:rsidR="00666B27" w:rsidRDefault="00666B27" w:rsidP="00666B27">
      <w:pPr>
        <w:jc w:val="both"/>
        <w:rPr>
          <w:rFonts w:ascii="Arial" w:hAnsi="Arial" w:cs="Arial"/>
          <w:b/>
        </w:rPr>
      </w:pPr>
    </w:p>
    <w:tbl>
      <w:tblPr>
        <w:tblW w:w="2900" w:type="dxa"/>
        <w:jc w:val="center"/>
        <w:tblInd w:w="53" w:type="dxa"/>
        <w:tblCellMar>
          <w:left w:w="70" w:type="dxa"/>
          <w:right w:w="70" w:type="dxa"/>
        </w:tblCellMar>
        <w:tblLook w:val="04A0"/>
      </w:tblPr>
      <w:tblGrid>
        <w:gridCol w:w="1061"/>
        <w:gridCol w:w="880"/>
        <w:gridCol w:w="1020"/>
      </w:tblGrid>
      <w:tr w:rsidR="00666B27" w:rsidRPr="00C72941" w:rsidTr="00281A7F">
        <w:trPr>
          <w:trHeight w:val="300"/>
          <w:jc w:val="center"/>
        </w:trPr>
        <w:tc>
          <w:tcPr>
            <w:tcW w:w="1000" w:type="dxa"/>
            <w:tcBorders>
              <w:top w:val="nil"/>
              <w:left w:val="nil"/>
              <w:bottom w:val="nil"/>
              <w:right w:val="nil"/>
            </w:tcBorders>
            <w:shd w:val="clear" w:color="000000" w:fill="BFBFBF"/>
            <w:noWrap/>
            <w:vAlign w:val="bottom"/>
            <w:hideMark/>
          </w:tcPr>
          <w:p w:rsidR="00666B27" w:rsidRPr="00C72941" w:rsidRDefault="00666B27" w:rsidP="00281A7F">
            <w:pPr>
              <w:rPr>
                <w:rFonts w:cs="Calibri"/>
                <w:color w:val="000000"/>
              </w:rPr>
            </w:pPr>
            <w:r w:rsidRPr="00C72941">
              <w:rPr>
                <w:rFonts w:cs="Calibri"/>
                <w:color w:val="000000"/>
              </w:rPr>
              <w:t>Metal</w:t>
            </w:r>
          </w:p>
        </w:tc>
        <w:tc>
          <w:tcPr>
            <w:tcW w:w="880" w:type="dxa"/>
            <w:tcBorders>
              <w:top w:val="nil"/>
              <w:left w:val="nil"/>
              <w:bottom w:val="nil"/>
              <w:right w:val="nil"/>
            </w:tcBorders>
            <w:shd w:val="clear" w:color="000000" w:fill="BFBFBF"/>
            <w:noWrap/>
            <w:vAlign w:val="bottom"/>
            <w:hideMark/>
          </w:tcPr>
          <w:p w:rsidR="00666B27" w:rsidRPr="00C72941" w:rsidRDefault="00666B27" w:rsidP="00281A7F">
            <w:pPr>
              <w:jc w:val="center"/>
              <w:rPr>
                <w:rFonts w:cs="Calibri"/>
                <w:color w:val="000000"/>
              </w:rPr>
            </w:pPr>
            <w:r w:rsidRPr="00C72941">
              <w:rPr>
                <w:rFonts w:cs="Calibri"/>
                <w:color w:val="000000"/>
              </w:rPr>
              <w:t>c (Mpa)</w:t>
            </w:r>
          </w:p>
        </w:tc>
        <w:tc>
          <w:tcPr>
            <w:tcW w:w="1020" w:type="dxa"/>
            <w:tcBorders>
              <w:top w:val="nil"/>
              <w:left w:val="nil"/>
              <w:bottom w:val="nil"/>
              <w:right w:val="nil"/>
            </w:tcBorders>
            <w:shd w:val="clear" w:color="000000" w:fill="BFBFBF"/>
            <w:noWrap/>
            <w:vAlign w:val="bottom"/>
            <w:hideMark/>
          </w:tcPr>
          <w:p w:rsidR="00666B27" w:rsidRPr="00C72941" w:rsidRDefault="00666B27" w:rsidP="00281A7F">
            <w:pPr>
              <w:jc w:val="center"/>
              <w:rPr>
                <w:rFonts w:cs="Calibri"/>
                <w:color w:val="000000"/>
              </w:rPr>
            </w:pPr>
            <w:r w:rsidRPr="00C72941">
              <w:rPr>
                <w:rFonts w:cs="Calibri"/>
                <w:color w:val="000000"/>
              </w:rPr>
              <w:t>n</w:t>
            </w:r>
          </w:p>
        </w:tc>
      </w:tr>
      <w:tr w:rsidR="00666B27" w:rsidRPr="00C72941" w:rsidTr="00281A7F">
        <w:trPr>
          <w:trHeight w:val="300"/>
          <w:jc w:val="center"/>
        </w:trPr>
        <w:tc>
          <w:tcPr>
            <w:tcW w:w="1000" w:type="dxa"/>
            <w:tcBorders>
              <w:top w:val="nil"/>
              <w:left w:val="nil"/>
              <w:bottom w:val="nil"/>
              <w:right w:val="nil"/>
            </w:tcBorders>
            <w:shd w:val="clear" w:color="000000" w:fill="BFBFBF"/>
            <w:noWrap/>
            <w:vAlign w:val="bottom"/>
            <w:hideMark/>
          </w:tcPr>
          <w:p w:rsidR="00666B27" w:rsidRPr="00C72941" w:rsidRDefault="00666B27" w:rsidP="00281A7F">
            <w:pPr>
              <w:rPr>
                <w:rFonts w:cs="Calibri"/>
                <w:color w:val="000000"/>
              </w:rPr>
            </w:pPr>
            <w:r w:rsidRPr="00C72941">
              <w:rPr>
                <w:rFonts w:cs="Calibri"/>
                <w:color w:val="000000"/>
              </w:rPr>
              <w:t>Aluminio</w:t>
            </w:r>
          </w:p>
        </w:tc>
        <w:tc>
          <w:tcPr>
            <w:tcW w:w="880" w:type="dxa"/>
            <w:tcBorders>
              <w:top w:val="nil"/>
              <w:left w:val="nil"/>
              <w:bottom w:val="nil"/>
              <w:right w:val="nil"/>
            </w:tcBorders>
            <w:shd w:val="clear" w:color="auto" w:fill="auto"/>
            <w:noWrap/>
            <w:vAlign w:val="bottom"/>
            <w:hideMark/>
          </w:tcPr>
          <w:p w:rsidR="00666B27" w:rsidRPr="00C72941" w:rsidRDefault="00666B27" w:rsidP="00281A7F">
            <w:pPr>
              <w:jc w:val="center"/>
              <w:rPr>
                <w:rFonts w:cs="Calibri"/>
                <w:color w:val="000000"/>
              </w:rPr>
            </w:pPr>
            <w:r w:rsidRPr="00C72941">
              <w:rPr>
                <w:rFonts w:cs="Calibri"/>
                <w:color w:val="000000"/>
              </w:rPr>
              <w:t>156</w:t>
            </w:r>
          </w:p>
        </w:tc>
        <w:tc>
          <w:tcPr>
            <w:tcW w:w="1020" w:type="dxa"/>
            <w:tcBorders>
              <w:top w:val="nil"/>
              <w:left w:val="nil"/>
              <w:bottom w:val="nil"/>
              <w:right w:val="nil"/>
            </w:tcBorders>
            <w:shd w:val="clear" w:color="auto" w:fill="auto"/>
            <w:noWrap/>
            <w:vAlign w:val="bottom"/>
            <w:hideMark/>
          </w:tcPr>
          <w:p w:rsidR="00666B27" w:rsidRPr="00C72941" w:rsidRDefault="00666B27" w:rsidP="00281A7F">
            <w:pPr>
              <w:jc w:val="center"/>
              <w:rPr>
                <w:rFonts w:cs="Calibri"/>
                <w:color w:val="000000"/>
              </w:rPr>
            </w:pPr>
            <w:r w:rsidRPr="00C72941">
              <w:rPr>
                <w:rFonts w:cs="Calibri"/>
                <w:color w:val="000000"/>
              </w:rPr>
              <w:t>0,25</w:t>
            </w:r>
          </w:p>
        </w:tc>
      </w:tr>
      <w:tr w:rsidR="00666B27" w:rsidRPr="00C72941" w:rsidTr="00281A7F">
        <w:trPr>
          <w:trHeight w:val="300"/>
          <w:jc w:val="center"/>
        </w:trPr>
        <w:tc>
          <w:tcPr>
            <w:tcW w:w="1000" w:type="dxa"/>
            <w:tcBorders>
              <w:top w:val="nil"/>
              <w:left w:val="nil"/>
              <w:bottom w:val="nil"/>
              <w:right w:val="nil"/>
            </w:tcBorders>
            <w:shd w:val="clear" w:color="000000" w:fill="BFBFBF"/>
            <w:noWrap/>
            <w:vAlign w:val="bottom"/>
            <w:hideMark/>
          </w:tcPr>
          <w:p w:rsidR="00666B27" w:rsidRPr="00C72941" w:rsidRDefault="00666B27" w:rsidP="00281A7F">
            <w:pPr>
              <w:rPr>
                <w:rFonts w:cs="Calibri"/>
                <w:color w:val="000000"/>
              </w:rPr>
            </w:pPr>
            <w:r w:rsidRPr="00C72941">
              <w:rPr>
                <w:rFonts w:cs="Calibri"/>
                <w:color w:val="000000"/>
              </w:rPr>
              <w:t>Cobre</w:t>
            </w:r>
          </w:p>
        </w:tc>
        <w:tc>
          <w:tcPr>
            <w:tcW w:w="880" w:type="dxa"/>
            <w:tcBorders>
              <w:top w:val="nil"/>
              <w:left w:val="nil"/>
              <w:bottom w:val="nil"/>
              <w:right w:val="nil"/>
            </w:tcBorders>
            <w:shd w:val="clear" w:color="auto" w:fill="auto"/>
            <w:noWrap/>
            <w:vAlign w:val="bottom"/>
            <w:hideMark/>
          </w:tcPr>
          <w:p w:rsidR="00666B27" w:rsidRPr="00C72941" w:rsidRDefault="00666B27" w:rsidP="00281A7F">
            <w:pPr>
              <w:jc w:val="center"/>
              <w:rPr>
                <w:rFonts w:cs="Calibri"/>
                <w:color w:val="000000"/>
              </w:rPr>
            </w:pPr>
            <w:r w:rsidRPr="00C72941">
              <w:rPr>
                <w:rFonts w:cs="Calibri"/>
                <w:color w:val="000000"/>
              </w:rPr>
              <w:t>525</w:t>
            </w:r>
          </w:p>
        </w:tc>
        <w:tc>
          <w:tcPr>
            <w:tcW w:w="1020" w:type="dxa"/>
            <w:tcBorders>
              <w:top w:val="nil"/>
              <w:left w:val="nil"/>
              <w:bottom w:val="nil"/>
              <w:right w:val="nil"/>
            </w:tcBorders>
            <w:shd w:val="clear" w:color="auto" w:fill="auto"/>
            <w:noWrap/>
            <w:vAlign w:val="bottom"/>
            <w:hideMark/>
          </w:tcPr>
          <w:p w:rsidR="00666B27" w:rsidRPr="00C72941" w:rsidRDefault="00666B27" w:rsidP="00281A7F">
            <w:pPr>
              <w:jc w:val="center"/>
              <w:rPr>
                <w:rFonts w:cs="Calibri"/>
                <w:color w:val="000000"/>
              </w:rPr>
            </w:pPr>
            <w:r w:rsidRPr="00C72941">
              <w:rPr>
                <w:rFonts w:cs="Calibri"/>
                <w:color w:val="000000"/>
              </w:rPr>
              <w:t>0,38</w:t>
            </w:r>
          </w:p>
        </w:tc>
      </w:tr>
    </w:tbl>
    <w:p w:rsidR="00666B27" w:rsidRDefault="00666B27" w:rsidP="00666B27">
      <w:pPr>
        <w:jc w:val="both"/>
        <w:rPr>
          <w:rFonts w:ascii="Arial" w:hAnsi="Arial" w:cs="Arial"/>
          <w:b/>
        </w:rPr>
      </w:pPr>
    </w:p>
    <w:tbl>
      <w:tblPr>
        <w:tblW w:w="4240" w:type="dxa"/>
        <w:jc w:val="center"/>
        <w:tblInd w:w="53" w:type="dxa"/>
        <w:tblCellMar>
          <w:left w:w="70" w:type="dxa"/>
          <w:right w:w="70" w:type="dxa"/>
        </w:tblCellMar>
        <w:tblLook w:val="04A0"/>
      </w:tblPr>
      <w:tblGrid>
        <w:gridCol w:w="3100"/>
        <w:gridCol w:w="540"/>
        <w:gridCol w:w="647"/>
      </w:tblGrid>
      <w:tr w:rsidR="00666B27" w:rsidRPr="00C72941" w:rsidTr="00281A7F">
        <w:trPr>
          <w:trHeight w:val="300"/>
          <w:jc w:val="center"/>
        </w:trPr>
        <w:tc>
          <w:tcPr>
            <w:tcW w:w="3100" w:type="dxa"/>
            <w:tcBorders>
              <w:top w:val="nil"/>
              <w:left w:val="nil"/>
              <w:bottom w:val="nil"/>
              <w:right w:val="nil"/>
            </w:tcBorders>
            <w:shd w:val="clear" w:color="000000" w:fill="BFBFBF"/>
            <w:noWrap/>
            <w:vAlign w:val="bottom"/>
            <w:hideMark/>
          </w:tcPr>
          <w:p w:rsidR="00666B27" w:rsidRPr="00C72941" w:rsidRDefault="00666B27" w:rsidP="00281A7F">
            <w:pPr>
              <w:rPr>
                <w:rFonts w:cs="Calibri"/>
                <w:b/>
                <w:color w:val="000000"/>
              </w:rPr>
            </w:pPr>
            <w:r w:rsidRPr="00C72941">
              <w:rPr>
                <w:rFonts w:cs="Calibri"/>
                <w:b/>
                <w:color w:val="000000"/>
              </w:rPr>
              <w:t>Datos de Laminación</w:t>
            </w:r>
          </w:p>
        </w:tc>
        <w:tc>
          <w:tcPr>
            <w:tcW w:w="54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60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r>
      <w:tr w:rsidR="00666B27" w:rsidRPr="00C72941" w:rsidTr="00281A7F">
        <w:trPr>
          <w:trHeight w:val="300"/>
          <w:jc w:val="center"/>
        </w:trPr>
        <w:tc>
          <w:tcPr>
            <w:tcW w:w="3100" w:type="dxa"/>
            <w:tcBorders>
              <w:top w:val="nil"/>
              <w:left w:val="nil"/>
              <w:bottom w:val="nil"/>
              <w:right w:val="nil"/>
            </w:tcBorders>
            <w:shd w:val="clear" w:color="000000" w:fill="BFBFBF"/>
            <w:noWrap/>
            <w:vAlign w:val="bottom"/>
            <w:hideMark/>
          </w:tcPr>
          <w:p w:rsidR="00666B27" w:rsidRPr="00C72941" w:rsidRDefault="00666B27" w:rsidP="00281A7F">
            <w:pPr>
              <w:rPr>
                <w:rFonts w:cs="Calibri"/>
                <w:color w:val="000000"/>
              </w:rPr>
            </w:pPr>
            <w:r w:rsidRPr="00C72941">
              <w:rPr>
                <w:rFonts w:cs="Calibri"/>
                <w:color w:val="000000"/>
              </w:rPr>
              <w:t>h1</w:t>
            </w:r>
          </w:p>
        </w:tc>
        <w:tc>
          <w:tcPr>
            <w:tcW w:w="540"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22</w:t>
            </w:r>
          </w:p>
        </w:tc>
        <w:tc>
          <w:tcPr>
            <w:tcW w:w="60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mm</w:t>
            </w:r>
          </w:p>
        </w:tc>
      </w:tr>
      <w:tr w:rsidR="00666B27" w:rsidRPr="00C72941" w:rsidTr="00281A7F">
        <w:trPr>
          <w:trHeight w:val="300"/>
          <w:jc w:val="center"/>
        </w:trPr>
        <w:tc>
          <w:tcPr>
            <w:tcW w:w="3100" w:type="dxa"/>
            <w:tcBorders>
              <w:top w:val="nil"/>
              <w:left w:val="nil"/>
              <w:bottom w:val="nil"/>
              <w:right w:val="nil"/>
            </w:tcBorders>
            <w:shd w:val="clear" w:color="000000" w:fill="BFBFBF"/>
            <w:noWrap/>
            <w:vAlign w:val="bottom"/>
            <w:hideMark/>
          </w:tcPr>
          <w:p w:rsidR="00666B27" w:rsidRPr="00C72941" w:rsidRDefault="00666B27" w:rsidP="00281A7F">
            <w:pPr>
              <w:rPr>
                <w:rFonts w:cs="Calibri"/>
                <w:color w:val="000000"/>
              </w:rPr>
            </w:pPr>
            <w:r w:rsidRPr="00C72941">
              <w:rPr>
                <w:rFonts w:cs="Calibri"/>
                <w:color w:val="000000"/>
              </w:rPr>
              <w:t>h2</w:t>
            </w:r>
          </w:p>
        </w:tc>
        <w:tc>
          <w:tcPr>
            <w:tcW w:w="540"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16</w:t>
            </w:r>
          </w:p>
        </w:tc>
        <w:tc>
          <w:tcPr>
            <w:tcW w:w="60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mm</w:t>
            </w:r>
          </w:p>
        </w:tc>
      </w:tr>
      <w:tr w:rsidR="00666B27" w:rsidRPr="00C72941" w:rsidTr="00281A7F">
        <w:trPr>
          <w:trHeight w:val="300"/>
          <w:jc w:val="center"/>
        </w:trPr>
        <w:tc>
          <w:tcPr>
            <w:tcW w:w="3100" w:type="dxa"/>
            <w:tcBorders>
              <w:top w:val="nil"/>
              <w:left w:val="nil"/>
              <w:bottom w:val="nil"/>
              <w:right w:val="nil"/>
            </w:tcBorders>
            <w:shd w:val="clear" w:color="000000" w:fill="BFBFBF"/>
            <w:noWrap/>
            <w:vAlign w:val="bottom"/>
            <w:hideMark/>
          </w:tcPr>
          <w:p w:rsidR="00666B27" w:rsidRPr="00C72941" w:rsidRDefault="00666B27" w:rsidP="00281A7F">
            <w:pPr>
              <w:rPr>
                <w:rFonts w:cs="Calibri"/>
                <w:color w:val="000000"/>
              </w:rPr>
            </w:pPr>
            <w:r w:rsidRPr="00C72941">
              <w:rPr>
                <w:rFonts w:cs="Calibri"/>
                <w:color w:val="000000"/>
              </w:rPr>
              <w:t xml:space="preserve">Temp de laminación Cu </w:t>
            </w:r>
          </w:p>
        </w:tc>
        <w:tc>
          <w:tcPr>
            <w:tcW w:w="540"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350</w:t>
            </w:r>
          </w:p>
        </w:tc>
        <w:tc>
          <w:tcPr>
            <w:tcW w:w="60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ºC</w:t>
            </w:r>
          </w:p>
        </w:tc>
      </w:tr>
      <w:tr w:rsidR="00666B27" w:rsidRPr="00C72941" w:rsidTr="00281A7F">
        <w:trPr>
          <w:trHeight w:val="300"/>
          <w:jc w:val="center"/>
        </w:trPr>
        <w:tc>
          <w:tcPr>
            <w:tcW w:w="3100" w:type="dxa"/>
            <w:tcBorders>
              <w:top w:val="nil"/>
              <w:left w:val="nil"/>
              <w:bottom w:val="nil"/>
              <w:right w:val="nil"/>
            </w:tcBorders>
            <w:shd w:val="clear" w:color="000000" w:fill="BFBFBF"/>
            <w:noWrap/>
            <w:vAlign w:val="bottom"/>
            <w:hideMark/>
          </w:tcPr>
          <w:p w:rsidR="00666B27" w:rsidRPr="00C72941" w:rsidRDefault="00666B27" w:rsidP="00281A7F">
            <w:pPr>
              <w:rPr>
                <w:rFonts w:cs="Calibri"/>
                <w:color w:val="000000"/>
              </w:rPr>
            </w:pPr>
            <w:r w:rsidRPr="00C72941">
              <w:rPr>
                <w:rFonts w:cs="Calibri"/>
                <w:color w:val="000000"/>
              </w:rPr>
              <w:t>Temp de laminación Al</w:t>
            </w:r>
          </w:p>
        </w:tc>
        <w:tc>
          <w:tcPr>
            <w:tcW w:w="540"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450</w:t>
            </w:r>
          </w:p>
        </w:tc>
        <w:tc>
          <w:tcPr>
            <w:tcW w:w="60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ºC</w:t>
            </w:r>
          </w:p>
        </w:tc>
      </w:tr>
      <w:tr w:rsidR="00666B27" w:rsidRPr="00C72941" w:rsidTr="00281A7F">
        <w:trPr>
          <w:trHeight w:val="300"/>
          <w:jc w:val="center"/>
        </w:trPr>
        <w:tc>
          <w:tcPr>
            <w:tcW w:w="3100" w:type="dxa"/>
            <w:tcBorders>
              <w:top w:val="nil"/>
              <w:left w:val="nil"/>
              <w:bottom w:val="nil"/>
              <w:right w:val="nil"/>
            </w:tcBorders>
            <w:shd w:val="clear" w:color="000000" w:fill="BFBFBF"/>
            <w:noWrap/>
            <w:vAlign w:val="bottom"/>
            <w:hideMark/>
          </w:tcPr>
          <w:p w:rsidR="00666B27" w:rsidRPr="00C72941" w:rsidRDefault="00666B27" w:rsidP="00281A7F">
            <w:pPr>
              <w:rPr>
                <w:rFonts w:cs="Calibri"/>
                <w:color w:val="000000"/>
              </w:rPr>
            </w:pPr>
            <w:r w:rsidRPr="00C72941">
              <w:rPr>
                <w:rFonts w:cs="Calibri"/>
                <w:color w:val="000000"/>
              </w:rPr>
              <w:t xml:space="preserve">Radio del cilindro de laminación </w:t>
            </w:r>
          </w:p>
        </w:tc>
        <w:tc>
          <w:tcPr>
            <w:tcW w:w="540"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273</w:t>
            </w:r>
          </w:p>
        </w:tc>
        <w:tc>
          <w:tcPr>
            <w:tcW w:w="60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mm</w:t>
            </w:r>
          </w:p>
        </w:tc>
      </w:tr>
      <w:tr w:rsidR="00666B27" w:rsidRPr="00C72941" w:rsidTr="00281A7F">
        <w:trPr>
          <w:trHeight w:val="300"/>
          <w:jc w:val="center"/>
        </w:trPr>
        <w:tc>
          <w:tcPr>
            <w:tcW w:w="3100" w:type="dxa"/>
            <w:tcBorders>
              <w:top w:val="nil"/>
              <w:left w:val="nil"/>
              <w:bottom w:val="nil"/>
              <w:right w:val="nil"/>
            </w:tcBorders>
            <w:shd w:val="clear" w:color="000000" w:fill="BFBFBF"/>
            <w:noWrap/>
            <w:vAlign w:val="bottom"/>
            <w:hideMark/>
          </w:tcPr>
          <w:p w:rsidR="00666B27" w:rsidRPr="00C72941" w:rsidRDefault="00666B27" w:rsidP="00281A7F">
            <w:pPr>
              <w:rPr>
                <w:rFonts w:cs="Calibri"/>
                <w:color w:val="000000"/>
              </w:rPr>
            </w:pPr>
            <w:r w:rsidRPr="00C72941">
              <w:rPr>
                <w:rFonts w:cs="Calibri"/>
                <w:color w:val="000000"/>
              </w:rPr>
              <w:t>Espacio entre cilindros</w:t>
            </w:r>
          </w:p>
        </w:tc>
        <w:tc>
          <w:tcPr>
            <w:tcW w:w="540"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2,5</w:t>
            </w:r>
          </w:p>
        </w:tc>
        <w:tc>
          <w:tcPr>
            <w:tcW w:w="60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mm</w:t>
            </w:r>
          </w:p>
        </w:tc>
      </w:tr>
      <w:tr w:rsidR="00666B27" w:rsidRPr="00C72941" w:rsidTr="00281A7F">
        <w:trPr>
          <w:trHeight w:val="300"/>
          <w:jc w:val="center"/>
        </w:trPr>
        <w:tc>
          <w:tcPr>
            <w:tcW w:w="3100" w:type="dxa"/>
            <w:tcBorders>
              <w:top w:val="nil"/>
              <w:left w:val="nil"/>
              <w:bottom w:val="nil"/>
              <w:right w:val="nil"/>
            </w:tcBorders>
            <w:shd w:val="clear" w:color="000000" w:fill="BFBFBF"/>
            <w:noWrap/>
            <w:vAlign w:val="bottom"/>
            <w:hideMark/>
          </w:tcPr>
          <w:p w:rsidR="00666B27" w:rsidRPr="00C72941" w:rsidRDefault="00666B27" w:rsidP="00281A7F">
            <w:pPr>
              <w:rPr>
                <w:rFonts w:cs="Calibri"/>
                <w:color w:val="000000"/>
              </w:rPr>
            </w:pPr>
            <w:r w:rsidRPr="00C72941">
              <w:rPr>
                <w:rFonts w:cs="Calibri"/>
                <w:color w:val="000000"/>
              </w:rPr>
              <w:t>velocidad angular requerida</w:t>
            </w:r>
          </w:p>
        </w:tc>
        <w:tc>
          <w:tcPr>
            <w:tcW w:w="540"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96</w:t>
            </w:r>
          </w:p>
        </w:tc>
        <w:tc>
          <w:tcPr>
            <w:tcW w:w="60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RPM</w:t>
            </w:r>
          </w:p>
        </w:tc>
      </w:tr>
      <w:tr w:rsidR="00666B27" w:rsidRPr="00C72941" w:rsidTr="00281A7F">
        <w:trPr>
          <w:trHeight w:val="300"/>
          <w:jc w:val="center"/>
        </w:trPr>
        <w:tc>
          <w:tcPr>
            <w:tcW w:w="3100" w:type="dxa"/>
            <w:tcBorders>
              <w:top w:val="nil"/>
              <w:left w:val="nil"/>
              <w:bottom w:val="nil"/>
              <w:right w:val="nil"/>
            </w:tcBorders>
            <w:shd w:val="clear" w:color="000000" w:fill="BFBFBF"/>
            <w:noWrap/>
            <w:vAlign w:val="bottom"/>
            <w:hideMark/>
          </w:tcPr>
          <w:p w:rsidR="00666B27" w:rsidRPr="00C72941" w:rsidRDefault="00666B27" w:rsidP="00281A7F">
            <w:pPr>
              <w:rPr>
                <w:rFonts w:cs="Calibri"/>
                <w:color w:val="000000"/>
              </w:rPr>
            </w:pPr>
            <w:r w:rsidRPr="00C72941">
              <w:rPr>
                <w:rFonts w:cs="Calibri"/>
                <w:color w:val="000000"/>
              </w:rPr>
              <w:t>Ancho Medio bm</w:t>
            </w:r>
          </w:p>
        </w:tc>
        <w:tc>
          <w:tcPr>
            <w:tcW w:w="540"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22</w:t>
            </w:r>
          </w:p>
        </w:tc>
        <w:tc>
          <w:tcPr>
            <w:tcW w:w="60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mm</w:t>
            </w:r>
          </w:p>
        </w:tc>
      </w:tr>
      <w:tr w:rsidR="00666B27" w:rsidRPr="00C72941" w:rsidTr="00281A7F">
        <w:trPr>
          <w:trHeight w:val="300"/>
          <w:jc w:val="center"/>
        </w:trPr>
        <w:tc>
          <w:tcPr>
            <w:tcW w:w="3100" w:type="dxa"/>
            <w:tcBorders>
              <w:top w:val="nil"/>
              <w:left w:val="nil"/>
              <w:bottom w:val="nil"/>
              <w:right w:val="nil"/>
            </w:tcBorders>
            <w:shd w:val="clear" w:color="000000" w:fill="BFBFBF"/>
            <w:noWrap/>
            <w:vAlign w:val="bottom"/>
            <w:hideMark/>
          </w:tcPr>
          <w:p w:rsidR="00666B27" w:rsidRPr="00C72941" w:rsidRDefault="00666B27" w:rsidP="00281A7F">
            <w:pPr>
              <w:rPr>
                <w:rFonts w:cs="Calibri"/>
                <w:color w:val="000000"/>
              </w:rPr>
            </w:pPr>
            <w:r w:rsidRPr="00C72941">
              <w:rPr>
                <w:rFonts w:cs="Calibri"/>
                <w:color w:val="000000"/>
              </w:rPr>
              <w:t>m</w:t>
            </w:r>
          </w:p>
        </w:tc>
        <w:tc>
          <w:tcPr>
            <w:tcW w:w="540"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0,5</w:t>
            </w:r>
          </w:p>
        </w:tc>
        <w:tc>
          <w:tcPr>
            <w:tcW w:w="60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r>
    </w:tbl>
    <w:p w:rsidR="00666B27" w:rsidRPr="00C72941" w:rsidRDefault="00666B27" w:rsidP="00666B27">
      <w:pPr>
        <w:jc w:val="both"/>
        <w:rPr>
          <w:rFonts w:ascii="Arial" w:hAnsi="Arial" w:cs="Arial"/>
          <w:b/>
        </w:rPr>
      </w:pPr>
    </w:p>
    <w:p w:rsidR="00666B27" w:rsidRPr="00C72941" w:rsidRDefault="00666B27" w:rsidP="00666B27">
      <w:pPr>
        <w:rPr>
          <w:rFonts w:ascii="Arial" w:hAnsi="Arial" w:cs="Arial"/>
        </w:rPr>
      </w:pPr>
    </w:p>
    <w:p w:rsidR="00666B27" w:rsidRPr="00C72941" w:rsidRDefault="00666B27" w:rsidP="00666B27">
      <w:pPr>
        <w:rPr>
          <w:rFonts w:ascii="Arial" w:hAnsi="Arial" w:cs="Arial"/>
          <w:b/>
        </w:rPr>
      </w:pPr>
      <w:r w:rsidRPr="00C72941">
        <w:rPr>
          <w:rFonts w:ascii="Arial" w:hAnsi="Arial" w:cs="Arial"/>
          <w:b/>
        </w:rPr>
        <w:t>Resultados</w:t>
      </w:r>
    </w:p>
    <w:tbl>
      <w:tblPr>
        <w:tblW w:w="3300" w:type="dxa"/>
        <w:jc w:val="center"/>
        <w:tblInd w:w="55" w:type="dxa"/>
        <w:tblCellMar>
          <w:left w:w="70" w:type="dxa"/>
          <w:right w:w="70" w:type="dxa"/>
        </w:tblCellMar>
        <w:tblLook w:val="04A0"/>
      </w:tblPr>
      <w:tblGrid>
        <w:gridCol w:w="1453"/>
        <w:gridCol w:w="1749"/>
        <w:gridCol w:w="146"/>
      </w:tblGrid>
      <w:tr w:rsidR="00666B27" w:rsidRPr="00C72941" w:rsidTr="00281A7F">
        <w:trPr>
          <w:trHeight w:val="300"/>
          <w:jc w:val="center"/>
        </w:trPr>
        <w:tc>
          <w:tcPr>
            <w:tcW w:w="3300" w:type="dxa"/>
            <w:gridSpan w:val="3"/>
            <w:vMerge w:val="restart"/>
            <w:tcBorders>
              <w:top w:val="nil"/>
              <w:left w:val="nil"/>
              <w:bottom w:val="nil"/>
              <w:right w:val="nil"/>
            </w:tcBorders>
            <w:shd w:val="clear" w:color="auto" w:fill="auto"/>
            <w:vAlign w:val="bottom"/>
            <w:hideMark/>
          </w:tcPr>
          <w:p w:rsidR="00666B27" w:rsidRPr="00C72941" w:rsidRDefault="00666B27" w:rsidP="00281A7F">
            <w:pPr>
              <w:jc w:val="center"/>
              <w:rPr>
                <w:rFonts w:cs="Calibri"/>
                <w:b/>
                <w:bCs/>
                <w:color w:val="000000"/>
              </w:rPr>
            </w:pPr>
            <w:r w:rsidRPr="00C72941">
              <w:rPr>
                <w:rFonts w:cs="Calibri"/>
                <w:b/>
                <w:bCs/>
                <w:color w:val="000000"/>
              </w:rPr>
              <w:t>Coeficientes de fricción a la temperatura de laminación</w:t>
            </w:r>
          </w:p>
        </w:tc>
      </w:tr>
      <w:tr w:rsidR="00666B27" w:rsidRPr="00C72941" w:rsidTr="00281A7F">
        <w:trPr>
          <w:trHeight w:val="300"/>
          <w:jc w:val="center"/>
        </w:trPr>
        <w:tc>
          <w:tcPr>
            <w:tcW w:w="3300" w:type="dxa"/>
            <w:gridSpan w:val="3"/>
            <w:vMerge/>
            <w:tcBorders>
              <w:top w:val="nil"/>
              <w:left w:val="nil"/>
              <w:bottom w:val="nil"/>
              <w:right w:val="nil"/>
            </w:tcBorders>
            <w:vAlign w:val="center"/>
            <w:hideMark/>
          </w:tcPr>
          <w:p w:rsidR="00666B27" w:rsidRPr="00C72941" w:rsidRDefault="00666B27" w:rsidP="00281A7F">
            <w:pPr>
              <w:rPr>
                <w:rFonts w:cs="Calibri"/>
                <w:b/>
                <w:bCs/>
                <w:color w:val="000000"/>
              </w:rPr>
            </w:pPr>
          </w:p>
        </w:tc>
      </w:tr>
      <w:tr w:rsidR="00666B27" w:rsidRPr="00C72941" w:rsidTr="00281A7F">
        <w:trPr>
          <w:trHeight w:val="300"/>
          <w:jc w:val="center"/>
        </w:trPr>
        <w:tc>
          <w:tcPr>
            <w:tcW w:w="1453"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μk Al</w:t>
            </w:r>
          </w:p>
        </w:tc>
        <w:tc>
          <w:tcPr>
            <w:tcW w:w="1749"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0,3575</w:t>
            </w:r>
          </w:p>
        </w:tc>
        <w:tc>
          <w:tcPr>
            <w:tcW w:w="98"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r>
      <w:tr w:rsidR="00666B27" w:rsidRPr="00C72941" w:rsidTr="00281A7F">
        <w:trPr>
          <w:trHeight w:val="300"/>
          <w:jc w:val="center"/>
        </w:trPr>
        <w:tc>
          <w:tcPr>
            <w:tcW w:w="1453"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μk Cu</w:t>
            </w:r>
          </w:p>
        </w:tc>
        <w:tc>
          <w:tcPr>
            <w:tcW w:w="1749"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0,3075</w:t>
            </w:r>
          </w:p>
        </w:tc>
        <w:tc>
          <w:tcPr>
            <w:tcW w:w="98"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r>
    </w:tbl>
    <w:p w:rsidR="00666B27" w:rsidRDefault="00666B27" w:rsidP="00666B27">
      <w:pPr>
        <w:rPr>
          <w:b/>
        </w:rPr>
      </w:pPr>
    </w:p>
    <w:tbl>
      <w:tblPr>
        <w:tblW w:w="8175" w:type="dxa"/>
        <w:jc w:val="center"/>
        <w:tblInd w:w="53" w:type="dxa"/>
        <w:tblCellMar>
          <w:left w:w="70" w:type="dxa"/>
          <w:right w:w="70" w:type="dxa"/>
        </w:tblCellMar>
        <w:tblLook w:val="04A0"/>
      </w:tblPr>
      <w:tblGrid>
        <w:gridCol w:w="2608"/>
        <w:gridCol w:w="1110"/>
        <w:gridCol w:w="1059"/>
        <w:gridCol w:w="1308"/>
        <w:gridCol w:w="882"/>
        <w:gridCol w:w="1016"/>
        <w:gridCol w:w="276"/>
        <w:gridCol w:w="332"/>
      </w:tblGrid>
      <w:tr w:rsidR="00666B27" w:rsidRPr="00C72941" w:rsidTr="00281A7F">
        <w:trPr>
          <w:trHeight w:val="300"/>
          <w:jc w:val="center"/>
        </w:trPr>
        <w:tc>
          <w:tcPr>
            <w:tcW w:w="2733"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 xml:space="preserve">Factor R </w:t>
            </w:r>
          </w:p>
        </w:tc>
        <w:tc>
          <w:tcPr>
            <w:tcW w:w="1087"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129,75</w:t>
            </w: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mm</w:t>
            </w:r>
          </w:p>
        </w:tc>
        <w:tc>
          <w:tcPr>
            <w:tcW w:w="1275"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88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160" w:type="dxa"/>
            <w:gridSpan w:val="2"/>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r>
      <w:tr w:rsidR="00666B27" w:rsidRPr="00C72941" w:rsidTr="00281A7F">
        <w:trPr>
          <w:gridAfter w:val="1"/>
          <w:wAfter w:w="89" w:type="dxa"/>
          <w:trHeight w:val="300"/>
          <w:jc w:val="center"/>
        </w:trPr>
        <w:tc>
          <w:tcPr>
            <w:tcW w:w="2733"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Velocidad tangencial Corona</w:t>
            </w:r>
          </w:p>
        </w:tc>
        <w:tc>
          <w:tcPr>
            <w:tcW w:w="1087"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2744,50</w:t>
            </w: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mm/seg</w:t>
            </w:r>
          </w:p>
        </w:tc>
        <w:tc>
          <w:tcPr>
            <w:tcW w:w="1275"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aceleración=</w:t>
            </w:r>
          </w:p>
        </w:tc>
        <w:tc>
          <w:tcPr>
            <w:tcW w:w="880"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27590,8</w:t>
            </w:r>
          </w:p>
        </w:tc>
        <w:tc>
          <w:tcPr>
            <w:tcW w:w="1091" w:type="dxa"/>
            <w:gridSpan w:val="2"/>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mm/seg^2</w:t>
            </w:r>
          </w:p>
        </w:tc>
      </w:tr>
      <w:tr w:rsidR="00666B27" w:rsidRPr="00C72941" w:rsidTr="00281A7F">
        <w:trPr>
          <w:trHeight w:val="300"/>
          <w:jc w:val="center"/>
        </w:trPr>
        <w:tc>
          <w:tcPr>
            <w:tcW w:w="2733"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Esfuerzo de Inestabilidad Al</w:t>
            </w:r>
          </w:p>
        </w:tc>
        <w:tc>
          <w:tcPr>
            <w:tcW w:w="1087"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110,31</w:t>
            </w: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Mpa</w:t>
            </w:r>
          </w:p>
        </w:tc>
        <w:tc>
          <w:tcPr>
            <w:tcW w:w="1275"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880"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27,5908</w:t>
            </w: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m/seg^2</w:t>
            </w:r>
          </w:p>
        </w:tc>
        <w:tc>
          <w:tcPr>
            <w:tcW w:w="160" w:type="dxa"/>
            <w:gridSpan w:val="2"/>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r>
      <w:tr w:rsidR="00666B27" w:rsidRPr="00C72941" w:rsidTr="00281A7F">
        <w:trPr>
          <w:trHeight w:val="300"/>
          <w:jc w:val="center"/>
        </w:trPr>
        <w:tc>
          <w:tcPr>
            <w:tcW w:w="2733"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Esfuerzo de Inestabilidad Cu</w:t>
            </w:r>
          </w:p>
        </w:tc>
        <w:tc>
          <w:tcPr>
            <w:tcW w:w="1087"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363,48</w:t>
            </w: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Mpa</w:t>
            </w:r>
          </w:p>
        </w:tc>
        <w:tc>
          <w:tcPr>
            <w:tcW w:w="1275"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88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160" w:type="dxa"/>
            <w:gridSpan w:val="2"/>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r>
      <w:tr w:rsidR="00666B27" w:rsidRPr="00C72941" w:rsidTr="00281A7F">
        <w:trPr>
          <w:trHeight w:val="300"/>
          <w:jc w:val="center"/>
        </w:trPr>
        <w:tc>
          <w:tcPr>
            <w:tcW w:w="2733"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Factor Kp Al</w:t>
            </w:r>
          </w:p>
        </w:tc>
        <w:tc>
          <w:tcPr>
            <w:tcW w:w="1087"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13,30</w:t>
            </w: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Kg/mm^2</w:t>
            </w:r>
          </w:p>
        </w:tc>
        <w:tc>
          <w:tcPr>
            <w:tcW w:w="1275"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88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160" w:type="dxa"/>
            <w:gridSpan w:val="2"/>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r>
      <w:tr w:rsidR="00666B27" w:rsidRPr="00C72941" w:rsidTr="00281A7F">
        <w:trPr>
          <w:trHeight w:val="300"/>
          <w:jc w:val="center"/>
        </w:trPr>
        <w:tc>
          <w:tcPr>
            <w:tcW w:w="2733"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Factor Kp Cu</w:t>
            </w:r>
          </w:p>
        </w:tc>
        <w:tc>
          <w:tcPr>
            <w:tcW w:w="1087"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14,7</w:t>
            </w: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Kg/mm^2</w:t>
            </w:r>
          </w:p>
        </w:tc>
        <w:tc>
          <w:tcPr>
            <w:tcW w:w="1275"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88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160" w:type="dxa"/>
            <w:gridSpan w:val="2"/>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r>
      <w:tr w:rsidR="00666B27" w:rsidRPr="00C72941" w:rsidTr="00281A7F">
        <w:trPr>
          <w:trHeight w:val="300"/>
          <w:jc w:val="center"/>
        </w:trPr>
        <w:tc>
          <w:tcPr>
            <w:tcW w:w="2733"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Factor E Al</w:t>
            </w:r>
          </w:p>
        </w:tc>
        <w:tc>
          <w:tcPr>
            <w:tcW w:w="1087"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0,133</w:t>
            </w: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Kg/mm^2</w:t>
            </w:r>
          </w:p>
        </w:tc>
        <w:tc>
          <w:tcPr>
            <w:tcW w:w="1275"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88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160" w:type="dxa"/>
            <w:gridSpan w:val="2"/>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r>
      <w:tr w:rsidR="00666B27" w:rsidRPr="00C72941" w:rsidTr="00281A7F">
        <w:trPr>
          <w:trHeight w:val="300"/>
          <w:jc w:val="center"/>
        </w:trPr>
        <w:tc>
          <w:tcPr>
            <w:tcW w:w="2733"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Factor E Cu</w:t>
            </w:r>
          </w:p>
        </w:tc>
        <w:tc>
          <w:tcPr>
            <w:tcW w:w="1087"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0,147</w:t>
            </w: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Kg/mm^2</w:t>
            </w:r>
          </w:p>
        </w:tc>
        <w:tc>
          <w:tcPr>
            <w:tcW w:w="1275"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88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160" w:type="dxa"/>
            <w:gridSpan w:val="2"/>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r>
      <w:tr w:rsidR="00666B27" w:rsidRPr="00C72941" w:rsidTr="00281A7F">
        <w:trPr>
          <w:trHeight w:val="300"/>
          <w:jc w:val="center"/>
        </w:trPr>
        <w:tc>
          <w:tcPr>
            <w:tcW w:w="2733"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Carga P Al</w:t>
            </w:r>
          </w:p>
        </w:tc>
        <w:tc>
          <w:tcPr>
            <w:tcW w:w="1087"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8169,67</w:t>
            </w: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 xml:space="preserve">Kg          = </w:t>
            </w:r>
          </w:p>
        </w:tc>
        <w:tc>
          <w:tcPr>
            <w:tcW w:w="1275"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80062,76</w:t>
            </w:r>
          </w:p>
        </w:tc>
        <w:tc>
          <w:tcPr>
            <w:tcW w:w="88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N</w:t>
            </w: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160" w:type="dxa"/>
            <w:gridSpan w:val="2"/>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r>
      <w:tr w:rsidR="00666B27" w:rsidRPr="00C72941" w:rsidTr="00281A7F">
        <w:trPr>
          <w:trHeight w:val="300"/>
          <w:jc w:val="center"/>
        </w:trPr>
        <w:tc>
          <w:tcPr>
            <w:tcW w:w="2733"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Carga P Cu</w:t>
            </w:r>
          </w:p>
        </w:tc>
        <w:tc>
          <w:tcPr>
            <w:tcW w:w="1087"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9029,09</w:t>
            </w: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 xml:space="preserve">Kg          = </w:t>
            </w:r>
          </w:p>
        </w:tc>
        <w:tc>
          <w:tcPr>
            <w:tcW w:w="1275"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88485,11</w:t>
            </w:r>
          </w:p>
        </w:tc>
        <w:tc>
          <w:tcPr>
            <w:tcW w:w="88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N</w:t>
            </w: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160" w:type="dxa"/>
            <w:gridSpan w:val="2"/>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r>
      <w:tr w:rsidR="00666B27" w:rsidRPr="00C72941" w:rsidTr="00281A7F">
        <w:trPr>
          <w:trHeight w:val="300"/>
          <w:jc w:val="center"/>
        </w:trPr>
        <w:tc>
          <w:tcPr>
            <w:tcW w:w="2733"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Área de Contacto Al</w:t>
            </w:r>
          </w:p>
        </w:tc>
        <w:tc>
          <w:tcPr>
            <w:tcW w:w="1087"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0,000726</w:t>
            </w: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m^2</w:t>
            </w:r>
          </w:p>
        </w:tc>
        <w:tc>
          <w:tcPr>
            <w:tcW w:w="1275"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88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160" w:type="dxa"/>
            <w:gridSpan w:val="2"/>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r>
      <w:tr w:rsidR="00666B27" w:rsidRPr="00C72941" w:rsidTr="00281A7F">
        <w:trPr>
          <w:trHeight w:val="300"/>
          <w:jc w:val="center"/>
        </w:trPr>
        <w:tc>
          <w:tcPr>
            <w:tcW w:w="2733"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Área de Contacto Cu</w:t>
            </w:r>
          </w:p>
        </w:tc>
        <w:tc>
          <w:tcPr>
            <w:tcW w:w="1087"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0,000243</w:t>
            </w: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m^2</w:t>
            </w:r>
          </w:p>
        </w:tc>
        <w:tc>
          <w:tcPr>
            <w:tcW w:w="1275"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88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c>
          <w:tcPr>
            <w:tcW w:w="160" w:type="dxa"/>
            <w:gridSpan w:val="2"/>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p>
        </w:tc>
      </w:tr>
      <w:tr w:rsidR="00666B27" w:rsidRPr="00C72941" w:rsidTr="00281A7F">
        <w:trPr>
          <w:trHeight w:val="300"/>
          <w:jc w:val="center"/>
        </w:trPr>
        <w:tc>
          <w:tcPr>
            <w:tcW w:w="2733"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Torque Al</w:t>
            </w:r>
          </w:p>
        </w:tc>
        <w:tc>
          <w:tcPr>
            <w:tcW w:w="1087"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492928,71</w:t>
            </w: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Kg.mm  =</w:t>
            </w:r>
          </w:p>
        </w:tc>
        <w:tc>
          <w:tcPr>
            <w:tcW w:w="1275"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4830,70</w:t>
            </w:r>
          </w:p>
        </w:tc>
        <w:tc>
          <w:tcPr>
            <w:tcW w:w="88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N.m  =</w:t>
            </w:r>
          </w:p>
        </w:tc>
        <w:tc>
          <w:tcPr>
            <w:tcW w:w="1020"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42755,30</w:t>
            </w:r>
          </w:p>
        </w:tc>
        <w:tc>
          <w:tcPr>
            <w:tcW w:w="160" w:type="dxa"/>
            <w:gridSpan w:val="2"/>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Lib."</w:t>
            </w:r>
          </w:p>
        </w:tc>
      </w:tr>
      <w:tr w:rsidR="00666B27" w:rsidRPr="00C72941" w:rsidTr="00281A7F">
        <w:trPr>
          <w:trHeight w:val="300"/>
          <w:jc w:val="center"/>
        </w:trPr>
        <w:tc>
          <w:tcPr>
            <w:tcW w:w="2733"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Torque Cu</w:t>
            </w:r>
          </w:p>
        </w:tc>
        <w:tc>
          <w:tcPr>
            <w:tcW w:w="1087"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486207,00</w:t>
            </w:r>
          </w:p>
        </w:tc>
        <w:tc>
          <w:tcPr>
            <w:tcW w:w="102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Kg.mm  =</w:t>
            </w:r>
          </w:p>
        </w:tc>
        <w:tc>
          <w:tcPr>
            <w:tcW w:w="1275"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4764,83</w:t>
            </w:r>
          </w:p>
        </w:tc>
        <w:tc>
          <w:tcPr>
            <w:tcW w:w="880" w:type="dxa"/>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N.m  =</w:t>
            </w:r>
          </w:p>
        </w:tc>
        <w:tc>
          <w:tcPr>
            <w:tcW w:w="1020" w:type="dxa"/>
            <w:tcBorders>
              <w:top w:val="nil"/>
              <w:left w:val="nil"/>
              <w:bottom w:val="nil"/>
              <w:right w:val="nil"/>
            </w:tcBorders>
            <w:shd w:val="clear" w:color="auto" w:fill="auto"/>
            <w:noWrap/>
            <w:vAlign w:val="bottom"/>
            <w:hideMark/>
          </w:tcPr>
          <w:p w:rsidR="00666B27" w:rsidRPr="00C72941" w:rsidRDefault="00666B27" w:rsidP="00281A7F">
            <w:pPr>
              <w:jc w:val="right"/>
              <w:rPr>
                <w:rFonts w:cs="Calibri"/>
                <w:color w:val="000000"/>
              </w:rPr>
            </w:pPr>
            <w:r w:rsidRPr="00C72941">
              <w:rPr>
                <w:rFonts w:cs="Calibri"/>
                <w:color w:val="000000"/>
              </w:rPr>
              <w:t>42172,28</w:t>
            </w:r>
          </w:p>
        </w:tc>
        <w:tc>
          <w:tcPr>
            <w:tcW w:w="160" w:type="dxa"/>
            <w:gridSpan w:val="2"/>
            <w:tcBorders>
              <w:top w:val="nil"/>
              <w:left w:val="nil"/>
              <w:bottom w:val="nil"/>
              <w:right w:val="nil"/>
            </w:tcBorders>
            <w:shd w:val="clear" w:color="auto" w:fill="auto"/>
            <w:noWrap/>
            <w:vAlign w:val="bottom"/>
            <w:hideMark/>
          </w:tcPr>
          <w:p w:rsidR="00666B27" w:rsidRPr="00C72941" w:rsidRDefault="00666B27" w:rsidP="00281A7F">
            <w:pPr>
              <w:rPr>
                <w:rFonts w:cs="Calibri"/>
                <w:color w:val="000000"/>
              </w:rPr>
            </w:pPr>
            <w:r w:rsidRPr="00C72941">
              <w:rPr>
                <w:rFonts w:cs="Calibri"/>
                <w:color w:val="000000"/>
              </w:rPr>
              <w:t>Lib."</w:t>
            </w:r>
          </w:p>
        </w:tc>
      </w:tr>
    </w:tbl>
    <w:p w:rsidR="00666B27" w:rsidRDefault="00666B27" w:rsidP="00666B27">
      <w:pPr>
        <w:rPr>
          <w:b/>
        </w:rPr>
      </w:pPr>
    </w:p>
    <w:p w:rsidR="00666B27" w:rsidRDefault="00666B27" w:rsidP="00666B27">
      <w:pPr>
        <w:rPr>
          <w:rFonts w:ascii="Arial" w:hAnsi="Arial" w:cs="Arial"/>
        </w:rPr>
      </w:pPr>
      <w:r>
        <w:rPr>
          <w:rFonts w:ascii="Arial" w:hAnsi="Arial" w:cs="Arial"/>
        </w:rPr>
        <w:t>Por lo tanto la potencia requerida para laminar es:</w:t>
      </w:r>
    </w:p>
    <w:tbl>
      <w:tblPr>
        <w:tblW w:w="3720" w:type="dxa"/>
        <w:jc w:val="center"/>
        <w:tblInd w:w="53" w:type="dxa"/>
        <w:tblCellMar>
          <w:left w:w="70" w:type="dxa"/>
          <w:right w:w="70" w:type="dxa"/>
        </w:tblCellMar>
        <w:tblLook w:val="04A0"/>
      </w:tblPr>
      <w:tblGrid>
        <w:gridCol w:w="2740"/>
        <w:gridCol w:w="980"/>
      </w:tblGrid>
      <w:tr w:rsidR="00666B27" w:rsidRPr="00C72941" w:rsidTr="00281A7F">
        <w:trPr>
          <w:trHeight w:val="300"/>
          <w:jc w:val="center"/>
        </w:trPr>
        <w:tc>
          <w:tcPr>
            <w:tcW w:w="2740" w:type="dxa"/>
            <w:tcBorders>
              <w:top w:val="single" w:sz="4" w:space="0" w:color="auto"/>
              <w:left w:val="single" w:sz="4" w:space="0" w:color="auto"/>
              <w:bottom w:val="single" w:sz="4" w:space="0" w:color="auto"/>
              <w:right w:val="nil"/>
            </w:tcBorders>
            <w:shd w:val="clear" w:color="000000" w:fill="C5BE97"/>
            <w:noWrap/>
            <w:vAlign w:val="bottom"/>
            <w:hideMark/>
          </w:tcPr>
          <w:p w:rsidR="00666B27" w:rsidRPr="00C72941" w:rsidRDefault="00666B27" w:rsidP="00281A7F">
            <w:pPr>
              <w:rPr>
                <w:rFonts w:cs="Calibri"/>
                <w:color w:val="000000"/>
              </w:rPr>
            </w:pPr>
            <w:r w:rsidRPr="00C72941">
              <w:rPr>
                <w:rFonts w:cs="Calibri"/>
                <w:color w:val="000000"/>
              </w:rPr>
              <w:t>HP Al</w:t>
            </w:r>
          </w:p>
        </w:tc>
        <w:tc>
          <w:tcPr>
            <w:tcW w:w="980" w:type="dxa"/>
            <w:tcBorders>
              <w:top w:val="single" w:sz="4" w:space="0" w:color="auto"/>
              <w:left w:val="nil"/>
              <w:bottom w:val="single" w:sz="4" w:space="0" w:color="auto"/>
              <w:right w:val="single" w:sz="4" w:space="0" w:color="auto"/>
            </w:tcBorders>
            <w:shd w:val="clear" w:color="000000" w:fill="C5BE97"/>
            <w:noWrap/>
            <w:vAlign w:val="bottom"/>
            <w:hideMark/>
          </w:tcPr>
          <w:p w:rsidR="00666B27" w:rsidRPr="00C72941" w:rsidRDefault="00666B27" w:rsidP="00281A7F">
            <w:pPr>
              <w:jc w:val="right"/>
              <w:rPr>
                <w:rFonts w:cs="Calibri"/>
                <w:color w:val="000000"/>
              </w:rPr>
            </w:pPr>
            <w:r w:rsidRPr="00C72941">
              <w:rPr>
                <w:rFonts w:cs="Calibri"/>
                <w:color w:val="000000"/>
              </w:rPr>
              <w:t>65,15</w:t>
            </w:r>
          </w:p>
        </w:tc>
      </w:tr>
      <w:tr w:rsidR="00666B27" w:rsidRPr="00C72941" w:rsidTr="00281A7F">
        <w:trPr>
          <w:trHeight w:val="300"/>
          <w:jc w:val="center"/>
        </w:trPr>
        <w:tc>
          <w:tcPr>
            <w:tcW w:w="2740" w:type="dxa"/>
            <w:tcBorders>
              <w:top w:val="nil"/>
              <w:left w:val="single" w:sz="4" w:space="0" w:color="auto"/>
              <w:bottom w:val="single" w:sz="4" w:space="0" w:color="auto"/>
              <w:right w:val="nil"/>
            </w:tcBorders>
            <w:shd w:val="clear" w:color="000000" w:fill="C5BE97"/>
            <w:noWrap/>
            <w:vAlign w:val="bottom"/>
            <w:hideMark/>
          </w:tcPr>
          <w:p w:rsidR="00666B27" w:rsidRPr="00C72941" w:rsidRDefault="00666B27" w:rsidP="00281A7F">
            <w:pPr>
              <w:rPr>
                <w:rFonts w:cs="Calibri"/>
                <w:color w:val="000000"/>
              </w:rPr>
            </w:pPr>
            <w:r w:rsidRPr="00C72941">
              <w:rPr>
                <w:rFonts w:cs="Calibri"/>
                <w:color w:val="000000"/>
              </w:rPr>
              <w:t>HP Cu</w:t>
            </w:r>
          </w:p>
        </w:tc>
        <w:tc>
          <w:tcPr>
            <w:tcW w:w="980" w:type="dxa"/>
            <w:tcBorders>
              <w:top w:val="nil"/>
              <w:left w:val="nil"/>
              <w:bottom w:val="single" w:sz="4" w:space="0" w:color="auto"/>
              <w:right w:val="single" w:sz="4" w:space="0" w:color="auto"/>
            </w:tcBorders>
            <w:shd w:val="clear" w:color="000000" w:fill="C5BE97"/>
            <w:noWrap/>
            <w:vAlign w:val="bottom"/>
            <w:hideMark/>
          </w:tcPr>
          <w:p w:rsidR="00666B27" w:rsidRPr="00C72941" w:rsidRDefault="00666B27" w:rsidP="00281A7F">
            <w:pPr>
              <w:jc w:val="right"/>
              <w:rPr>
                <w:rFonts w:cs="Calibri"/>
                <w:color w:val="000000"/>
              </w:rPr>
            </w:pPr>
            <w:r w:rsidRPr="00C72941">
              <w:rPr>
                <w:rFonts w:cs="Calibri"/>
                <w:color w:val="000000"/>
              </w:rPr>
              <w:t>64,26</w:t>
            </w:r>
          </w:p>
        </w:tc>
      </w:tr>
    </w:tbl>
    <w:p w:rsidR="00666B27" w:rsidRPr="00C72941" w:rsidRDefault="00666B27" w:rsidP="00666B27">
      <w:pPr>
        <w:rPr>
          <w:rFonts w:ascii="Arial" w:hAnsi="Arial" w:cs="Arial"/>
        </w:rPr>
      </w:pPr>
    </w:p>
    <w:p w:rsidR="00666B27" w:rsidRDefault="00666B27" w:rsidP="00666B27">
      <w:pPr>
        <w:rPr>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7B4662" w:rsidRDefault="007B4662" w:rsidP="00666B27">
      <w:pPr>
        <w:jc w:val="center"/>
        <w:rPr>
          <w:rFonts w:ascii="Arial" w:hAnsi="Arial" w:cs="Arial"/>
          <w:b/>
        </w:rPr>
      </w:pPr>
    </w:p>
    <w:p w:rsidR="007B4662" w:rsidRDefault="007B4662"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7B4662" w:rsidRDefault="007B4662" w:rsidP="00666B27">
      <w:pPr>
        <w:jc w:val="center"/>
        <w:rPr>
          <w:rFonts w:ascii="Arial" w:hAnsi="Arial" w:cs="Arial"/>
          <w:b/>
        </w:rPr>
      </w:pPr>
    </w:p>
    <w:p w:rsidR="007B4662" w:rsidRDefault="007B4662" w:rsidP="00666B27">
      <w:pPr>
        <w:jc w:val="center"/>
        <w:rPr>
          <w:rFonts w:ascii="Arial" w:hAnsi="Arial" w:cs="Arial"/>
          <w:b/>
        </w:rPr>
      </w:pPr>
    </w:p>
    <w:p w:rsidR="007B4662" w:rsidRDefault="007B4662" w:rsidP="00666B27">
      <w:pPr>
        <w:jc w:val="center"/>
        <w:rPr>
          <w:rFonts w:ascii="Arial" w:hAnsi="Arial" w:cs="Arial"/>
          <w:b/>
        </w:rPr>
      </w:pPr>
    </w:p>
    <w:p w:rsidR="007B4662" w:rsidRDefault="007B4662" w:rsidP="00666B27">
      <w:pPr>
        <w:jc w:val="center"/>
        <w:rPr>
          <w:rFonts w:ascii="Arial" w:hAnsi="Arial" w:cs="Arial"/>
          <w:b/>
        </w:rPr>
      </w:pPr>
    </w:p>
    <w:p w:rsidR="007B4662" w:rsidRDefault="007B4662" w:rsidP="00666B27">
      <w:pPr>
        <w:jc w:val="center"/>
        <w:rPr>
          <w:rFonts w:ascii="Arial" w:hAnsi="Arial" w:cs="Arial"/>
          <w:b/>
        </w:rPr>
      </w:pPr>
    </w:p>
    <w:p w:rsidR="007B4662" w:rsidRDefault="007B4662" w:rsidP="00666B27">
      <w:pPr>
        <w:jc w:val="center"/>
        <w:rPr>
          <w:rFonts w:ascii="Arial" w:hAnsi="Arial" w:cs="Arial"/>
          <w:b/>
        </w:rPr>
      </w:pPr>
    </w:p>
    <w:p w:rsidR="007B4662" w:rsidRDefault="007B4662" w:rsidP="00666B27">
      <w:pPr>
        <w:jc w:val="center"/>
        <w:rPr>
          <w:rFonts w:ascii="Arial" w:hAnsi="Arial" w:cs="Arial"/>
          <w:b/>
        </w:rPr>
      </w:pPr>
    </w:p>
    <w:p w:rsidR="007B4662" w:rsidRDefault="007B4662" w:rsidP="00666B27">
      <w:pPr>
        <w:jc w:val="center"/>
        <w:rPr>
          <w:rFonts w:ascii="Arial" w:hAnsi="Arial" w:cs="Arial"/>
          <w:b/>
        </w:rPr>
      </w:pPr>
    </w:p>
    <w:p w:rsidR="00666B27" w:rsidRPr="00AA1906" w:rsidRDefault="00666B27" w:rsidP="00666B27">
      <w:pPr>
        <w:jc w:val="center"/>
        <w:rPr>
          <w:rFonts w:ascii="Arial" w:hAnsi="Arial" w:cs="Arial"/>
          <w:b/>
          <w:u w:val="single"/>
        </w:rPr>
      </w:pPr>
      <w:r>
        <w:rPr>
          <w:rFonts w:ascii="Arial" w:hAnsi="Arial" w:cs="Arial"/>
          <w:b/>
          <w:u w:val="single"/>
        </w:rPr>
        <w:t>RESULTADOS DE CÁ</w:t>
      </w:r>
      <w:r w:rsidRPr="00AA1906">
        <w:rPr>
          <w:rFonts w:ascii="Arial" w:hAnsi="Arial" w:cs="Arial"/>
          <w:b/>
          <w:u w:val="single"/>
        </w:rPr>
        <w:t>LCULOS DE ESTRUCTURA BASE</w:t>
      </w:r>
    </w:p>
    <w:p w:rsidR="00666B27" w:rsidRDefault="00666B27" w:rsidP="00666B27">
      <w:pPr>
        <w:jc w:val="both"/>
        <w:rPr>
          <w:rFonts w:ascii="Arial" w:hAnsi="Arial" w:cs="Arial"/>
        </w:rPr>
      </w:pPr>
    </w:p>
    <w:p w:rsidR="00666B27" w:rsidRDefault="00666B27" w:rsidP="00666B27">
      <w:pPr>
        <w:jc w:val="both"/>
        <w:rPr>
          <w:rFonts w:ascii="Arial" w:hAnsi="Arial" w:cs="Arial"/>
        </w:rPr>
      </w:pPr>
      <w:r>
        <w:rPr>
          <w:rFonts w:ascii="Arial" w:hAnsi="Arial" w:cs="Arial"/>
        </w:rPr>
        <w:t>Haciendo uso del software Mastan2, tenemos:</w:t>
      </w:r>
    </w:p>
    <w:p w:rsidR="00666B27" w:rsidRPr="00C72941" w:rsidRDefault="00666B27" w:rsidP="00666B27">
      <w:pPr>
        <w:jc w:val="both"/>
        <w:rPr>
          <w:b/>
        </w:rPr>
      </w:pPr>
    </w:p>
    <w:p w:rsidR="00666B27" w:rsidRDefault="00666B27" w:rsidP="00666B27">
      <w:pPr>
        <w:rPr>
          <w:sz w:val="28"/>
          <w:szCs w:val="28"/>
        </w:rPr>
      </w:pPr>
      <w:r>
        <w:rPr>
          <w:noProof/>
          <w:sz w:val="28"/>
          <w:szCs w:val="28"/>
        </w:rPr>
        <w:drawing>
          <wp:inline distT="0" distB="0" distL="0" distR="0">
            <wp:extent cx="4657090" cy="5560695"/>
            <wp:effectExtent l="19050" t="0" r="0" b="0"/>
            <wp:docPr id="729"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0"/>
                    <pic:cNvPicPr>
                      <a:picLocks noChangeAspect="1" noChangeArrowheads="1"/>
                    </pic:cNvPicPr>
                  </pic:nvPicPr>
                  <pic:blipFill>
                    <a:blip r:embed="rId140" cstate="print"/>
                    <a:srcRect/>
                    <a:stretch>
                      <a:fillRect/>
                    </a:stretch>
                  </pic:blipFill>
                  <pic:spPr bwMode="auto">
                    <a:xfrm>
                      <a:off x="0" y="0"/>
                      <a:ext cx="4657090" cy="5560695"/>
                    </a:xfrm>
                    <a:prstGeom prst="rect">
                      <a:avLst/>
                    </a:prstGeom>
                    <a:noFill/>
                    <a:ln w="9525">
                      <a:noFill/>
                      <a:miter lim="800000"/>
                      <a:headEnd/>
                      <a:tailEnd/>
                    </a:ln>
                  </pic:spPr>
                </pic:pic>
              </a:graphicData>
            </a:graphic>
          </wp:inline>
        </w:drawing>
      </w:r>
    </w:p>
    <w:p w:rsidR="00666B27" w:rsidRDefault="00666B27" w:rsidP="00666B27">
      <w:pPr>
        <w:rPr>
          <w:sz w:val="28"/>
          <w:szCs w:val="28"/>
        </w:rPr>
      </w:pPr>
      <w:r>
        <w:rPr>
          <w:noProof/>
          <w:sz w:val="28"/>
          <w:szCs w:val="28"/>
        </w:rPr>
        <w:drawing>
          <wp:inline distT="0" distB="0" distL="0" distR="0">
            <wp:extent cx="4784725" cy="5549900"/>
            <wp:effectExtent l="19050" t="0" r="0" b="0"/>
            <wp:docPr id="728"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1"/>
                    <pic:cNvPicPr>
                      <a:picLocks noChangeAspect="1" noChangeArrowheads="1"/>
                    </pic:cNvPicPr>
                  </pic:nvPicPr>
                  <pic:blipFill>
                    <a:blip r:embed="rId141" cstate="print"/>
                    <a:srcRect/>
                    <a:stretch>
                      <a:fillRect/>
                    </a:stretch>
                  </pic:blipFill>
                  <pic:spPr bwMode="auto">
                    <a:xfrm>
                      <a:off x="0" y="0"/>
                      <a:ext cx="4784725" cy="5549900"/>
                    </a:xfrm>
                    <a:prstGeom prst="rect">
                      <a:avLst/>
                    </a:prstGeom>
                    <a:noFill/>
                    <a:ln w="9525">
                      <a:noFill/>
                      <a:miter lim="800000"/>
                      <a:headEnd/>
                      <a:tailEnd/>
                    </a:ln>
                  </pic:spPr>
                </pic:pic>
              </a:graphicData>
            </a:graphic>
          </wp:inline>
        </w:drawing>
      </w:r>
    </w:p>
    <w:p w:rsidR="00666B27" w:rsidRDefault="00666B27" w:rsidP="00666B27">
      <w:pPr>
        <w:jc w:val="center"/>
        <w:rPr>
          <w:noProof/>
          <w:sz w:val="28"/>
          <w:szCs w:val="28"/>
        </w:rPr>
      </w:pPr>
      <w:r>
        <w:rPr>
          <w:noProof/>
          <w:sz w:val="28"/>
          <w:szCs w:val="28"/>
        </w:rPr>
        <w:drawing>
          <wp:inline distT="0" distB="0" distL="0" distR="0">
            <wp:extent cx="4540250" cy="3200400"/>
            <wp:effectExtent l="19050" t="0" r="0" b="0"/>
            <wp:docPr id="727"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2"/>
                    <pic:cNvPicPr>
                      <a:picLocks noChangeAspect="1" noChangeArrowheads="1"/>
                    </pic:cNvPicPr>
                  </pic:nvPicPr>
                  <pic:blipFill>
                    <a:blip r:embed="rId142" cstate="print"/>
                    <a:srcRect/>
                    <a:stretch>
                      <a:fillRect/>
                    </a:stretch>
                  </pic:blipFill>
                  <pic:spPr bwMode="auto">
                    <a:xfrm>
                      <a:off x="0" y="0"/>
                      <a:ext cx="4540250" cy="3200400"/>
                    </a:xfrm>
                    <a:prstGeom prst="rect">
                      <a:avLst/>
                    </a:prstGeom>
                    <a:noFill/>
                    <a:ln w="9525">
                      <a:noFill/>
                      <a:miter lim="800000"/>
                      <a:headEnd/>
                      <a:tailEnd/>
                    </a:ln>
                  </pic:spPr>
                </pic:pic>
              </a:graphicData>
            </a:graphic>
          </wp:inline>
        </w:drawing>
      </w:r>
    </w:p>
    <w:p w:rsidR="00666B27" w:rsidRDefault="00666B27" w:rsidP="00666B27">
      <w:pPr>
        <w:rPr>
          <w:noProof/>
          <w:sz w:val="28"/>
          <w:szCs w:val="28"/>
        </w:rPr>
      </w:pPr>
      <w:r>
        <w:rPr>
          <w:noProof/>
          <w:sz w:val="28"/>
          <w:szCs w:val="28"/>
        </w:rPr>
        <w:t>Momentos internos</w:t>
      </w:r>
    </w:p>
    <w:p w:rsidR="00666B27" w:rsidRDefault="00666B27" w:rsidP="00666B27">
      <w:pPr>
        <w:rPr>
          <w:sz w:val="28"/>
          <w:szCs w:val="28"/>
        </w:rPr>
      </w:pPr>
      <w:r>
        <w:rPr>
          <w:noProof/>
          <w:sz w:val="28"/>
          <w:szCs w:val="28"/>
        </w:rPr>
        <w:drawing>
          <wp:inline distT="0" distB="0" distL="0" distR="0">
            <wp:extent cx="4920614" cy="4620379"/>
            <wp:effectExtent l="19050" t="0" r="0" b="0"/>
            <wp:docPr id="726"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3"/>
                    <pic:cNvPicPr>
                      <a:picLocks noChangeAspect="1" noChangeArrowheads="1"/>
                    </pic:cNvPicPr>
                  </pic:nvPicPr>
                  <pic:blipFill>
                    <a:blip r:embed="rId143" cstate="print"/>
                    <a:srcRect/>
                    <a:stretch>
                      <a:fillRect/>
                    </a:stretch>
                  </pic:blipFill>
                  <pic:spPr bwMode="auto">
                    <a:xfrm>
                      <a:off x="0" y="0"/>
                      <a:ext cx="4920628" cy="4620392"/>
                    </a:xfrm>
                    <a:prstGeom prst="rect">
                      <a:avLst/>
                    </a:prstGeom>
                    <a:noFill/>
                    <a:ln w="9525">
                      <a:noFill/>
                      <a:miter lim="800000"/>
                      <a:headEnd/>
                      <a:tailEnd/>
                    </a:ln>
                  </pic:spPr>
                </pic:pic>
              </a:graphicData>
            </a:graphic>
          </wp:inline>
        </w:drawing>
      </w:r>
    </w:p>
    <w:p w:rsidR="00666B27" w:rsidRDefault="00666B27" w:rsidP="00666B27">
      <w:pPr>
        <w:rPr>
          <w:sz w:val="28"/>
          <w:szCs w:val="28"/>
        </w:rPr>
      </w:pPr>
      <w:r>
        <w:rPr>
          <w:noProof/>
          <w:sz w:val="28"/>
          <w:szCs w:val="28"/>
        </w:rPr>
        <w:drawing>
          <wp:inline distT="0" distB="0" distL="0" distR="0">
            <wp:extent cx="5390515" cy="2062480"/>
            <wp:effectExtent l="19050" t="0" r="635" b="0"/>
            <wp:docPr id="725"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
                    <pic:cNvPicPr>
                      <a:picLocks noChangeAspect="1" noChangeArrowheads="1"/>
                    </pic:cNvPicPr>
                  </pic:nvPicPr>
                  <pic:blipFill>
                    <a:blip r:embed="rId144" cstate="print"/>
                    <a:srcRect/>
                    <a:stretch>
                      <a:fillRect/>
                    </a:stretch>
                  </pic:blipFill>
                  <pic:spPr bwMode="auto">
                    <a:xfrm>
                      <a:off x="0" y="0"/>
                      <a:ext cx="5390515" cy="2062480"/>
                    </a:xfrm>
                    <a:prstGeom prst="rect">
                      <a:avLst/>
                    </a:prstGeom>
                    <a:noFill/>
                    <a:ln w="9525">
                      <a:noFill/>
                      <a:miter lim="800000"/>
                      <a:headEnd/>
                      <a:tailEnd/>
                    </a:ln>
                  </pic:spPr>
                </pic:pic>
              </a:graphicData>
            </a:graphic>
          </wp:inline>
        </w:drawing>
      </w:r>
    </w:p>
    <w:p w:rsidR="00666B27" w:rsidRDefault="00666B27"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666B27" w:rsidRDefault="00666B27" w:rsidP="00666B27">
      <w:pPr>
        <w:rPr>
          <w:sz w:val="28"/>
          <w:szCs w:val="28"/>
        </w:rPr>
      </w:pPr>
      <w:r>
        <w:rPr>
          <w:sz w:val="28"/>
          <w:szCs w:val="28"/>
        </w:rPr>
        <w:t>Resultados del análisis estructural</w:t>
      </w:r>
    </w:p>
    <w:p w:rsidR="00666B27" w:rsidRDefault="00666B27" w:rsidP="00666B27">
      <w:pPr>
        <w:rPr>
          <w:sz w:val="28"/>
          <w:szCs w:val="28"/>
        </w:rPr>
      </w:pPr>
    </w:p>
    <w:p w:rsidR="00666B27" w:rsidRDefault="00666B27" w:rsidP="00666B27">
      <w:pPr>
        <w:rPr>
          <w:sz w:val="28"/>
          <w:szCs w:val="28"/>
        </w:rPr>
      </w:pPr>
      <w:r>
        <w:rPr>
          <w:noProof/>
          <w:sz w:val="28"/>
          <w:szCs w:val="28"/>
        </w:rPr>
        <w:drawing>
          <wp:inline distT="0" distB="0" distL="0" distR="0">
            <wp:extent cx="4476115" cy="3721100"/>
            <wp:effectExtent l="19050" t="0" r="635" b="0"/>
            <wp:docPr id="724"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5"/>
                    <pic:cNvPicPr>
                      <a:picLocks noChangeAspect="1" noChangeArrowheads="1"/>
                    </pic:cNvPicPr>
                  </pic:nvPicPr>
                  <pic:blipFill>
                    <a:blip r:embed="rId145" cstate="print"/>
                    <a:srcRect/>
                    <a:stretch>
                      <a:fillRect/>
                    </a:stretch>
                  </pic:blipFill>
                  <pic:spPr bwMode="auto">
                    <a:xfrm>
                      <a:off x="0" y="0"/>
                      <a:ext cx="4476115" cy="3721100"/>
                    </a:xfrm>
                    <a:prstGeom prst="rect">
                      <a:avLst/>
                    </a:prstGeom>
                    <a:noFill/>
                    <a:ln w="9525">
                      <a:noFill/>
                      <a:miter lim="800000"/>
                      <a:headEnd/>
                      <a:tailEnd/>
                    </a:ln>
                  </pic:spPr>
                </pic:pic>
              </a:graphicData>
            </a:graphic>
          </wp:inline>
        </w:drawing>
      </w:r>
    </w:p>
    <w:p w:rsidR="00666B27" w:rsidRDefault="00666B27" w:rsidP="00666B27">
      <w:pPr>
        <w:rPr>
          <w:sz w:val="28"/>
          <w:szCs w:val="28"/>
        </w:rPr>
      </w:pPr>
    </w:p>
    <w:p w:rsidR="00666B27" w:rsidRDefault="00666B27" w:rsidP="00666B27">
      <w:pPr>
        <w:rPr>
          <w:sz w:val="28"/>
          <w:szCs w:val="28"/>
        </w:rPr>
      </w:pPr>
    </w:p>
    <w:p w:rsidR="00666B27" w:rsidRDefault="00666B27" w:rsidP="00666B27">
      <w:pPr>
        <w:rPr>
          <w:sz w:val="28"/>
          <w:szCs w:val="28"/>
        </w:rPr>
      </w:pPr>
    </w:p>
    <w:p w:rsidR="00666B27" w:rsidRDefault="00666B27" w:rsidP="00666B27">
      <w:pPr>
        <w:rPr>
          <w:sz w:val="28"/>
          <w:szCs w:val="28"/>
        </w:rPr>
      </w:pPr>
    </w:p>
    <w:p w:rsidR="00666B27" w:rsidRDefault="00666B27" w:rsidP="00666B27">
      <w:pPr>
        <w:rPr>
          <w:sz w:val="28"/>
          <w:szCs w:val="28"/>
        </w:rPr>
      </w:pPr>
    </w:p>
    <w:p w:rsidR="00666B27" w:rsidRDefault="00666B27" w:rsidP="00666B27">
      <w:pPr>
        <w:rPr>
          <w:sz w:val="28"/>
          <w:szCs w:val="28"/>
        </w:rPr>
      </w:pPr>
    </w:p>
    <w:p w:rsidR="00666B27" w:rsidRDefault="00666B27" w:rsidP="00666B27">
      <w:pPr>
        <w:rPr>
          <w:sz w:val="28"/>
          <w:szCs w:val="28"/>
        </w:rPr>
      </w:pPr>
    </w:p>
    <w:p w:rsidR="00666B27" w:rsidRDefault="00666B27"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666B27" w:rsidRDefault="00666B27" w:rsidP="00666B27">
      <w:pPr>
        <w:jc w:val="center"/>
        <w:rPr>
          <w:rFonts w:ascii="Arial" w:hAnsi="Arial" w:cs="Arial"/>
          <w:b/>
          <w:u w:val="single"/>
        </w:rPr>
      </w:pPr>
      <w:r>
        <w:rPr>
          <w:rFonts w:ascii="Arial" w:hAnsi="Arial" w:cs="Arial"/>
          <w:b/>
          <w:u w:val="single"/>
        </w:rPr>
        <w:t>CÁ</w:t>
      </w:r>
      <w:r w:rsidRPr="00AA1906">
        <w:rPr>
          <w:rFonts w:ascii="Arial" w:hAnsi="Arial" w:cs="Arial"/>
          <w:b/>
          <w:u w:val="single"/>
        </w:rPr>
        <w:t>LCULO DE BANDAS Y POLEAS</w:t>
      </w:r>
    </w:p>
    <w:p w:rsidR="00666B27" w:rsidRPr="00AA1906" w:rsidRDefault="00666B27" w:rsidP="00666B27">
      <w:pPr>
        <w:jc w:val="center"/>
        <w:rPr>
          <w:rFonts w:ascii="Arial" w:hAnsi="Arial" w:cs="Arial"/>
          <w:b/>
          <w:u w:val="single"/>
        </w:rPr>
      </w:pPr>
    </w:p>
    <w:p w:rsidR="00666B27" w:rsidRPr="00AA1906" w:rsidRDefault="00666B27" w:rsidP="00666B27">
      <w:pPr>
        <w:numPr>
          <w:ilvl w:val="0"/>
          <w:numId w:val="22"/>
        </w:numPr>
        <w:spacing w:after="200" w:line="276" w:lineRule="auto"/>
        <w:jc w:val="both"/>
        <w:rPr>
          <w:rFonts w:ascii="Arial" w:hAnsi="Arial" w:cs="Arial"/>
          <w:b/>
          <w:i/>
        </w:rPr>
      </w:pPr>
      <w:r w:rsidRPr="00AA1906">
        <w:rPr>
          <w:rFonts w:ascii="Arial" w:hAnsi="Arial" w:cs="Arial"/>
          <w:b/>
          <w:i/>
        </w:rPr>
        <w:t>Cálculo de la primera reducción de velocidad</w:t>
      </w:r>
    </w:p>
    <w:tbl>
      <w:tblPr>
        <w:tblW w:w="5780" w:type="dxa"/>
        <w:tblInd w:w="70" w:type="dxa"/>
        <w:tblCellMar>
          <w:left w:w="70" w:type="dxa"/>
          <w:right w:w="70" w:type="dxa"/>
        </w:tblCellMar>
        <w:tblLook w:val="04A0"/>
      </w:tblPr>
      <w:tblGrid>
        <w:gridCol w:w="2996"/>
        <w:gridCol w:w="816"/>
        <w:gridCol w:w="596"/>
        <w:gridCol w:w="716"/>
        <w:gridCol w:w="656"/>
      </w:tblGrid>
      <w:tr w:rsidR="00666B27" w:rsidRPr="006D2658" w:rsidTr="00281A7F">
        <w:trPr>
          <w:trHeight w:val="300"/>
        </w:trPr>
        <w:tc>
          <w:tcPr>
            <w:tcW w:w="2996" w:type="dxa"/>
            <w:tcBorders>
              <w:top w:val="nil"/>
              <w:left w:val="nil"/>
              <w:bottom w:val="nil"/>
              <w:right w:val="nil"/>
            </w:tcBorders>
            <w:shd w:val="clear" w:color="auto" w:fill="auto"/>
            <w:noWrap/>
            <w:vAlign w:val="bottom"/>
            <w:hideMark/>
          </w:tcPr>
          <w:p w:rsidR="00666B27" w:rsidRPr="006D2658" w:rsidRDefault="00666B27" w:rsidP="00281A7F">
            <w:pPr>
              <w:rPr>
                <w:rFonts w:cs="Calibri"/>
                <w:b/>
                <w:bCs/>
                <w:color w:val="000000"/>
              </w:rPr>
            </w:pPr>
            <w:r w:rsidRPr="006D2658">
              <w:rPr>
                <w:rFonts w:cs="Calibri"/>
                <w:b/>
                <w:bCs/>
                <w:color w:val="000000"/>
              </w:rPr>
              <w:t>Relación de transmisión</w:t>
            </w:r>
          </w:p>
        </w:tc>
        <w:tc>
          <w:tcPr>
            <w:tcW w:w="816" w:type="dxa"/>
            <w:tcBorders>
              <w:top w:val="nil"/>
              <w:left w:val="nil"/>
              <w:bottom w:val="nil"/>
              <w:right w:val="nil"/>
            </w:tcBorders>
            <w:shd w:val="clear" w:color="auto" w:fill="auto"/>
            <w:noWrap/>
            <w:vAlign w:val="center"/>
            <w:hideMark/>
          </w:tcPr>
          <w:p w:rsidR="00666B27" w:rsidRPr="006D2658" w:rsidRDefault="00666B27" w:rsidP="00281A7F">
            <w:pPr>
              <w:jc w:val="center"/>
              <w:rPr>
                <w:rFonts w:cs="Calibri"/>
                <w:color w:val="000000"/>
              </w:rPr>
            </w:pPr>
            <w:r w:rsidRPr="006D2658">
              <w:rPr>
                <w:rFonts w:cs="Calibri"/>
                <w:color w:val="000000"/>
              </w:rPr>
              <w:t>3,5</w:t>
            </w:r>
          </w:p>
        </w:tc>
        <w:tc>
          <w:tcPr>
            <w:tcW w:w="596" w:type="dxa"/>
            <w:tcBorders>
              <w:top w:val="nil"/>
              <w:left w:val="nil"/>
              <w:bottom w:val="nil"/>
              <w:right w:val="nil"/>
            </w:tcBorders>
            <w:shd w:val="clear" w:color="auto" w:fill="auto"/>
            <w:noWrap/>
            <w:vAlign w:val="bottom"/>
            <w:hideMark/>
          </w:tcPr>
          <w:p w:rsidR="00666B27" w:rsidRPr="006D2658" w:rsidRDefault="00666B27" w:rsidP="00281A7F">
            <w:pPr>
              <w:rPr>
                <w:rFonts w:cs="Calibri"/>
                <w:color w:val="000000"/>
              </w:rPr>
            </w:pPr>
          </w:p>
        </w:tc>
        <w:tc>
          <w:tcPr>
            <w:tcW w:w="716" w:type="dxa"/>
            <w:tcBorders>
              <w:top w:val="nil"/>
              <w:left w:val="nil"/>
              <w:bottom w:val="nil"/>
              <w:right w:val="nil"/>
            </w:tcBorders>
            <w:shd w:val="clear" w:color="auto" w:fill="auto"/>
            <w:noWrap/>
            <w:vAlign w:val="bottom"/>
            <w:hideMark/>
          </w:tcPr>
          <w:p w:rsidR="00666B27" w:rsidRPr="006D2658" w:rsidRDefault="00666B27" w:rsidP="00281A7F">
            <w:pPr>
              <w:rPr>
                <w:rFonts w:cs="Calibri"/>
                <w:color w:val="000000"/>
              </w:rPr>
            </w:pPr>
          </w:p>
        </w:tc>
        <w:tc>
          <w:tcPr>
            <w:tcW w:w="656" w:type="dxa"/>
            <w:tcBorders>
              <w:top w:val="nil"/>
              <w:left w:val="nil"/>
              <w:bottom w:val="nil"/>
              <w:right w:val="nil"/>
            </w:tcBorders>
            <w:shd w:val="clear" w:color="auto" w:fill="auto"/>
            <w:noWrap/>
            <w:vAlign w:val="bottom"/>
            <w:hideMark/>
          </w:tcPr>
          <w:p w:rsidR="00666B27" w:rsidRPr="006D2658" w:rsidRDefault="00666B27" w:rsidP="00281A7F">
            <w:pPr>
              <w:rPr>
                <w:rFonts w:cs="Calibri"/>
                <w:color w:val="000000"/>
              </w:rPr>
            </w:pPr>
          </w:p>
        </w:tc>
      </w:tr>
      <w:tr w:rsidR="00666B27" w:rsidRPr="006D2658" w:rsidTr="00281A7F">
        <w:trPr>
          <w:trHeight w:val="300"/>
        </w:trPr>
        <w:tc>
          <w:tcPr>
            <w:tcW w:w="2996" w:type="dxa"/>
            <w:tcBorders>
              <w:top w:val="nil"/>
              <w:left w:val="nil"/>
              <w:bottom w:val="nil"/>
              <w:right w:val="nil"/>
            </w:tcBorders>
            <w:shd w:val="clear" w:color="auto" w:fill="auto"/>
            <w:noWrap/>
            <w:vAlign w:val="bottom"/>
            <w:hideMark/>
          </w:tcPr>
          <w:p w:rsidR="00666B27" w:rsidRPr="006D2658" w:rsidRDefault="00666B27" w:rsidP="00281A7F">
            <w:pPr>
              <w:rPr>
                <w:rFonts w:cs="Calibri"/>
                <w:b/>
                <w:bCs/>
                <w:color w:val="000000"/>
              </w:rPr>
            </w:pPr>
            <w:r w:rsidRPr="006D2658">
              <w:rPr>
                <w:rFonts w:cs="Calibri"/>
                <w:b/>
                <w:bCs/>
                <w:color w:val="000000"/>
              </w:rPr>
              <w:t>Factor de servicio</w:t>
            </w:r>
          </w:p>
        </w:tc>
        <w:tc>
          <w:tcPr>
            <w:tcW w:w="816" w:type="dxa"/>
            <w:tcBorders>
              <w:top w:val="nil"/>
              <w:left w:val="nil"/>
              <w:bottom w:val="nil"/>
              <w:right w:val="nil"/>
            </w:tcBorders>
            <w:shd w:val="clear" w:color="auto" w:fill="auto"/>
            <w:noWrap/>
            <w:vAlign w:val="center"/>
            <w:hideMark/>
          </w:tcPr>
          <w:p w:rsidR="00666B27" w:rsidRPr="006D2658" w:rsidRDefault="00666B27" w:rsidP="00281A7F">
            <w:pPr>
              <w:jc w:val="center"/>
              <w:rPr>
                <w:rFonts w:cs="Calibri"/>
                <w:color w:val="000000"/>
              </w:rPr>
            </w:pPr>
            <w:r w:rsidRPr="006D2658">
              <w:rPr>
                <w:rFonts w:cs="Calibri"/>
                <w:color w:val="000000"/>
              </w:rPr>
              <w:t>1,2</w:t>
            </w:r>
          </w:p>
        </w:tc>
        <w:tc>
          <w:tcPr>
            <w:tcW w:w="596" w:type="dxa"/>
            <w:tcBorders>
              <w:top w:val="nil"/>
              <w:left w:val="nil"/>
              <w:bottom w:val="nil"/>
              <w:right w:val="nil"/>
            </w:tcBorders>
            <w:shd w:val="clear" w:color="auto" w:fill="auto"/>
            <w:noWrap/>
            <w:vAlign w:val="bottom"/>
            <w:hideMark/>
          </w:tcPr>
          <w:p w:rsidR="00666B27" w:rsidRPr="006D2658" w:rsidRDefault="00666B27" w:rsidP="00281A7F">
            <w:pPr>
              <w:rPr>
                <w:rFonts w:cs="Calibri"/>
                <w:color w:val="000000"/>
              </w:rPr>
            </w:pPr>
          </w:p>
        </w:tc>
        <w:tc>
          <w:tcPr>
            <w:tcW w:w="716" w:type="dxa"/>
            <w:tcBorders>
              <w:top w:val="nil"/>
              <w:left w:val="nil"/>
              <w:bottom w:val="nil"/>
              <w:right w:val="nil"/>
            </w:tcBorders>
            <w:shd w:val="clear" w:color="auto" w:fill="auto"/>
            <w:noWrap/>
            <w:vAlign w:val="bottom"/>
            <w:hideMark/>
          </w:tcPr>
          <w:p w:rsidR="00666B27" w:rsidRPr="006D2658" w:rsidRDefault="00666B27" w:rsidP="00281A7F">
            <w:pPr>
              <w:rPr>
                <w:rFonts w:cs="Calibri"/>
                <w:color w:val="000000"/>
              </w:rPr>
            </w:pPr>
          </w:p>
        </w:tc>
        <w:tc>
          <w:tcPr>
            <w:tcW w:w="656" w:type="dxa"/>
            <w:tcBorders>
              <w:top w:val="nil"/>
              <w:left w:val="nil"/>
              <w:bottom w:val="nil"/>
              <w:right w:val="nil"/>
            </w:tcBorders>
            <w:shd w:val="clear" w:color="auto" w:fill="auto"/>
            <w:noWrap/>
            <w:vAlign w:val="bottom"/>
            <w:hideMark/>
          </w:tcPr>
          <w:p w:rsidR="00666B27" w:rsidRPr="006D2658" w:rsidRDefault="00666B27" w:rsidP="00281A7F">
            <w:pPr>
              <w:rPr>
                <w:rFonts w:cs="Calibri"/>
                <w:color w:val="000000"/>
              </w:rPr>
            </w:pPr>
          </w:p>
        </w:tc>
      </w:tr>
      <w:tr w:rsidR="00666B27" w:rsidRPr="006D2658" w:rsidTr="00281A7F">
        <w:trPr>
          <w:trHeight w:val="300"/>
        </w:trPr>
        <w:tc>
          <w:tcPr>
            <w:tcW w:w="2996" w:type="dxa"/>
            <w:tcBorders>
              <w:top w:val="nil"/>
              <w:left w:val="nil"/>
              <w:bottom w:val="nil"/>
              <w:right w:val="nil"/>
            </w:tcBorders>
            <w:shd w:val="clear" w:color="auto" w:fill="auto"/>
            <w:noWrap/>
            <w:vAlign w:val="bottom"/>
            <w:hideMark/>
          </w:tcPr>
          <w:p w:rsidR="00666B27" w:rsidRPr="006D2658" w:rsidRDefault="00666B27" w:rsidP="00281A7F">
            <w:pPr>
              <w:rPr>
                <w:rFonts w:cs="Calibri"/>
                <w:b/>
                <w:bCs/>
                <w:color w:val="000000"/>
              </w:rPr>
            </w:pPr>
            <w:r w:rsidRPr="006D2658">
              <w:rPr>
                <w:rFonts w:cs="Calibri"/>
                <w:b/>
                <w:bCs/>
                <w:color w:val="000000"/>
              </w:rPr>
              <w:t>Potencia de selección</w:t>
            </w:r>
          </w:p>
        </w:tc>
        <w:tc>
          <w:tcPr>
            <w:tcW w:w="816" w:type="dxa"/>
            <w:tcBorders>
              <w:top w:val="nil"/>
              <w:left w:val="nil"/>
              <w:bottom w:val="nil"/>
              <w:right w:val="nil"/>
            </w:tcBorders>
            <w:shd w:val="clear" w:color="auto" w:fill="auto"/>
            <w:noWrap/>
            <w:vAlign w:val="center"/>
            <w:hideMark/>
          </w:tcPr>
          <w:p w:rsidR="00666B27" w:rsidRPr="006D2658" w:rsidRDefault="00666B27" w:rsidP="00281A7F">
            <w:pPr>
              <w:jc w:val="center"/>
              <w:rPr>
                <w:rFonts w:cs="Calibri"/>
                <w:color w:val="000000"/>
              </w:rPr>
            </w:pPr>
            <w:r w:rsidRPr="006D2658">
              <w:rPr>
                <w:rFonts w:cs="Calibri"/>
                <w:color w:val="000000"/>
              </w:rPr>
              <w:t>89,52</w:t>
            </w:r>
          </w:p>
        </w:tc>
        <w:tc>
          <w:tcPr>
            <w:tcW w:w="596" w:type="dxa"/>
            <w:tcBorders>
              <w:top w:val="nil"/>
              <w:left w:val="nil"/>
              <w:bottom w:val="nil"/>
              <w:right w:val="nil"/>
            </w:tcBorders>
            <w:shd w:val="clear" w:color="auto" w:fill="auto"/>
            <w:noWrap/>
            <w:vAlign w:val="bottom"/>
            <w:hideMark/>
          </w:tcPr>
          <w:p w:rsidR="00666B27" w:rsidRPr="006D2658" w:rsidRDefault="00666B27" w:rsidP="00281A7F">
            <w:pPr>
              <w:rPr>
                <w:rFonts w:cs="Calibri"/>
                <w:color w:val="000000"/>
              </w:rPr>
            </w:pPr>
            <w:r w:rsidRPr="006D2658">
              <w:rPr>
                <w:rFonts w:cs="Calibri"/>
                <w:color w:val="000000"/>
              </w:rPr>
              <w:t>Kw</w:t>
            </w:r>
          </w:p>
        </w:tc>
        <w:tc>
          <w:tcPr>
            <w:tcW w:w="716" w:type="dxa"/>
            <w:tcBorders>
              <w:top w:val="nil"/>
              <w:left w:val="nil"/>
              <w:bottom w:val="nil"/>
              <w:right w:val="nil"/>
            </w:tcBorders>
            <w:shd w:val="clear" w:color="auto" w:fill="auto"/>
            <w:noWrap/>
            <w:vAlign w:val="center"/>
            <w:hideMark/>
          </w:tcPr>
          <w:p w:rsidR="00666B27" w:rsidRPr="006D2658" w:rsidRDefault="00666B27" w:rsidP="00281A7F">
            <w:pPr>
              <w:jc w:val="center"/>
              <w:rPr>
                <w:rFonts w:cs="Calibri"/>
                <w:color w:val="000000"/>
              </w:rPr>
            </w:pPr>
            <w:r w:rsidRPr="006D2658">
              <w:rPr>
                <w:rFonts w:cs="Calibri"/>
                <w:color w:val="000000"/>
              </w:rPr>
              <w:t>120</w:t>
            </w:r>
          </w:p>
        </w:tc>
        <w:tc>
          <w:tcPr>
            <w:tcW w:w="656" w:type="dxa"/>
            <w:tcBorders>
              <w:top w:val="nil"/>
              <w:left w:val="nil"/>
              <w:bottom w:val="nil"/>
              <w:right w:val="nil"/>
            </w:tcBorders>
            <w:shd w:val="clear" w:color="auto" w:fill="auto"/>
            <w:noWrap/>
            <w:vAlign w:val="bottom"/>
            <w:hideMark/>
          </w:tcPr>
          <w:p w:rsidR="00666B27" w:rsidRPr="006D2658" w:rsidRDefault="00666B27" w:rsidP="00281A7F">
            <w:pPr>
              <w:rPr>
                <w:rFonts w:cs="Calibri"/>
                <w:color w:val="000000"/>
              </w:rPr>
            </w:pPr>
            <w:r w:rsidRPr="006D2658">
              <w:rPr>
                <w:rFonts w:cs="Calibri"/>
                <w:color w:val="000000"/>
              </w:rPr>
              <w:t>Hp</w:t>
            </w:r>
          </w:p>
        </w:tc>
      </w:tr>
      <w:tr w:rsidR="00666B27" w:rsidRPr="006D2658" w:rsidTr="00281A7F">
        <w:trPr>
          <w:trHeight w:val="300"/>
        </w:trPr>
        <w:tc>
          <w:tcPr>
            <w:tcW w:w="2996" w:type="dxa"/>
            <w:tcBorders>
              <w:top w:val="nil"/>
              <w:left w:val="nil"/>
              <w:bottom w:val="nil"/>
              <w:right w:val="nil"/>
            </w:tcBorders>
            <w:shd w:val="clear" w:color="auto" w:fill="auto"/>
            <w:noWrap/>
            <w:vAlign w:val="bottom"/>
            <w:hideMark/>
          </w:tcPr>
          <w:p w:rsidR="00666B27" w:rsidRPr="006D2658" w:rsidRDefault="00666B27" w:rsidP="00281A7F">
            <w:pPr>
              <w:rPr>
                <w:rFonts w:cs="Calibri"/>
                <w:b/>
                <w:bCs/>
                <w:color w:val="000000"/>
              </w:rPr>
            </w:pPr>
            <w:r w:rsidRPr="006D2658">
              <w:rPr>
                <w:rFonts w:cs="Calibri"/>
                <w:b/>
                <w:bCs/>
                <w:color w:val="000000"/>
              </w:rPr>
              <w:t>Velocidad Angular Motor (ω1)</w:t>
            </w:r>
          </w:p>
        </w:tc>
        <w:tc>
          <w:tcPr>
            <w:tcW w:w="816" w:type="dxa"/>
            <w:tcBorders>
              <w:top w:val="nil"/>
              <w:left w:val="nil"/>
              <w:bottom w:val="nil"/>
              <w:right w:val="nil"/>
            </w:tcBorders>
            <w:shd w:val="clear" w:color="auto" w:fill="auto"/>
            <w:noWrap/>
            <w:vAlign w:val="center"/>
            <w:hideMark/>
          </w:tcPr>
          <w:p w:rsidR="00666B27" w:rsidRPr="006D2658" w:rsidRDefault="00666B27" w:rsidP="00281A7F">
            <w:pPr>
              <w:jc w:val="center"/>
              <w:rPr>
                <w:rFonts w:cs="Calibri"/>
                <w:color w:val="000000"/>
              </w:rPr>
            </w:pPr>
            <w:r w:rsidRPr="006D2658">
              <w:rPr>
                <w:rFonts w:cs="Calibri"/>
                <w:color w:val="000000"/>
              </w:rPr>
              <w:t>1750</w:t>
            </w:r>
          </w:p>
        </w:tc>
        <w:tc>
          <w:tcPr>
            <w:tcW w:w="596" w:type="dxa"/>
            <w:tcBorders>
              <w:top w:val="nil"/>
              <w:left w:val="nil"/>
              <w:bottom w:val="nil"/>
              <w:right w:val="nil"/>
            </w:tcBorders>
            <w:shd w:val="clear" w:color="auto" w:fill="auto"/>
            <w:noWrap/>
            <w:vAlign w:val="bottom"/>
            <w:hideMark/>
          </w:tcPr>
          <w:p w:rsidR="00666B27" w:rsidRPr="006D2658" w:rsidRDefault="00666B27" w:rsidP="00281A7F">
            <w:pPr>
              <w:rPr>
                <w:rFonts w:cs="Calibri"/>
                <w:color w:val="000000"/>
              </w:rPr>
            </w:pPr>
            <w:r w:rsidRPr="006D2658">
              <w:rPr>
                <w:rFonts w:cs="Calibri"/>
                <w:color w:val="000000"/>
              </w:rPr>
              <w:t>rpm</w:t>
            </w:r>
          </w:p>
        </w:tc>
        <w:tc>
          <w:tcPr>
            <w:tcW w:w="716" w:type="dxa"/>
            <w:tcBorders>
              <w:top w:val="nil"/>
              <w:left w:val="nil"/>
              <w:bottom w:val="nil"/>
              <w:right w:val="nil"/>
            </w:tcBorders>
            <w:shd w:val="clear" w:color="auto" w:fill="auto"/>
            <w:noWrap/>
            <w:vAlign w:val="center"/>
            <w:hideMark/>
          </w:tcPr>
          <w:p w:rsidR="00666B27" w:rsidRPr="006D2658" w:rsidRDefault="00666B27" w:rsidP="00281A7F">
            <w:pPr>
              <w:jc w:val="center"/>
              <w:rPr>
                <w:rFonts w:cs="Calibri"/>
                <w:color w:val="000000"/>
              </w:rPr>
            </w:pPr>
            <w:r w:rsidRPr="006D2658">
              <w:rPr>
                <w:rFonts w:cs="Calibri"/>
                <w:color w:val="000000"/>
              </w:rPr>
              <w:t>183,3</w:t>
            </w:r>
          </w:p>
        </w:tc>
        <w:tc>
          <w:tcPr>
            <w:tcW w:w="656" w:type="dxa"/>
            <w:tcBorders>
              <w:top w:val="nil"/>
              <w:left w:val="nil"/>
              <w:bottom w:val="nil"/>
              <w:right w:val="nil"/>
            </w:tcBorders>
            <w:shd w:val="clear" w:color="auto" w:fill="auto"/>
            <w:noWrap/>
            <w:vAlign w:val="bottom"/>
            <w:hideMark/>
          </w:tcPr>
          <w:p w:rsidR="00666B27" w:rsidRPr="006D2658" w:rsidRDefault="00666B27" w:rsidP="00281A7F">
            <w:pPr>
              <w:rPr>
                <w:rFonts w:cs="Calibri"/>
                <w:color w:val="000000"/>
              </w:rPr>
            </w:pPr>
            <w:r w:rsidRPr="006D2658">
              <w:rPr>
                <w:rFonts w:cs="Calibri"/>
                <w:color w:val="000000"/>
              </w:rPr>
              <w:t>rad/s</w:t>
            </w:r>
          </w:p>
        </w:tc>
      </w:tr>
      <w:tr w:rsidR="00666B27" w:rsidRPr="006D2658" w:rsidTr="00281A7F">
        <w:trPr>
          <w:trHeight w:val="300"/>
        </w:trPr>
        <w:tc>
          <w:tcPr>
            <w:tcW w:w="2996" w:type="dxa"/>
            <w:tcBorders>
              <w:top w:val="nil"/>
              <w:left w:val="nil"/>
              <w:bottom w:val="nil"/>
              <w:right w:val="nil"/>
            </w:tcBorders>
            <w:shd w:val="clear" w:color="auto" w:fill="auto"/>
            <w:vAlign w:val="bottom"/>
            <w:hideMark/>
          </w:tcPr>
          <w:p w:rsidR="00666B27" w:rsidRPr="006D2658" w:rsidRDefault="00666B27" w:rsidP="00281A7F">
            <w:pPr>
              <w:rPr>
                <w:rFonts w:cs="Calibri"/>
                <w:b/>
                <w:bCs/>
                <w:color w:val="000000"/>
              </w:rPr>
            </w:pPr>
            <w:r w:rsidRPr="006D2658">
              <w:rPr>
                <w:rFonts w:cs="Calibri"/>
                <w:b/>
                <w:bCs/>
                <w:color w:val="000000"/>
              </w:rPr>
              <w:t>Diam. Polea conductora</w:t>
            </w:r>
          </w:p>
        </w:tc>
        <w:tc>
          <w:tcPr>
            <w:tcW w:w="816" w:type="dxa"/>
            <w:tcBorders>
              <w:top w:val="nil"/>
              <w:left w:val="nil"/>
              <w:bottom w:val="nil"/>
              <w:right w:val="nil"/>
            </w:tcBorders>
            <w:shd w:val="clear" w:color="auto" w:fill="auto"/>
            <w:noWrap/>
            <w:vAlign w:val="center"/>
            <w:hideMark/>
          </w:tcPr>
          <w:p w:rsidR="00666B27" w:rsidRPr="006D2658" w:rsidRDefault="00666B27" w:rsidP="00281A7F">
            <w:pPr>
              <w:jc w:val="center"/>
              <w:rPr>
                <w:rFonts w:cs="Calibri"/>
                <w:color w:val="000000"/>
              </w:rPr>
            </w:pPr>
            <w:r w:rsidRPr="006D2658">
              <w:rPr>
                <w:rFonts w:cs="Calibri"/>
                <w:color w:val="000000"/>
              </w:rPr>
              <w:t>10,8</w:t>
            </w:r>
          </w:p>
        </w:tc>
        <w:tc>
          <w:tcPr>
            <w:tcW w:w="596" w:type="dxa"/>
            <w:tcBorders>
              <w:top w:val="nil"/>
              <w:left w:val="nil"/>
              <w:bottom w:val="nil"/>
              <w:right w:val="nil"/>
            </w:tcBorders>
            <w:shd w:val="clear" w:color="auto" w:fill="auto"/>
            <w:noWrap/>
            <w:vAlign w:val="bottom"/>
            <w:hideMark/>
          </w:tcPr>
          <w:p w:rsidR="00666B27" w:rsidRPr="006D2658" w:rsidRDefault="00666B27" w:rsidP="00281A7F">
            <w:pPr>
              <w:rPr>
                <w:rFonts w:cs="Calibri"/>
                <w:color w:val="000000"/>
              </w:rPr>
            </w:pPr>
            <w:r w:rsidRPr="006D2658">
              <w:rPr>
                <w:rFonts w:cs="Calibri"/>
                <w:color w:val="000000"/>
              </w:rPr>
              <w:t>pulg</w:t>
            </w:r>
          </w:p>
        </w:tc>
        <w:tc>
          <w:tcPr>
            <w:tcW w:w="716" w:type="dxa"/>
            <w:tcBorders>
              <w:top w:val="nil"/>
              <w:left w:val="nil"/>
              <w:bottom w:val="nil"/>
              <w:right w:val="nil"/>
            </w:tcBorders>
            <w:shd w:val="clear" w:color="auto" w:fill="auto"/>
            <w:noWrap/>
            <w:vAlign w:val="center"/>
            <w:hideMark/>
          </w:tcPr>
          <w:p w:rsidR="00666B27" w:rsidRPr="006D2658" w:rsidRDefault="00666B27" w:rsidP="00281A7F">
            <w:pPr>
              <w:jc w:val="center"/>
              <w:rPr>
                <w:rFonts w:cs="Calibri"/>
                <w:color w:val="000000"/>
              </w:rPr>
            </w:pPr>
            <w:r w:rsidRPr="006D2658">
              <w:rPr>
                <w:rFonts w:cs="Calibri"/>
                <w:color w:val="000000"/>
              </w:rPr>
              <w:t>0,274</w:t>
            </w:r>
          </w:p>
        </w:tc>
        <w:tc>
          <w:tcPr>
            <w:tcW w:w="656" w:type="dxa"/>
            <w:tcBorders>
              <w:top w:val="nil"/>
              <w:left w:val="nil"/>
              <w:bottom w:val="nil"/>
              <w:right w:val="nil"/>
            </w:tcBorders>
            <w:shd w:val="clear" w:color="auto" w:fill="auto"/>
            <w:noWrap/>
            <w:vAlign w:val="bottom"/>
            <w:hideMark/>
          </w:tcPr>
          <w:p w:rsidR="00666B27" w:rsidRPr="006D2658" w:rsidRDefault="00666B27" w:rsidP="00281A7F">
            <w:pPr>
              <w:rPr>
                <w:rFonts w:cs="Calibri"/>
                <w:color w:val="000000"/>
              </w:rPr>
            </w:pPr>
            <w:r w:rsidRPr="006D2658">
              <w:rPr>
                <w:rFonts w:cs="Calibri"/>
                <w:color w:val="000000"/>
              </w:rPr>
              <w:t>m</w:t>
            </w:r>
          </w:p>
        </w:tc>
      </w:tr>
      <w:tr w:rsidR="00666B27" w:rsidRPr="006D2658" w:rsidTr="00281A7F">
        <w:trPr>
          <w:trHeight w:val="300"/>
        </w:trPr>
        <w:tc>
          <w:tcPr>
            <w:tcW w:w="2996" w:type="dxa"/>
            <w:tcBorders>
              <w:top w:val="nil"/>
              <w:left w:val="nil"/>
              <w:bottom w:val="nil"/>
              <w:right w:val="nil"/>
            </w:tcBorders>
            <w:shd w:val="clear" w:color="auto" w:fill="auto"/>
            <w:noWrap/>
            <w:vAlign w:val="bottom"/>
            <w:hideMark/>
          </w:tcPr>
          <w:p w:rsidR="00666B27" w:rsidRPr="006D2658" w:rsidRDefault="00666B27" w:rsidP="00281A7F">
            <w:pPr>
              <w:rPr>
                <w:rFonts w:cs="Calibri"/>
                <w:b/>
                <w:bCs/>
                <w:color w:val="000000"/>
              </w:rPr>
            </w:pPr>
            <w:r w:rsidRPr="006D2658">
              <w:rPr>
                <w:rFonts w:cs="Calibri"/>
                <w:b/>
                <w:bCs/>
                <w:color w:val="000000"/>
              </w:rPr>
              <w:t>Diam. Polea conducida</w:t>
            </w:r>
          </w:p>
        </w:tc>
        <w:tc>
          <w:tcPr>
            <w:tcW w:w="816" w:type="dxa"/>
            <w:tcBorders>
              <w:top w:val="nil"/>
              <w:left w:val="nil"/>
              <w:bottom w:val="nil"/>
              <w:right w:val="nil"/>
            </w:tcBorders>
            <w:shd w:val="clear" w:color="auto" w:fill="auto"/>
            <w:noWrap/>
            <w:vAlign w:val="center"/>
            <w:hideMark/>
          </w:tcPr>
          <w:p w:rsidR="00666B27" w:rsidRPr="006D2658" w:rsidRDefault="00666B27" w:rsidP="00281A7F">
            <w:pPr>
              <w:jc w:val="center"/>
              <w:rPr>
                <w:rFonts w:cs="Calibri"/>
                <w:color w:val="000000"/>
              </w:rPr>
            </w:pPr>
            <w:r w:rsidRPr="006D2658">
              <w:rPr>
                <w:rFonts w:cs="Calibri"/>
                <w:color w:val="000000"/>
              </w:rPr>
              <w:t>37,8</w:t>
            </w:r>
          </w:p>
        </w:tc>
        <w:tc>
          <w:tcPr>
            <w:tcW w:w="596" w:type="dxa"/>
            <w:tcBorders>
              <w:top w:val="nil"/>
              <w:left w:val="nil"/>
              <w:bottom w:val="nil"/>
              <w:right w:val="nil"/>
            </w:tcBorders>
            <w:shd w:val="clear" w:color="auto" w:fill="auto"/>
            <w:noWrap/>
            <w:vAlign w:val="bottom"/>
            <w:hideMark/>
          </w:tcPr>
          <w:p w:rsidR="00666B27" w:rsidRPr="006D2658" w:rsidRDefault="00666B27" w:rsidP="00281A7F">
            <w:pPr>
              <w:rPr>
                <w:rFonts w:cs="Calibri"/>
                <w:color w:val="000000"/>
              </w:rPr>
            </w:pPr>
            <w:r w:rsidRPr="006D2658">
              <w:rPr>
                <w:rFonts w:cs="Calibri"/>
                <w:color w:val="000000"/>
              </w:rPr>
              <w:t>pulg</w:t>
            </w:r>
          </w:p>
        </w:tc>
        <w:tc>
          <w:tcPr>
            <w:tcW w:w="716" w:type="dxa"/>
            <w:tcBorders>
              <w:top w:val="nil"/>
              <w:left w:val="nil"/>
              <w:bottom w:val="nil"/>
              <w:right w:val="nil"/>
            </w:tcBorders>
            <w:shd w:val="clear" w:color="auto" w:fill="auto"/>
            <w:noWrap/>
            <w:vAlign w:val="center"/>
            <w:hideMark/>
          </w:tcPr>
          <w:p w:rsidR="00666B27" w:rsidRPr="006D2658" w:rsidRDefault="00666B27" w:rsidP="00281A7F">
            <w:pPr>
              <w:jc w:val="center"/>
              <w:rPr>
                <w:rFonts w:cs="Calibri"/>
                <w:color w:val="000000"/>
              </w:rPr>
            </w:pPr>
            <w:r w:rsidRPr="006D2658">
              <w:rPr>
                <w:rFonts w:cs="Calibri"/>
                <w:color w:val="000000"/>
              </w:rPr>
              <w:t>0,96</w:t>
            </w:r>
          </w:p>
        </w:tc>
        <w:tc>
          <w:tcPr>
            <w:tcW w:w="656" w:type="dxa"/>
            <w:tcBorders>
              <w:top w:val="nil"/>
              <w:left w:val="nil"/>
              <w:bottom w:val="nil"/>
              <w:right w:val="nil"/>
            </w:tcBorders>
            <w:shd w:val="clear" w:color="auto" w:fill="auto"/>
            <w:noWrap/>
            <w:vAlign w:val="bottom"/>
            <w:hideMark/>
          </w:tcPr>
          <w:p w:rsidR="00666B27" w:rsidRPr="006D2658" w:rsidRDefault="00666B27" w:rsidP="00281A7F">
            <w:pPr>
              <w:rPr>
                <w:rFonts w:cs="Calibri"/>
                <w:color w:val="000000"/>
              </w:rPr>
            </w:pPr>
            <w:r w:rsidRPr="006D2658">
              <w:rPr>
                <w:rFonts w:cs="Calibri"/>
                <w:color w:val="000000"/>
              </w:rPr>
              <w:t>m</w:t>
            </w:r>
          </w:p>
        </w:tc>
      </w:tr>
    </w:tbl>
    <w:p w:rsidR="00666B27" w:rsidRDefault="00666B27" w:rsidP="00666B27">
      <w:pPr>
        <w:jc w:val="center"/>
        <w:rPr>
          <w:rFonts w:ascii="Arial" w:hAnsi="Arial" w:cs="Arial"/>
          <w:b/>
        </w:rPr>
      </w:pPr>
    </w:p>
    <w:tbl>
      <w:tblPr>
        <w:tblW w:w="5700" w:type="dxa"/>
        <w:tblInd w:w="70" w:type="dxa"/>
        <w:tblCellMar>
          <w:left w:w="70" w:type="dxa"/>
          <w:right w:w="70" w:type="dxa"/>
        </w:tblCellMar>
        <w:tblLook w:val="04A0"/>
      </w:tblPr>
      <w:tblGrid>
        <w:gridCol w:w="2911"/>
        <w:gridCol w:w="816"/>
        <w:gridCol w:w="596"/>
        <w:gridCol w:w="716"/>
        <w:gridCol w:w="661"/>
      </w:tblGrid>
      <w:tr w:rsidR="00666B27" w:rsidRPr="00F90B00" w:rsidTr="00281A7F">
        <w:trPr>
          <w:trHeight w:val="300"/>
        </w:trPr>
        <w:tc>
          <w:tcPr>
            <w:tcW w:w="2916" w:type="dxa"/>
            <w:tcBorders>
              <w:top w:val="nil"/>
              <w:left w:val="nil"/>
              <w:bottom w:val="nil"/>
              <w:right w:val="nil"/>
            </w:tcBorders>
            <w:shd w:val="clear" w:color="auto" w:fill="auto"/>
            <w:vAlign w:val="bottom"/>
            <w:hideMark/>
          </w:tcPr>
          <w:p w:rsidR="00666B27" w:rsidRPr="00F90B00" w:rsidRDefault="00666B27" w:rsidP="00281A7F">
            <w:pPr>
              <w:jc w:val="center"/>
              <w:rPr>
                <w:rFonts w:cs="Calibri"/>
                <w:b/>
                <w:bCs/>
                <w:color w:val="000000"/>
              </w:rPr>
            </w:pPr>
            <w:r w:rsidRPr="00F90B00">
              <w:rPr>
                <w:rFonts w:cs="Calibri"/>
                <w:b/>
                <w:bCs/>
                <w:color w:val="000000"/>
              </w:rPr>
              <w:t>Velocidad Angular Polea Conducida</w:t>
            </w:r>
          </w:p>
        </w:tc>
        <w:tc>
          <w:tcPr>
            <w:tcW w:w="816" w:type="dxa"/>
            <w:tcBorders>
              <w:top w:val="nil"/>
              <w:left w:val="nil"/>
              <w:bottom w:val="nil"/>
              <w:right w:val="nil"/>
            </w:tcBorders>
            <w:shd w:val="clear" w:color="auto" w:fill="auto"/>
            <w:noWrap/>
            <w:vAlign w:val="center"/>
            <w:hideMark/>
          </w:tcPr>
          <w:p w:rsidR="00666B27" w:rsidRPr="00F90B00" w:rsidRDefault="00666B27" w:rsidP="00281A7F">
            <w:pPr>
              <w:jc w:val="center"/>
              <w:rPr>
                <w:rFonts w:cs="Calibri"/>
                <w:b/>
                <w:bCs/>
                <w:color w:val="000000"/>
              </w:rPr>
            </w:pPr>
            <w:r w:rsidRPr="00F90B00">
              <w:rPr>
                <w:rFonts w:cs="Calibri"/>
                <w:b/>
                <w:bCs/>
                <w:color w:val="000000"/>
              </w:rPr>
              <w:t>500</w:t>
            </w:r>
          </w:p>
        </w:tc>
        <w:tc>
          <w:tcPr>
            <w:tcW w:w="596" w:type="dxa"/>
            <w:tcBorders>
              <w:top w:val="nil"/>
              <w:left w:val="nil"/>
              <w:bottom w:val="nil"/>
              <w:right w:val="nil"/>
            </w:tcBorders>
            <w:shd w:val="clear" w:color="auto" w:fill="auto"/>
            <w:noWrap/>
            <w:vAlign w:val="center"/>
            <w:hideMark/>
          </w:tcPr>
          <w:p w:rsidR="00666B27" w:rsidRPr="00F90B00" w:rsidRDefault="00666B27" w:rsidP="00281A7F">
            <w:pPr>
              <w:jc w:val="center"/>
              <w:rPr>
                <w:rFonts w:cs="Calibri"/>
                <w:b/>
                <w:bCs/>
                <w:color w:val="000000"/>
              </w:rPr>
            </w:pPr>
            <w:r w:rsidRPr="00F90B00">
              <w:rPr>
                <w:rFonts w:cs="Calibri"/>
                <w:b/>
                <w:bCs/>
                <w:color w:val="000000"/>
              </w:rPr>
              <w:t>rpm</w:t>
            </w:r>
          </w:p>
        </w:tc>
        <w:tc>
          <w:tcPr>
            <w:tcW w:w="716" w:type="dxa"/>
            <w:tcBorders>
              <w:top w:val="nil"/>
              <w:left w:val="nil"/>
              <w:bottom w:val="nil"/>
              <w:right w:val="nil"/>
            </w:tcBorders>
            <w:shd w:val="clear" w:color="auto" w:fill="auto"/>
            <w:noWrap/>
            <w:vAlign w:val="center"/>
            <w:hideMark/>
          </w:tcPr>
          <w:p w:rsidR="00666B27" w:rsidRPr="00F90B00" w:rsidRDefault="00666B27" w:rsidP="00281A7F">
            <w:pPr>
              <w:jc w:val="center"/>
              <w:rPr>
                <w:rFonts w:cs="Calibri"/>
                <w:b/>
                <w:bCs/>
                <w:color w:val="000000"/>
              </w:rPr>
            </w:pPr>
            <w:r w:rsidRPr="00F90B00">
              <w:rPr>
                <w:rFonts w:cs="Calibri"/>
                <w:b/>
                <w:bCs/>
                <w:color w:val="000000"/>
              </w:rPr>
              <w:t>52,36</w:t>
            </w:r>
          </w:p>
        </w:tc>
        <w:tc>
          <w:tcPr>
            <w:tcW w:w="656" w:type="dxa"/>
            <w:tcBorders>
              <w:top w:val="nil"/>
              <w:left w:val="nil"/>
              <w:bottom w:val="nil"/>
              <w:right w:val="nil"/>
            </w:tcBorders>
            <w:shd w:val="clear" w:color="auto" w:fill="auto"/>
            <w:noWrap/>
            <w:vAlign w:val="center"/>
            <w:hideMark/>
          </w:tcPr>
          <w:p w:rsidR="00666B27" w:rsidRPr="00F90B00" w:rsidRDefault="00666B27" w:rsidP="00281A7F">
            <w:pPr>
              <w:jc w:val="center"/>
              <w:rPr>
                <w:rFonts w:cs="Calibri"/>
                <w:b/>
                <w:bCs/>
                <w:color w:val="000000"/>
              </w:rPr>
            </w:pPr>
            <w:r w:rsidRPr="00F90B00">
              <w:rPr>
                <w:rFonts w:cs="Calibri"/>
                <w:b/>
                <w:bCs/>
                <w:color w:val="000000"/>
              </w:rPr>
              <w:t>rad/s</w:t>
            </w:r>
          </w:p>
        </w:tc>
      </w:tr>
    </w:tbl>
    <w:p w:rsidR="00666B27" w:rsidRDefault="00666B27" w:rsidP="00666B27">
      <w:pPr>
        <w:rPr>
          <w:sz w:val="28"/>
          <w:szCs w:val="28"/>
        </w:rPr>
      </w:pPr>
    </w:p>
    <w:tbl>
      <w:tblPr>
        <w:tblW w:w="5144" w:type="dxa"/>
        <w:tblInd w:w="70" w:type="dxa"/>
        <w:tblCellMar>
          <w:left w:w="70" w:type="dxa"/>
          <w:right w:w="70" w:type="dxa"/>
        </w:tblCellMar>
        <w:tblLook w:val="04A0"/>
      </w:tblPr>
      <w:tblGrid>
        <w:gridCol w:w="2988"/>
        <w:gridCol w:w="1260"/>
        <w:gridCol w:w="1180"/>
      </w:tblGrid>
      <w:tr w:rsidR="00666B27" w:rsidRPr="00F90B00" w:rsidTr="00281A7F">
        <w:trPr>
          <w:trHeight w:val="300"/>
        </w:trPr>
        <w:tc>
          <w:tcPr>
            <w:tcW w:w="2988"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c>
          <w:tcPr>
            <w:tcW w:w="1128" w:type="dxa"/>
            <w:tcBorders>
              <w:top w:val="nil"/>
              <w:left w:val="nil"/>
              <w:bottom w:val="single" w:sz="4" w:space="0" w:color="auto"/>
              <w:right w:val="single" w:sz="4" w:space="0" w:color="auto"/>
            </w:tcBorders>
            <w:shd w:val="clear" w:color="auto" w:fill="auto"/>
            <w:noWrap/>
            <w:vAlign w:val="center"/>
            <w:hideMark/>
          </w:tcPr>
          <w:p w:rsidR="00666B27" w:rsidRPr="00F90B00" w:rsidRDefault="00666B27" w:rsidP="00281A7F">
            <w:pPr>
              <w:jc w:val="center"/>
              <w:rPr>
                <w:rFonts w:cs="Calibri"/>
                <w:color w:val="000000"/>
              </w:rPr>
            </w:pPr>
            <w:r w:rsidRPr="00F90B00">
              <w:rPr>
                <w:rFonts w:cs="Calibri"/>
                <w:color w:val="000000"/>
              </w:rPr>
              <w:t xml:space="preserve">Conductora </w:t>
            </w:r>
          </w:p>
        </w:tc>
        <w:tc>
          <w:tcPr>
            <w:tcW w:w="1028" w:type="dxa"/>
            <w:tcBorders>
              <w:top w:val="nil"/>
              <w:left w:val="nil"/>
              <w:bottom w:val="single" w:sz="4" w:space="0" w:color="auto"/>
              <w:right w:val="nil"/>
            </w:tcBorders>
            <w:shd w:val="clear" w:color="auto" w:fill="auto"/>
            <w:noWrap/>
            <w:vAlign w:val="bottom"/>
            <w:hideMark/>
          </w:tcPr>
          <w:p w:rsidR="00666B27" w:rsidRPr="00F90B00" w:rsidRDefault="00666B27" w:rsidP="00281A7F">
            <w:pPr>
              <w:rPr>
                <w:rFonts w:cs="Calibri"/>
                <w:color w:val="000000"/>
              </w:rPr>
            </w:pPr>
            <w:r w:rsidRPr="00F90B00">
              <w:rPr>
                <w:rFonts w:cs="Calibri"/>
                <w:color w:val="000000"/>
              </w:rPr>
              <w:t>Conducida</w:t>
            </w:r>
          </w:p>
        </w:tc>
      </w:tr>
      <w:tr w:rsidR="00666B27" w:rsidRPr="00F90B00" w:rsidTr="00281A7F">
        <w:trPr>
          <w:trHeight w:val="300"/>
        </w:trPr>
        <w:tc>
          <w:tcPr>
            <w:tcW w:w="2988"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r w:rsidRPr="00F90B00">
              <w:rPr>
                <w:rFonts w:cs="Calibri"/>
                <w:color w:val="000000"/>
              </w:rPr>
              <w:t>Velocidad Tangencial (m/s)</w:t>
            </w:r>
          </w:p>
        </w:tc>
        <w:tc>
          <w:tcPr>
            <w:tcW w:w="1128" w:type="dxa"/>
            <w:tcBorders>
              <w:top w:val="nil"/>
              <w:left w:val="nil"/>
              <w:bottom w:val="nil"/>
              <w:right w:val="single" w:sz="4" w:space="0" w:color="auto"/>
            </w:tcBorders>
            <w:shd w:val="clear" w:color="auto" w:fill="auto"/>
            <w:noWrap/>
            <w:vAlign w:val="center"/>
            <w:hideMark/>
          </w:tcPr>
          <w:p w:rsidR="00666B27" w:rsidRPr="00F90B00" w:rsidRDefault="00666B27" w:rsidP="00281A7F">
            <w:pPr>
              <w:jc w:val="center"/>
              <w:rPr>
                <w:rFonts w:cs="Calibri"/>
                <w:color w:val="000000"/>
              </w:rPr>
            </w:pPr>
            <w:r w:rsidRPr="00F90B00">
              <w:rPr>
                <w:rFonts w:cs="Calibri"/>
                <w:color w:val="000000"/>
              </w:rPr>
              <w:t>25,14</w:t>
            </w:r>
          </w:p>
        </w:tc>
        <w:tc>
          <w:tcPr>
            <w:tcW w:w="1028"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color w:val="000000"/>
              </w:rPr>
            </w:pPr>
            <w:r w:rsidRPr="00F90B00">
              <w:rPr>
                <w:rFonts w:cs="Calibri"/>
                <w:color w:val="000000"/>
              </w:rPr>
              <w:t>25,14</w:t>
            </w:r>
          </w:p>
        </w:tc>
      </w:tr>
    </w:tbl>
    <w:p w:rsidR="00666B27" w:rsidRDefault="00666B27" w:rsidP="00666B27">
      <w:pPr>
        <w:rPr>
          <w:sz w:val="28"/>
          <w:szCs w:val="28"/>
        </w:rPr>
      </w:pPr>
    </w:p>
    <w:tbl>
      <w:tblPr>
        <w:tblW w:w="5884" w:type="dxa"/>
        <w:tblInd w:w="70" w:type="dxa"/>
        <w:tblCellMar>
          <w:left w:w="70" w:type="dxa"/>
          <w:right w:w="70" w:type="dxa"/>
        </w:tblCellMar>
        <w:tblLook w:val="04A0"/>
      </w:tblPr>
      <w:tblGrid>
        <w:gridCol w:w="2996"/>
        <w:gridCol w:w="1136"/>
        <w:gridCol w:w="1036"/>
        <w:gridCol w:w="740"/>
      </w:tblGrid>
      <w:tr w:rsidR="00666B27" w:rsidRPr="00F90B00" w:rsidTr="00281A7F">
        <w:trPr>
          <w:trHeight w:val="315"/>
        </w:trPr>
        <w:tc>
          <w:tcPr>
            <w:tcW w:w="299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8000"/>
              </w:rPr>
            </w:pPr>
            <w:r w:rsidRPr="00F90B00">
              <w:rPr>
                <w:rFonts w:cs="Calibri"/>
                <w:color w:val="008000"/>
              </w:rPr>
              <w:t>¿Es Vt menor que 30 m/seg?:</w:t>
            </w:r>
          </w:p>
        </w:tc>
        <w:tc>
          <w:tcPr>
            <w:tcW w:w="1136"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rPr>
            </w:pPr>
          </w:p>
        </w:tc>
        <w:tc>
          <w:tcPr>
            <w:tcW w:w="1036"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color w:val="008000"/>
              </w:rPr>
            </w:pPr>
            <w:r w:rsidRPr="00F90B00">
              <w:rPr>
                <w:rFonts w:cs="Calibri"/>
                <w:color w:val="008000"/>
              </w:rPr>
              <w:t>SI</w:t>
            </w:r>
          </w:p>
        </w:tc>
        <w:tc>
          <w:tcPr>
            <w:tcW w:w="716" w:type="dxa"/>
            <w:tcBorders>
              <w:top w:val="nil"/>
              <w:left w:val="nil"/>
              <w:bottom w:val="nil"/>
              <w:right w:val="nil"/>
            </w:tcBorders>
            <w:shd w:val="clear" w:color="auto" w:fill="auto"/>
            <w:noWrap/>
            <w:vAlign w:val="bottom"/>
            <w:hideMark/>
          </w:tcPr>
          <w:p w:rsidR="00666B27" w:rsidRPr="00F90B00" w:rsidRDefault="00666B27" w:rsidP="00281A7F">
            <w:pPr>
              <w:rPr>
                <w:rFonts w:cs="Calibri"/>
              </w:rPr>
            </w:pPr>
          </w:p>
        </w:tc>
      </w:tr>
      <w:tr w:rsidR="00666B27" w:rsidRPr="00F90B00" w:rsidTr="00281A7F">
        <w:trPr>
          <w:trHeight w:val="180"/>
        </w:trPr>
        <w:tc>
          <w:tcPr>
            <w:tcW w:w="299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c>
          <w:tcPr>
            <w:tcW w:w="1136" w:type="dxa"/>
            <w:tcBorders>
              <w:top w:val="nil"/>
              <w:left w:val="nil"/>
              <w:bottom w:val="nil"/>
              <w:right w:val="nil"/>
            </w:tcBorders>
            <w:shd w:val="clear" w:color="auto" w:fill="auto"/>
            <w:noWrap/>
            <w:vAlign w:val="center"/>
            <w:hideMark/>
          </w:tcPr>
          <w:p w:rsidR="00666B27" w:rsidRPr="00F90B00" w:rsidRDefault="00666B27" w:rsidP="00281A7F">
            <w:pPr>
              <w:jc w:val="cente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c>
          <w:tcPr>
            <w:tcW w:w="71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r>
      <w:tr w:rsidR="00666B27" w:rsidRPr="00F90B00" w:rsidTr="00281A7F">
        <w:trPr>
          <w:trHeight w:val="315"/>
        </w:trPr>
        <w:tc>
          <w:tcPr>
            <w:tcW w:w="2996" w:type="dxa"/>
            <w:tcBorders>
              <w:top w:val="nil"/>
              <w:left w:val="nil"/>
              <w:bottom w:val="nil"/>
              <w:right w:val="nil"/>
            </w:tcBorders>
            <w:shd w:val="clear" w:color="auto" w:fill="auto"/>
            <w:noWrap/>
            <w:vAlign w:val="bottom"/>
            <w:hideMark/>
          </w:tcPr>
          <w:p w:rsidR="00666B27" w:rsidRPr="00F90B00" w:rsidRDefault="00666B27" w:rsidP="00281A7F">
            <w:pPr>
              <w:rPr>
                <w:rFonts w:cs="Calibri"/>
                <w:sz w:val="16"/>
                <w:szCs w:val="16"/>
              </w:rPr>
            </w:pPr>
          </w:p>
        </w:tc>
        <w:tc>
          <w:tcPr>
            <w:tcW w:w="1136"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rPr>
            </w:pPr>
            <w:r w:rsidRPr="00F90B00">
              <w:rPr>
                <w:rFonts w:cs="Calibri"/>
              </w:rPr>
              <w:t>min</w:t>
            </w:r>
          </w:p>
        </w:tc>
        <w:tc>
          <w:tcPr>
            <w:tcW w:w="1036"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rPr>
            </w:pPr>
            <w:r w:rsidRPr="00F90B00">
              <w:rPr>
                <w:rFonts w:cs="Calibri"/>
              </w:rPr>
              <w:t>Max</w:t>
            </w:r>
          </w:p>
        </w:tc>
        <w:tc>
          <w:tcPr>
            <w:tcW w:w="716"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rPr>
            </w:pPr>
            <w:r w:rsidRPr="00F90B00">
              <w:rPr>
                <w:rFonts w:cs="Calibri"/>
              </w:rPr>
              <w:t>medio</w:t>
            </w:r>
          </w:p>
        </w:tc>
      </w:tr>
      <w:tr w:rsidR="00666B27" w:rsidRPr="00F90B00" w:rsidTr="00281A7F">
        <w:trPr>
          <w:trHeight w:val="315"/>
        </w:trPr>
        <w:tc>
          <w:tcPr>
            <w:tcW w:w="2996"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rPr>
            </w:pPr>
            <w:r w:rsidRPr="00F90B00">
              <w:rPr>
                <w:rFonts w:cs="Calibri"/>
              </w:rPr>
              <w:t>C / Rp1</w:t>
            </w:r>
          </w:p>
        </w:tc>
        <w:tc>
          <w:tcPr>
            <w:tcW w:w="1136"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rPr>
            </w:pPr>
            <w:r w:rsidRPr="00F90B00">
              <w:rPr>
                <w:rFonts w:cs="Calibri"/>
              </w:rPr>
              <w:t>4,87</w:t>
            </w:r>
          </w:p>
        </w:tc>
        <w:tc>
          <w:tcPr>
            <w:tcW w:w="1036"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rPr>
            </w:pPr>
            <w:r w:rsidRPr="00F90B00">
              <w:rPr>
                <w:rFonts w:cs="Calibri"/>
              </w:rPr>
              <w:t>5,87</w:t>
            </w:r>
          </w:p>
        </w:tc>
        <w:tc>
          <w:tcPr>
            <w:tcW w:w="716"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rPr>
            </w:pPr>
            <w:r w:rsidRPr="00F90B00">
              <w:rPr>
                <w:rFonts w:cs="Calibri"/>
              </w:rPr>
              <w:t>5,37</w:t>
            </w:r>
          </w:p>
        </w:tc>
      </w:tr>
    </w:tbl>
    <w:p w:rsidR="00666B27" w:rsidRDefault="00666B27" w:rsidP="00666B27">
      <w:pPr>
        <w:rPr>
          <w:sz w:val="28"/>
          <w:szCs w:val="28"/>
        </w:rPr>
      </w:pPr>
    </w:p>
    <w:tbl>
      <w:tblPr>
        <w:tblW w:w="6684" w:type="dxa"/>
        <w:tblInd w:w="70" w:type="dxa"/>
        <w:tblCellMar>
          <w:left w:w="70" w:type="dxa"/>
          <w:right w:w="70" w:type="dxa"/>
        </w:tblCellMar>
        <w:tblLook w:val="04A0"/>
      </w:tblPr>
      <w:tblGrid>
        <w:gridCol w:w="3796"/>
        <w:gridCol w:w="1136"/>
        <w:gridCol w:w="1036"/>
        <w:gridCol w:w="716"/>
      </w:tblGrid>
      <w:tr w:rsidR="00666B27" w:rsidRPr="00F90B00" w:rsidTr="00281A7F">
        <w:trPr>
          <w:trHeight w:val="300"/>
        </w:trPr>
        <w:tc>
          <w:tcPr>
            <w:tcW w:w="379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r w:rsidRPr="00F90B00">
              <w:rPr>
                <w:rFonts w:cs="Calibri"/>
                <w:color w:val="000000"/>
              </w:rPr>
              <w:t>Distancia Entre Centros Mínima (m)</w:t>
            </w:r>
          </w:p>
        </w:tc>
        <w:tc>
          <w:tcPr>
            <w:tcW w:w="1136"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color w:val="000000"/>
              </w:rPr>
            </w:pPr>
            <w:r w:rsidRPr="00F90B00">
              <w:rPr>
                <w:rFonts w:cs="Calibri"/>
                <w:color w:val="000000"/>
              </w:rPr>
              <w:t>0,668</w:t>
            </w:r>
          </w:p>
        </w:tc>
        <w:tc>
          <w:tcPr>
            <w:tcW w:w="103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c>
          <w:tcPr>
            <w:tcW w:w="71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r>
      <w:tr w:rsidR="00666B27" w:rsidRPr="00F90B00" w:rsidTr="00281A7F">
        <w:trPr>
          <w:trHeight w:val="300"/>
        </w:trPr>
        <w:tc>
          <w:tcPr>
            <w:tcW w:w="379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r w:rsidRPr="00F90B00">
              <w:rPr>
                <w:rFonts w:cs="Calibri"/>
                <w:color w:val="000000"/>
              </w:rPr>
              <w:t>Distancia Entre Centros Máxima (m)</w:t>
            </w:r>
          </w:p>
        </w:tc>
        <w:tc>
          <w:tcPr>
            <w:tcW w:w="1136"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color w:val="000000"/>
              </w:rPr>
            </w:pPr>
            <w:r w:rsidRPr="00F90B00">
              <w:rPr>
                <w:rFonts w:cs="Calibri"/>
                <w:color w:val="000000"/>
              </w:rPr>
              <w:t>0,805</w:t>
            </w:r>
          </w:p>
        </w:tc>
        <w:tc>
          <w:tcPr>
            <w:tcW w:w="103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c>
          <w:tcPr>
            <w:tcW w:w="71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r>
      <w:tr w:rsidR="00666B27" w:rsidRPr="00F90B00" w:rsidTr="00281A7F">
        <w:trPr>
          <w:trHeight w:val="300"/>
        </w:trPr>
        <w:tc>
          <w:tcPr>
            <w:tcW w:w="3796" w:type="dxa"/>
            <w:tcBorders>
              <w:top w:val="nil"/>
              <w:left w:val="nil"/>
              <w:bottom w:val="nil"/>
              <w:right w:val="nil"/>
            </w:tcBorders>
            <w:shd w:val="clear" w:color="auto" w:fill="auto"/>
            <w:noWrap/>
            <w:vAlign w:val="bottom"/>
            <w:hideMark/>
          </w:tcPr>
          <w:p w:rsidR="00666B27" w:rsidRPr="00F90B00" w:rsidRDefault="00666B27" w:rsidP="00281A7F">
            <w:pPr>
              <w:rPr>
                <w:rFonts w:cs="Calibri"/>
                <w:b/>
                <w:bCs/>
                <w:color w:val="000000"/>
              </w:rPr>
            </w:pPr>
            <w:r w:rsidRPr="00F90B00">
              <w:rPr>
                <w:rFonts w:cs="Calibri"/>
                <w:b/>
                <w:bCs/>
                <w:color w:val="000000"/>
              </w:rPr>
              <w:t>Distancia entre Centros Imputada (m)</w:t>
            </w:r>
          </w:p>
        </w:tc>
        <w:tc>
          <w:tcPr>
            <w:tcW w:w="1136"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color w:val="000000"/>
              </w:rPr>
            </w:pPr>
            <w:r w:rsidRPr="00F90B00">
              <w:rPr>
                <w:rFonts w:cs="Calibri"/>
                <w:color w:val="000000"/>
              </w:rPr>
              <w:t>0,736</w:t>
            </w:r>
          </w:p>
        </w:tc>
        <w:tc>
          <w:tcPr>
            <w:tcW w:w="1036" w:type="dxa"/>
            <w:tcBorders>
              <w:top w:val="nil"/>
              <w:left w:val="nil"/>
              <w:bottom w:val="nil"/>
              <w:right w:val="nil"/>
            </w:tcBorders>
            <w:shd w:val="clear" w:color="auto" w:fill="auto"/>
            <w:noWrap/>
            <w:vAlign w:val="bottom"/>
            <w:hideMark/>
          </w:tcPr>
          <w:p w:rsidR="00666B27" w:rsidRPr="00F90B00" w:rsidRDefault="00666B27" w:rsidP="00281A7F">
            <w:pPr>
              <w:jc w:val="right"/>
              <w:rPr>
                <w:rFonts w:cs="Calibri"/>
                <w:color w:val="000000"/>
              </w:rPr>
            </w:pPr>
            <w:r w:rsidRPr="00F90B00">
              <w:rPr>
                <w:rFonts w:cs="Calibri"/>
                <w:color w:val="000000"/>
              </w:rPr>
              <w:t>28,98</w:t>
            </w:r>
          </w:p>
        </w:tc>
        <w:tc>
          <w:tcPr>
            <w:tcW w:w="71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r w:rsidRPr="00F90B00">
              <w:rPr>
                <w:rFonts w:cs="Calibri"/>
                <w:color w:val="000000"/>
              </w:rPr>
              <w:t>pulg</w:t>
            </w:r>
          </w:p>
        </w:tc>
      </w:tr>
      <w:tr w:rsidR="00666B27" w:rsidRPr="00F90B00" w:rsidTr="00281A7F">
        <w:trPr>
          <w:trHeight w:val="300"/>
        </w:trPr>
        <w:tc>
          <w:tcPr>
            <w:tcW w:w="4932" w:type="dxa"/>
            <w:gridSpan w:val="2"/>
            <w:tcBorders>
              <w:top w:val="nil"/>
              <w:left w:val="nil"/>
              <w:bottom w:val="nil"/>
              <w:right w:val="nil"/>
            </w:tcBorders>
            <w:shd w:val="clear" w:color="auto" w:fill="auto"/>
            <w:noWrap/>
            <w:vAlign w:val="bottom"/>
            <w:hideMark/>
          </w:tcPr>
          <w:p w:rsidR="00666B27" w:rsidRPr="00F90B00" w:rsidRDefault="00666B27" w:rsidP="00281A7F">
            <w:pPr>
              <w:rPr>
                <w:rFonts w:cs="Calibri"/>
                <w:color w:val="00B050"/>
              </w:rPr>
            </w:pPr>
            <w:r w:rsidRPr="00F90B00">
              <w:rPr>
                <w:rFonts w:cs="Calibri"/>
                <w:color w:val="00B050"/>
              </w:rPr>
              <w:t>¿Es imputación entre centros mayor que MÍNIMA =</w:t>
            </w:r>
          </w:p>
        </w:tc>
        <w:tc>
          <w:tcPr>
            <w:tcW w:w="1036" w:type="dxa"/>
            <w:tcBorders>
              <w:top w:val="nil"/>
              <w:left w:val="nil"/>
              <w:bottom w:val="nil"/>
              <w:right w:val="nil"/>
            </w:tcBorders>
            <w:shd w:val="clear" w:color="auto" w:fill="auto"/>
            <w:noWrap/>
            <w:vAlign w:val="center"/>
            <w:hideMark/>
          </w:tcPr>
          <w:p w:rsidR="00666B27" w:rsidRPr="00F90B00" w:rsidRDefault="00666B27" w:rsidP="00281A7F">
            <w:pPr>
              <w:jc w:val="center"/>
              <w:rPr>
                <w:rFonts w:cs="Calibri"/>
                <w:color w:val="00B050"/>
              </w:rPr>
            </w:pPr>
            <w:r w:rsidRPr="00F90B00">
              <w:rPr>
                <w:rFonts w:cs="Calibri"/>
                <w:color w:val="00B050"/>
              </w:rPr>
              <w:t>SI</w:t>
            </w:r>
          </w:p>
        </w:tc>
        <w:tc>
          <w:tcPr>
            <w:tcW w:w="71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r>
      <w:tr w:rsidR="00666B27" w:rsidRPr="00F90B00" w:rsidTr="00281A7F">
        <w:trPr>
          <w:trHeight w:val="300"/>
        </w:trPr>
        <w:tc>
          <w:tcPr>
            <w:tcW w:w="4932" w:type="dxa"/>
            <w:gridSpan w:val="2"/>
            <w:tcBorders>
              <w:top w:val="nil"/>
              <w:left w:val="nil"/>
              <w:bottom w:val="nil"/>
              <w:right w:val="nil"/>
            </w:tcBorders>
            <w:shd w:val="clear" w:color="auto" w:fill="auto"/>
            <w:noWrap/>
            <w:vAlign w:val="bottom"/>
            <w:hideMark/>
          </w:tcPr>
          <w:p w:rsidR="00666B27" w:rsidRPr="00F90B00" w:rsidRDefault="00666B27" w:rsidP="00281A7F">
            <w:pPr>
              <w:rPr>
                <w:rFonts w:cs="Calibri"/>
                <w:color w:val="00B050"/>
              </w:rPr>
            </w:pPr>
            <w:r w:rsidRPr="00F90B00">
              <w:rPr>
                <w:rFonts w:cs="Calibri"/>
                <w:color w:val="00B050"/>
              </w:rPr>
              <w:t>¿Es imputación entre centros menor que MÁXIMA =</w:t>
            </w:r>
          </w:p>
        </w:tc>
        <w:tc>
          <w:tcPr>
            <w:tcW w:w="1036" w:type="dxa"/>
            <w:tcBorders>
              <w:top w:val="nil"/>
              <w:left w:val="nil"/>
              <w:bottom w:val="nil"/>
              <w:right w:val="nil"/>
            </w:tcBorders>
            <w:shd w:val="clear" w:color="auto" w:fill="auto"/>
            <w:noWrap/>
            <w:vAlign w:val="center"/>
            <w:hideMark/>
          </w:tcPr>
          <w:p w:rsidR="00666B27" w:rsidRPr="00F90B00" w:rsidRDefault="00666B27" w:rsidP="00281A7F">
            <w:pPr>
              <w:jc w:val="center"/>
              <w:rPr>
                <w:rFonts w:cs="Calibri"/>
                <w:color w:val="00B050"/>
              </w:rPr>
            </w:pPr>
            <w:r w:rsidRPr="00F90B00">
              <w:rPr>
                <w:rFonts w:cs="Calibri"/>
                <w:color w:val="00B050"/>
              </w:rPr>
              <w:t>SI</w:t>
            </w:r>
          </w:p>
        </w:tc>
        <w:tc>
          <w:tcPr>
            <w:tcW w:w="71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r>
    </w:tbl>
    <w:p w:rsidR="00666B27" w:rsidRDefault="00666B27" w:rsidP="00666B27">
      <w:pPr>
        <w:rPr>
          <w:sz w:val="28"/>
          <w:szCs w:val="28"/>
        </w:rPr>
      </w:pPr>
    </w:p>
    <w:tbl>
      <w:tblPr>
        <w:tblW w:w="7880" w:type="dxa"/>
        <w:tblInd w:w="70" w:type="dxa"/>
        <w:tblCellMar>
          <w:left w:w="70" w:type="dxa"/>
          <w:right w:w="70" w:type="dxa"/>
        </w:tblCellMar>
        <w:tblLook w:val="04A0"/>
      </w:tblPr>
      <w:tblGrid>
        <w:gridCol w:w="3796"/>
        <w:gridCol w:w="1056"/>
        <w:gridCol w:w="1036"/>
        <w:gridCol w:w="956"/>
        <w:gridCol w:w="1036"/>
      </w:tblGrid>
      <w:tr w:rsidR="00666B27" w:rsidRPr="00F90B00" w:rsidTr="00281A7F">
        <w:trPr>
          <w:trHeight w:val="300"/>
        </w:trPr>
        <w:tc>
          <w:tcPr>
            <w:tcW w:w="379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r w:rsidRPr="00F90B00">
              <w:rPr>
                <w:rFonts w:cs="Calibri"/>
                <w:color w:val="000000"/>
              </w:rPr>
              <w:t>Ángulo θ en radianes =</w:t>
            </w:r>
          </w:p>
        </w:tc>
        <w:tc>
          <w:tcPr>
            <w:tcW w:w="1056" w:type="dxa"/>
            <w:tcBorders>
              <w:top w:val="nil"/>
              <w:left w:val="nil"/>
              <w:bottom w:val="nil"/>
              <w:right w:val="nil"/>
            </w:tcBorders>
            <w:shd w:val="clear" w:color="auto" w:fill="auto"/>
            <w:vAlign w:val="center"/>
            <w:hideMark/>
          </w:tcPr>
          <w:p w:rsidR="00666B27" w:rsidRPr="00F90B00" w:rsidRDefault="00666B27" w:rsidP="00281A7F">
            <w:pPr>
              <w:jc w:val="center"/>
              <w:rPr>
                <w:rFonts w:cs="Calibri"/>
                <w:color w:val="000000"/>
              </w:rPr>
            </w:pPr>
            <w:r w:rsidRPr="00F90B00">
              <w:rPr>
                <w:rFonts w:cs="Calibri"/>
                <w:color w:val="000000"/>
              </w:rPr>
              <w:t>0,48</w:t>
            </w:r>
          </w:p>
        </w:tc>
        <w:tc>
          <w:tcPr>
            <w:tcW w:w="103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c>
          <w:tcPr>
            <w:tcW w:w="95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r>
      <w:tr w:rsidR="00666B27" w:rsidRPr="00F90B00" w:rsidTr="00281A7F">
        <w:trPr>
          <w:trHeight w:val="300"/>
        </w:trPr>
        <w:tc>
          <w:tcPr>
            <w:tcW w:w="379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r w:rsidRPr="00F90B00">
              <w:rPr>
                <w:rFonts w:cs="Calibri"/>
                <w:color w:val="000000"/>
              </w:rPr>
              <w:t>Ángulo θ en grados sexagesimales =</w:t>
            </w:r>
          </w:p>
        </w:tc>
        <w:tc>
          <w:tcPr>
            <w:tcW w:w="1056" w:type="dxa"/>
            <w:tcBorders>
              <w:top w:val="nil"/>
              <w:left w:val="nil"/>
              <w:bottom w:val="nil"/>
              <w:right w:val="nil"/>
            </w:tcBorders>
            <w:shd w:val="clear" w:color="auto" w:fill="auto"/>
            <w:vAlign w:val="center"/>
            <w:hideMark/>
          </w:tcPr>
          <w:p w:rsidR="00666B27" w:rsidRPr="00F90B00" w:rsidRDefault="00666B27" w:rsidP="00281A7F">
            <w:pPr>
              <w:jc w:val="center"/>
              <w:rPr>
                <w:rFonts w:cs="Calibri"/>
                <w:color w:val="000000"/>
              </w:rPr>
            </w:pPr>
            <w:r w:rsidRPr="00F90B00">
              <w:rPr>
                <w:rFonts w:cs="Calibri"/>
                <w:color w:val="000000"/>
              </w:rPr>
              <w:t>27,76</w:t>
            </w:r>
          </w:p>
        </w:tc>
        <w:tc>
          <w:tcPr>
            <w:tcW w:w="103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c>
          <w:tcPr>
            <w:tcW w:w="95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r>
      <w:tr w:rsidR="00666B27" w:rsidRPr="00F90B00" w:rsidTr="00281A7F">
        <w:trPr>
          <w:trHeight w:val="300"/>
        </w:trPr>
        <w:tc>
          <w:tcPr>
            <w:tcW w:w="379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r w:rsidRPr="00F90B00">
              <w:rPr>
                <w:rFonts w:cs="Calibri"/>
                <w:color w:val="000000"/>
              </w:rPr>
              <w:t>Ángulo α1 en grados =</w:t>
            </w:r>
          </w:p>
        </w:tc>
        <w:tc>
          <w:tcPr>
            <w:tcW w:w="1056" w:type="dxa"/>
            <w:tcBorders>
              <w:top w:val="nil"/>
              <w:left w:val="nil"/>
              <w:bottom w:val="nil"/>
              <w:right w:val="nil"/>
            </w:tcBorders>
            <w:shd w:val="clear" w:color="auto" w:fill="auto"/>
            <w:vAlign w:val="center"/>
            <w:hideMark/>
          </w:tcPr>
          <w:p w:rsidR="00666B27" w:rsidRPr="00F90B00" w:rsidRDefault="00666B27" w:rsidP="00281A7F">
            <w:pPr>
              <w:jc w:val="center"/>
              <w:rPr>
                <w:rFonts w:cs="Calibri"/>
                <w:color w:val="000000"/>
              </w:rPr>
            </w:pPr>
            <w:r w:rsidRPr="00F90B00">
              <w:rPr>
                <w:rFonts w:cs="Calibri"/>
                <w:color w:val="000000"/>
              </w:rPr>
              <w:t>124,47</w:t>
            </w:r>
          </w:p>
        </w:tc>
        <w:tc>
          <w:tcPr>
            <w:tcW w:w="1036" w:type="dxa"/>
            <w:tcBorders>
              <w:top w:val="nil"/>
              <w:left w:val="nil"/>
              <w:bottom w:val="nil"/>
              <w:right w:val="nil"/>
            </w:tcBorders>
            <w:shd w:val="clear" w:color="auto" w:fill="auto"/>
            <w:noWrap/>
            <w:vAlign w:val="center"/>
            <w:hideMark/>
          </w:tcPr>
          <w:p w:rsidR="00666B27" w:rsidRPr="00F90B00" w:rsidRDefault="00666B27" w:rsidP="00281A7F">
            <w:pPr>
              <w:jc w:val="center"/>
              <w:rPr>
                <w:rFonts w:cs="Calibri"/>
                <w:color w:val="000000"/>
              </w:rPr>
            </w:pPr>
            <w:r w:rsidRPr="00F90B00">
              <w:rPr>
                <w:rFonts w:cs="Calibri"/>
                <w:color w:val="000000"/>
              </w:rPr>
              <w:t>2,17</w:t>
            </w:r>
          </w:p>
        </w:tc>
        <w:tc>
          <w:tcPr>
            <w:tcW w:w="95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r w:rsidRPr="00F90B00">
              <w:rPr>
                <w:rFonts w:cs="Calibri"/>
                <w:color w:val="000000"/>
              </w:rPr>
              <w:t>rad</w:t>
            </w:r>
          </w:p>
        </w:tc>
        <w:tc>
          <w:tcPr>
            <w:tcW w:w="103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r>
      <w:tr w:rsidR="00666B27" w:rsidRPr="00F90B00" w:rsidTr="00281A7F">
        <w:trPr>
          <w:trHeight w:val="300"/>
        </w:trPr>
        <w:tc>
          <w:tcPr>
            <w:tcW w:w="379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B050"/>
              </w:rPr>
            </w:pPr>
            <w:r w:rsidRPr="00F90B00">
              <w:rPr>
                <w:rFonts w:cs="Calibri"/>
                <w:color w:val="00B050"/>
              </w:rPr>
              <w:t>¿Es α1 mayor que 95º?</w:t>
            </w:r>
          </w:p>
        </w:tc>
        <w:tc>
          <w:tcPr>
            <w:tcW w:w="1056" w:type="dxa"/>
            <w:tcBorders>
              <w:top w:val="nil"/>
              <w:left w:val="nil"/>
              <w:bottom w:val="nil"/>
              <w:right w:val="nil"/>
            </w:tcBorders>
            <w:shd w:val="clear" w:color="auto" w:fill="auto"/>
            <w:vAlign w:val="center"/>
            <w:hideMark/>
          </w:tcPr>
          <w:p w:rsidR="00666B27" w:rsidRPr="00F90B00" w:rsidRDefault="00666B27" w:rsidP="00281A7F">
            <w:pPr>
              <w:jc w:val="center"/>
              <w:rPr>
                <w:rFonts w:cs="Calibri"/>
                <w:color w:val="00B050"/>
              </w:rPr>
            </w:pPr>
            <w:r w:rsidRPr="00F90B00">
              <w:rPr>
                <w:rFonts w:cs="Calibri"/>
                <w:color w:val="00B050"/>
              </w:rPr>
              <w:t>SI</w:t>
            </w:r>
          </w:p>
        </w:tc>
        <w:tc>
          <w:tcPr>
            <w:tcW w:w="103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c>
          <w:tcPr>
            <w:tcW w:w="95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r>
      <w:tr w:rsidR="00666B27" w:rsidRPr="00F90B00" w:rsidTr="00281A7F">
        <w:trPr>
          <w:trHeight w:val="300"/>
        </w:trPr>
        <w:tc>
          <w:tcPr>
            <w:tcW w:w="379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r w:rsidRPr="00F90B00">
              <w:rPr>
                <w:rFonts w:cs="Calibri"/>
                <w:color w:val="000000"/>
              </w:rPr>
              <w:t>Longitud tramo recto correa Lpt (m) =</w:t>
            </w:r>
          </w:p>
        </w:tc>
        <w:tc>
          <w:tcPr>
            <w:tcW w:w="1056" w:type="dxa"/>
            <w:tcBorders>
              <w:top w:val="nil"/>
              <w:left w:val="nil"/>
              <w:bottom w:val="nil"/>
              <w:right w:val="nil"/>
            </w:tcBorders>
            <w:shd w:val="clear" w:color="auto" w:fill="auto"/>
            <w:vAlign w:val="center"/>
            <w:hideMark/>
          </w:tcPr>
          <w:p w:rsidR="00666B27" w:rsidRPr="00F90B00" w:rsidRDefault="00666B27" w:rsidP="00281A7F">
            <w:pPr>
              <w:jc w:val="center"/>
              <w:rPr>
                <w:rFonts w:cs="Calibri"/>
                <w:color w:val="000000"/>
              </w:rPr>
            </w:pPr>
            <w:r w:rsidRPr="00F90B00">
              <w:rPr>
                <w:rFonts w:cs="Calibri"/>
                <w:color w:val="000000"/>
              </w:rPr>
              <w:t>0,65</w:t>
            </w:r>
          </w:p>
        </w:tc>
        <w:tc>
          <w:tcPr>
            <w:tcW w:w="103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c>
          <w:tcPr>
            <w:tcW w:w="95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r>
      <w:tr w:rsidR="00666B27" w:rsidRPr="00F90B00" w:rsidTr="00281A7F">
        <w:trPr>
          <w:trHeight w:val="300"/>
        </w:trPr>
        <w:tc>
          <w:tcPr>
            <w:tcW w:w="379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r w:rsidRPr="00F90B00">
              <w:rPr>
                <w:rFonts w:cs="Calibri"/>
                <w:color w:val="000000"/>
              </w:rPr>
              <w:t>Longitud correa conductora Lp1 (m) =</w:t>
            </w:r>
          </w:p>
        </w:tc>
        <w:tc>
          <w:tcPr>
            <w:tcW w:w="1056" w:type="dxa"/>
            <w:tcBorders>
              <w:top w:val="nil"/>
              <w:left w:val="nil"/>
              <w:bottom w:val="nil"/>
              <w:right w:val="nil"/>
            </w:tcBorders>
            <w:shd w:val="clear" w:color="auto" w:fill="auto"/>
            <w:vAlign w:val="center"/>
            <w:hideMark/>
          </w:tcPr>
          <w:p w:rsidR="00666B27" w:rsidRPr="00F90B00" w:rsidRDefault="00666B27" w:rsidP="00281A7F">
            <w:pPr>
              <w:jc w:val="center"/>
              <w:rPr>
                <w:rFonts w:cs="Calibri"/>
                <w:color w:val="000000"/>
              </w:rPr>
            </w:pPr>
            <w:r w:rsidRPr="00F90B00">
              <w:rPr>
                <w:rFonts w:cs="Calibri"/>
                <w:color w:val="000000"/>
              </w:rPr>
              <w:t>0,30</w:t>
            </w:r>
          </w:p>
        </w:tc>
        <w:tc>
          <w:tcPr>
            <w:tcW w:w="103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c>
          <w:tcPr>
            <w:tcW w:w="95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r>
      <w:tr w:rsidR="00666B27" w:rsidRPr="00F90B00" w:rsidTr="00281A7F">
        <w:trPr>
          <w:trHeight w:val="300"/>
        </w:trPr>
        <w:tc>
          <w:tcPr>
            <w:tcW w:w="379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r w:rsidRPr="00F90B00">
              <w:rPr>
                <w:rFonts w:cs="Calibri"/>
                <w:color w:val="000000"/>
              </w:rPr>
              <w:t>Longitud correa conducida Lp2 (m) =</w:t>
            </w:r>
          </w:p>
        </w:tc>
        <w:tc>
          <w:tcPr>
            <w:tcW w:w="1056" w:type="dxa"/>
            <w:tcBorders>
              <w:top w:val="nil"/>
              <w:left w:val="nil"/>
              <w:bottom w:val="nil"/>
              <w:right w:val="nil"/>
            </w:tcBorders>
            <w:shd w:val="clear" w:color="auto" w:fill="auto"/>
            <w:vAlign w:val="center"/>
            <w:hideMark/>
          </w:tcPr>
          <w:p w:rsidR="00666B27" w:rsidRPr="00F90B00" w:rsidRDefault="00666B27" w:rsidP="00281A7F">
            <w:pPr>
              <w:jc w:val="center"/>
              <w:rPr>
                <w:rFonts w:cs="Calibri"/>
                <w:color w:val="000000"/>
              </w:rPr>
            </w:pPr>
            <w:r w:rsidRPr="00F90B00">
              <w:rPr>
                <w:rFonts w:cs="Calibri"/>
                <w:color w:val="000000"/>
              </w:rPr>
              <w:t>1,97</w:t>
            </w:r>
          </w:p>
        </w:tc>
        <w:tc>
          <w:tcPr>
            <w:tcW w:w="1036" w:type="dxa"/>
            <w:tcBorders>
              <w:top w:val="nil"/>
              <w:left w:val="nil"/>
              <w:bottom w:val="nil"/>
              <w:right w:val="nil"/>
            </w:tcBorders>
            <w:shd w:val="clear" w:color="auto" w:fill="auto"/>
            <w:noWrap/>
            <w:vAlign w:val="center"/>
            <w:hideMark/>
          </w:tcPr>
          <w:p w:rsidR="00666B27" w:rsidRPr="00F90B00" w:rsidRDefault="00666B27" w:rsidP="00281A7F">
            <w:pPr>
              <w:jc w:val="center"/>
              <w:rPr>
                <w:rFonts w:cs="Calibri"/>
                <w:color w:val="000000"/>
              </w:rPr>
            </w:pPr>
          </w:p>
        </w:tc>
        <w:tc>
          <w:tcPr>
            <w:tcW w:w="95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r>
      <w:tr w:rsidR="00666B27" w:rsidRPr="00F90B00" w:rsidTr="00281A7F">
        <w:trPr>
          <w:trHeight w:val="300"/>
        </w:trPr>
        <w:tc>
          <w:tcPr>
            <w:tcW w:w="379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r w:rsidRPr="00F90B00">
              <w:rPr>
                <w:rFonts w:cs="Calibri"/>
                <w:color w:val="000000"/>
              </w:rPr>
              <w:t xml:space="preserve">Longitud correa Lp (m) de cálculo </w:t>
            </w:r>
          </w:p>
        </w:tc>
        <w:tc>
          <w:tcPr>
            <w:tcW w:w="1056" w:type="dxa"/>
            <w:tcBorders>
              <w:top w:val="nil"/>
              <w:left w:val="nil"/>
              <w:bottom w:val="nil"/>
              <w:right w:val="nil"/>
            </w:tcBorders>
            <w:shd w:val="clear" w:color="auto" w:fill="auto"/>
            <w:noWrap/>
            <w:vAlign w:val="center"/>
            <w:hideMark/>
          </w:tcPr>
          <w:p w:rsidR="00666B27" w:rsidRPr="00F90B00" w:rsidRDefault="00666B27" w:rsidP="00281A7F">
            <w:pPr>
              <w:jc w:val="center"/>
              <w:rPr>
                <w:rFonts w:cs="Calibri"/>
                <w:color w:val="000000"/>
              </w:rPr>
            </w:pPr>
            <w:r w:rsidRPr="00F90B00">
              <w:rPr>
                <w:rFonts w:cs="Calibri"/>
                <w:color w:val="000000"/>
              </w:rPr>
              <w:t>3,57</w:t>
            </w:r>
          </w:p>
        </w:tc>
        <w:tc>
          <w:tcPr>
            <w:tcW w:w="1036" w:type="dxa"/>
            <w:tcBorders>
              <w:top w:val="nil"/>
              <w:left w:val="nil"/>
              <w:bottom w:val="nil"/>
              <w:right w:val="nil"/>
            </w:tcBorders>
            <w:shd w:val="clear" w:color="auto" w:fill="auto"/>
            <w:noWrap/>
            <w:vAlign w:val="center"/>
            <w:hideMark/>
          </w:tcPr>
          <w:p w:rsidR="00666B27" w:rsidRPr="00F90B00" w:rsidRDefault="00666B27" w:rsidP="00281A7F">
            <w:pPr>
              <w:jc w:val="center"/>
              <w:rPr>
                <w:rFonts w:cs="Calibri"/>
                <w:color w:val="000000"/>
              </w:rPr>
            </w:pPr>
            <w:r w:rsidRPr="00F90B00">
              <w:rPr>
                <w:rFonts w:cs="Calibri"/>
                <w:color w:val="000000"/>
              </w:rPr>
              <w:t>3,57</w:t>
            </w:r>
          </w:p>
        </w:tc>
        <w:tc>
          <w:tcPr>
            <w:tcW w:w="95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r>
      <w:tr w:rsidR="00666B27" w:rsidRPr="00F90B00" w:rsidTr="00281A7F">
        <w:trPr>
          <w:trHeight w:val="300"/>
        </w:trPr>
        <w:tc>
          <w:tcPr>
            <w:tcW w:w="3796" w:type="dxa"/>
            <w:tcBorders>
              <w:top w:val="nil"/>
              <w:left w:val="nil"/>
              <w:bottom w:val="nil"/>
              <w:right w:val="nil"/>
            </w:tcBorders>
            <w:shd w:val="clear" w:color="auto" w:fill="auto"/>
            <w:noWrap/>
            <w:vAlign w:val="bottom"/>
            <w:hideMark/>
          </w:tcPr>
          <w:p w:rsidR="00666B27" w:rsidRPr="00F90B00" w:rsidRDefault="00666B27" w:rsidP="00281A7F">
            <w:pPr>
              <w:rPr>
                <w:rFonts w:cs="Calibri"/>
                <w:b/>
                <w:bCs/>
                <w:color w:val="3F3151"/>
              </w:rPr>
            </w:pPr>
            <w:r w:rsidRPr="00F90B00">
              <w:rPr>
                <w:rFonts w:cs="Calibri"/>
                <w:b/>
                <w:bCs/>
                <w:color w:val="3F3151"/>
              </w:rPr>
              <w:t>Longitud correa adoptada  Lp (m)  =</w:t>
            </w:r>
          </w:p>
        </w:tc>
        <w:tc>
          <w:tcPr>
            <w:tcW w:w="1056" w:type="dxa"/>
            <w:tcBorders>
              <w:top w:val="nil"/>
              <w:left w:val="nil"/>
              <w:bottom w:val="nil"/>
              <w:right w:val="nil"/>
            </w:tcBorders>
            <w:shd w:val="clear" w:color="auto" w:fill="auto"/>
            <w:noWrap/>
            <w:vAlign w:val="center"/>
            <w:hideMark/>
          </w:tcPr>
          <w:p w:rsidR="00666B27" w:rsidRPr="00F90B00" w:rsidRDefault="00666B27" w:rsidP="00281A7F">
            <w:pPr>
              <w:jc w:val="center"/>
              <w:rPr>
                <w:rFonts w:cs="Calibri"/>
                <w:b/>
                <w:bCs/>
                <w:color w:val="000000"/>
              </w:rPr>
            </w:pPr>
            <w:r w:rsidRPr="00F90B00">
              <w:rPr>
                <w:rFonts w:cs="Calibri"/>
                <w:b/>
                <w:bCs/>
                <w:color w:val="000000"/>
              </w:rPr>
              <w:t>3,81</w:t>
            </w:r>
          </w:p>
        </w:tc>
        <w:tc>
          <w:tcPr>
            <w:tcW w:w="3028" w:type="dxa"/>
            <w:gridSpan w:val="3"/>
            <w:vMerge w:val="restart"/>
            <w:tcBorders>
              <w:top w:val="nil"/>
              <w:left w:val="nil"/>
              <w:bottom w:val="nil"/>
              <w:right w:val="nil"/>
            </w:tcBorders>
            <w:shd w:val="clear" w:color="000000" w:fill="DDD9C3"/>
            <w:vAlign w:val="bottom"/>
            <w:hideMark/>
          </w:tcPr>
          <w:p w:rsidR="00666B27" w:rsidRPr="00F90B00" w:rsidRDefault="00666B27" w:rsidP="00281A7F">
            <w:pPr>
              <w:jc w:val="center"/>
              <w:rPr>
                <w:rFonts w:cs="Calibri"/>
                <w:b/>
                <w:bCs/>
                <w:color w:val="953735"/>
                <w:sz w:val="20"/>
                <w:szCs w:val="20"/>
              </w:rPr>
            </w:pPr>
            <w:r w:rsidRPr="00F90B00">
              <w:rPr>
                <w:rFonts w:cs="Calibri"/>
                <w:b/>
                <w:bCs/>
                <w:color w:val="953735"/>
                <w:sz w:val="20"/>
                <w:szCs w:val="20"/>
              </w:rPr>
              <w:t>Valor obtenido de tabla de Longitud efectiva externa (Martin)</w:t>
            </w:r>
          </w:p>
        </w:tc>
      </w:tr>
      <w:tr w:rsidR="00666B27" w:rsidRPr="00F90B00" w:rsidTr="00281A7F">
        <w:trPr>
          <w:trHeight w:val="300"/>
        </w:trPr>
        <w:tc>
          <w:tcPr>
            <w:tcW w:w="379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c>
          <w:tcPr>
            <w:tcW w:w="105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c>
          <w:tcPr>
            <w:tcW w:w="3028" w:type="dxa"/>
            <w:gridSpan w:val="3"/>
            <w:vMerge/>
            <w:tcBorders>
              <w:top w:val="nil"/>
              <w:left w:val="nil"/>
              <w:bottom w:val="nil"/>
              <w:right w:val="nil"/>
            </w:tcBorders>
            <w:vAlign w:val="center"/>
            <w:hideMark/>
          </w:tcPr>
          <w:p w:rsidR="00666B27" w:rsidRPr="00F90B00" w:rsidRDefault="00666B27" w:rsidP="00281A7F">
            <w:pPr>
              <w:rPr>
                <w:rFonts w:cs="Calibri"/>
                <w:b/>
                <w:bCs/>
                <w:color w:val="953735"/>
                <w:sz w:val="20"/>
                <w:szCs w:val="20"/>
              </w:rPr>
            </w:pPr>
          </w:p>
        </w:tc>
      </w:tr>
    </w:tbl>
    <w:p w:rsidR="00666B27" w:rsidRDefault="00666B27" w:rsidP="00666B27">
      <w:pPr>
        <w:rPr>
          <w:sz w:val="28"/>
          <w:szCs w:val="28"/>
        </w:rPr>
      </w:pPr>
    </w:p>
    <w:p w:rsidR="00666B27" w:rsidRDefault="00666B27" w:rsidP="00666B27">
      <w:pPr>
        <w:rPr>
          <w:sz w:val="28"/>
          <w:szCs w:val="28"/>
        </w:rPr>
      </w:pPr>
    </w:p>
    <w:p w:rsidR="00666B27" w:rsidRDefault="00666B27" w:rsidP="00666B27">
      <w:pPr>
        <w:rPr>
          <w:sz w:val="28"/>
          <w:szCs w:val="28"/>
        </w:rPr>
      </w:pPr>
    </w:p>
    <w:tbl>
      <w:tblPr>
        <w:tblW w:w="4632" w:type="dxa"/>
        <w:tblInd w:w="70" w:type="dxa"/>
        <w:tblCellMar>
          <w:left w:w="70" w:type="dxa"/>
          <w:right w:w="70" w:type="dxa"/>
        </w:tblCellMar>
        <w:tblLook w:val="04A0"/>
      </w:tblPr>
      <w:tblGrid>
        <w:gridCol w:w="3796"/>
        <w:gridCol w:w="836"/>
      </w:tblGrid>
      <w:tr w:rsidR="00666B27" w:rsidRPr="00F90B00" w:rsidTr="00281A7F">
        <w:trPr>
          <w:trHeight w:val="300"/>
        </w:trPr>
        <w:tc>
          <w:tcPr>
            <w:tcW w:w="379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r w:rsidRPr="00F90B00">
              <w:rPr>
                <w:rFonts w:cs="Calibri"/>
                <w:color w:val="000000"/>
              </w:rPr>
              <w:t>Factor b (m) =</w:t>
            </w:r>
          </w:p>
        </w:tc>
        <w:tc>
          <w:tcPr>
            <w:tcW w:w="836" w:type="dxa"/>
            <w:tcBorders>
              <w:top w:val="nil"/>
              <w:left w:val="nil"/>
              <w:bottom w:val="nil"/>
              <w:right w:val="nil"/>
            </w:tcBorders>
            <w:shd w:val="clear" w:color="auto" w:fill="auto"/>
            <w:noWrap/>
            <w:vAlign w:val="center"/>
            <w:hideMark/>
          </w:tcPr>
          <w:p w:rsidR="00666B27" w:rsidRPr="00F90B00" w:rsidRDefault="00666B27" w:rsidP="00281A7F">
            <w:pPr>
              <w:jc w:val="center"/>
              <w:rPr>
                <w:rFonts w:cs="Calibri"/>
                <w:color w:val="000000"/>
              </w:rPr>
            </w:pPr>
            <w:r>
              <w:rPr>
                <w:noProof/>
                <w:sz w:val="28"/>
                <w:szCs w:val="28"/>
              </w:rPr>
              <w:drawing>
                <wp:anchor distT="0" distB="0" distL="114300" distR="114300" simplePos="0" relativeHeight="251683840" behindDoc="0" locked="0" layoutInCell="1" allowOverlap="1">
                  <wp:simplePos x="0" y="0"/>
                  <wp:positionH relativeFrom="column">
                    <wp:posOffset>986155</wp:posOffset>
                  </wp:positionH>
                  <wp:positionV relativeFrom="paragraph">
                    <wp:posOffset>82550</wp:posOffset>
                  </wp:positionV>
                  <wp:extent cx="2409825" cy="1523365"/>
                  <wp:effectExtent l="19050" t="0" r="9525" b="0"/>
                  <wp:wrapNone/>
                  <wp:docPr id="73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46" cstate="print"/>
                          <a:srcRect/>
                          <a:stretch>
                            <a:fillRect/>
                          </a:stretch>
                        </pic:blipFill>
                        <pic:spPr bwMode="auto">
                          <a:xfrm>
                            <a:off x="0" y="0"/>
                            <a:ext cx="2409825" cy="1523365"/>
                          </a:xfrm>
                          <a:prstGeom prst="rect">
                            <a:avLst/>
                          </a:prstGeom>
                          <a:noFill/>
                          <a:ln w="9525">
                            <a:noFill/>
                            <a:miter lim="800000"/>
                            <a:headEnd/>
                            <a:tailEnd/>
                          </a:ln>
                        </pic:spPr>
                      </pic:pic>
                    </a:graphicData>
                  </a:graphic>
                </wp:anchor>
              </w:drawing>
            </w:r>
            <w:r w:rsidRPr="00F90B00">
              <w:rPr>
                <w:rFonts w:cs="Calibri"/>
                <w:color w:val="000000"/>
              </w:rPr>
              <w:t>7,48</w:t>
            </w:r>
          </w:p>
        </w:tc>
      </w:tr>
      <w:tr w:rsidR="00666B27" w:rsidRPr="00F90B00" w:rsidTr="00281A7F">
        <w:trPr>
          <w:trHeight w:val="600"/>
        </w:trPr>
        <w:tc>
          <w:tcPr>
            <w:tcW w:w="3796" w:type="dxa"/>
            <w:tcBorders>
              <w:top w:val="nil"/>
              <w:left w:val="nil"/>
              <w:bottom w:val="nil"/>
              <w:right w:val="nil"/>
            </w:tcBorders>
            <w:shd w:val="clear" w:color="auto" w:fill="auto"/>
            <w:vAlign w:val="center"/>
            <w:hideMark/>
          </w:tcPr>
          <w:p w:rsidR="00666B27" w:rsidRPr="00F90B00" w:rsidRDefault="00666B27" w:rsidP="00281A7F">
            <w:pPr>
              <w:jc w:val="center"/>
              <w:rPr>
                <w:rFonts w:cs="Calibri"/>
                <w:b/>
                <w:bCs/>
                <w:color w:val="000000"/>
              </w:rPr>
            </w:pPr>
            <w:r w:rsidRPr="00F90B00">
              <w:rPr>
                <w:rFonts w:cs="Calibri"/>
                <w:b/>
                <w:bCs/>
                <w:color w:val="000000"/>
              </w:rPr>
              <w:t>Distancia entre centros C (m) resultante</w:t>
            </w:r>
          </w:p>
        </w:tc>
        <w:tc>
          <w:tcPr>
            <w:tcW w:w="836" w:type="dxa"/>
            <w:tcBorders>
              <w:top w:val="nil"/>
              <w:left w:val="nil"/>
              <w:bottom w:val="nil"/>
              <w:right w:val="nil"/>
            </w:tcBorders>
            <w:shd w:val="clear" w:color="auto" w:fill="auto"/>
            <w:noWrap/>
            <w:vAlign w:val="center"/>
            <w:hideMark/>
          </w:tcPr>
          <w:p w:rsidR="00666B27" w:rsidRPr="00F90B00" w:rsidRDefault="00666B27" w:rsidP="00281A7F">
            <w:pPr>
              <w:jc w:val="center"/>
              <w:rPr>
                <w:rFonts w:cs="Calibri"/>
                <w:b/>
                <w:bCs/>
                <w:color w:val="000000"/>
              </w:rPr>
            </w:pPr>
            <w:r w:rsidRPr="00F90B00">
              <w:rPr>
                <w:rFonts w:cs="Calibri"/>
                <w:b/>
                <w:bCs/>
                <w:color w:val="000000"/>
              </w:rPr>
              <w:t>0,87</w:t>
            </w:r>
          </w:p>
        </w:tc>
      </w:tr>
      <w:tr w:rsidR="00666B27" w:rsidRPr="00F90B00" w:rsidTr="00281A7F">
        <w:trPr>
          <w:trHeight w:val="600"/>
        </w:trPr>
        <w:tc>
          <w:tcPr>
            <w:tcW w:w="3796" w:type="dxa"/>
            <w:tcBorders>
              <w:top w:val="nil"/>
              <w:left w:val="nil"/>
              <w:bottom w:val="nil"/>
              <w:right w:val="nil"/>
            </w:tcBorders>
            <w:shd w:val="clear" w:color="auto" w:fill="auto"/>
            <w:vAlign w:val="bottom"/>
            <w:hideMark/>
          </w:tcPr>
          <w:p w:rsidR="00666B27" w:rsidRPr="00F90B00" w:rsidRDefault="00666B27" w:rsidP="00281A7F">
            <w:pPr>
              <w:rPr>
                <w:rFonts w:cs="Calibri"/>
                <w:color w:val="000000"/>
              </w:rPr>
            </w:pPr>
            <w:r w:rsidRPr="00F90B00">
              <w:rPr>
                <w:rFonts w:cs="Calibri"/>
                <w:color w:val="000000"/>
              </w:rPr>
              <w:t>Diferencia porcentual distancia entre centros C =</w:t>
            </w:r>
          </w:p>
        </w:tc>
        <w:tc>
          <w:tcPr>
            <w:tcW w:w="836" w:type="dxa"/>
            <w:tcBorders>
              <w:top w:val="nil"/>
              <w:left w:val="nil"/>
              <w:bottom w:val="nil"/>
              <w:right w:val="nil"/>
            </w:tcBorders>
            <w:shd w:val="clear" w:color="auto" w:fill="auto"/>
            <w:vAlign w:val="center"/>
            <w:hideMark/>
          </w:tcPr>
          <w:p w:rsidR="00666B27" w:rsidRPr="00F90B00" w:rsidRDefault="00666B27" w:rsidP="00281A7F">
            <w:pPr>
              <w:jc w:val="center"/>
              <w:rPr>
                <w:rFonts w:cs="Calibri"/>
                <w:color w:val="000000"/>
              </w:rPr>
            </w:pPr>
            <w:r w:rsidRPr="00F90B00">
              <w:rPr>
                <w:rFonts w:cs="Calibri"/>
                <w:color w:val="000000"/>
              </w:rPr>
              <w:t>17,88</w:t>
            </w:r>
          </w:p>
        </w:tc>
      </w:tr>
    </w:tbl>
    <w:p w:rsidR="00666B27" w:rsidRDefault="00666B27" w:rsidP="00666B27">
      <w:pPr>
        <w:rPr>
          <w:sz w:val="28"/>
          <w:szCs w:val="28"/>
        </w:rPr>
      </w:pPr>
    </w:p>
    <w:tbl>
      <w:tblPr>
        <w:tblW w:w="5668" w:type="dxa"/>
        <w:tblInd w:w="70" w:type="dxa"/>
        <w:tblCellMar>
          <w:left w:w="70" w:type="dxa"/>
          <w:right w:w="70" w:type="dxa"/>
        </w:tblCellMar>
        <w:tblLook w:val="04A0"/>
      </w:tblPr>
      <w:tblGrid>
        <w:gridCol w:w="3366"/>
        <w:gridCol w:w="680"/>
        <w:gridCol w:w="1096"/>
        <w:gridCol w:w="536"/>
      </w:tblGrid>
      <w:tr w:rsidR="00666B27" w:rsidRPr="00F90B00" w:rsidTr="00281A7F">
        <w:trPr>
          <w:trHeight w:val="300"/>
        </w:trPr>
        <w:tc>
          <w:tcPr>
            <w:tcW w:w="4036" w:type="dxa"/>
            <w:gridSpan w:val="2"/>
            <w:tcBorders>
              <w:top w:val="nil"/>
              <w:left w:val="nil"/>
              <w:bottom w:val="nil"/>
              <w:right w:val="nil"/>
            </w:tcBorders>
            <w:shd w:val="clear" w:color="auto" w:fill="auto"/>
            <w:noWrap/>
            <w:vAlign w:val="center"/>
            <w:hideMark/>
          </w:tcPr>
          <w:p w:rsidR="00666B27" w:rsidRPr="00F90B00" w:rsidRDefault="00666B27" w:rsidP="00281A7F">
            <w:pPr>
              <w:rPr>
                <w:rFonts w:cs="Calibri"/>
              </w:rPr>
            </w:pPr>
            <w:r w:rsidRPr="00F90B00">
              <w:rPr>
                <w:rFonts w:cs="Calibri"/>
              </w:rPr>
              <w:t>Ángulo α1 polea motora en radianes</w:t>
            </w:r>
          </w:p>
        </w:tc>
        <w:tc>
          <w:tcPr>
            <w:tcW w:w="1096"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rPr>
            </w:pPr>
            <w:r w:rsidRPr="00F90B00">
              <w:rPr>
                <w:rFonts w:cs="Calibri"/>
              </w:rPr>
              <w:t>2,33</w:t>
            </w:r>
          </w:p>
        </w:tc>
        <w:tc>
          <w:tcPr>
            <w:tcW w:w="53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r>
      <w:tr w:rsidR="00666B27" w:rsidRPr="00F90B00" w:rsidTr="00281A7F">
        <w:trPr>
          <w:trHeight w:val="600"/>
        </w:trPr>
        <w:tc>
          <w:tcPr>
            <w:tcW w:w="4036" w:type="dxa"/>
            <w:gridSpan w:val="2"/>
            <w:tcBorders>
              <w:top w:val="nil"/>
              <w:left w:val="nil"/>
              <w:bottom w:val="nil"/>
              <w:right w:val="nil"/>
            </w:tcBorders>
            <w:shd w:val="clear" w:color="auto" w:fill="auto"/>
            <w:noWrap/>
            <w:vAlign w:val="center"/>
            <w:hideMark/>
          </w:tcPr>
          <w:p w:rsidR="00666B27" w:rsidRPr="00F90B00" w:rsidRDefault="00666B27" w:rsidP="00281A7F">
            <w:pPr>
              <w:rPr>
                <w:rFonts w:cs="Calibri"/>
              </w:rPr>
            </w:pPr>
            <w:r w:rsidRPr="00F90B00">
              <w:rPr>
                <w:rFonts w:cs="Calibri"/>
              </w:rPr>
              <w:t>Ángulo α1 polea motora en grados sexag. =</w:t>
            </w:r>
          </w:p>
        </w:tc>
        <w:tc>
          <w:tcPr>
            <w:tcW w:w="1096"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rPr>
            </w:pPr>
            <w:r w:rsidRPr="00F90B00">
              <w:rPr>
                <w:rFonts w:cs="Calibri"/>
              </w:rPr>
              <w:t>133,45</w:t>
            </w:r>
          </w:p>
        </w:tc>
        <w:tc>
          <w:tcPr>
            <w:tcW w:w="53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r>
      <w:tr w:rsidR="00666B27" w:rsidRPr="00F90B00" w:rsidTr="00281A7F">
        <w:trPr>
          <w:trHeight w:val="600"/>
        </w:trPr>
        <w:tc>
          <w:tcPr>
            <w:tcW w:w="3366" w:type="dxa"/>
            <w:tcBorders>
              <w:top w:val="nil"/>
              <w:left w:val="nil"/>
              <w:bottom w:val="nil"/>
              <w:right w:val="nil"/>
            </w:tcBorders>
            <w:shd w:val="clear" w:color="auto" w:fill="auto"/>
            <w:vAlign w:val="center"/>
            <w:hideMark/>
          </w:tcPr>
          <w:p w:rsidR="00666B27" w:rsidRPr="00F90B00" w:rsidRDefault="00666B27" w:rsidP="00281A7F">
            <w:pPr>
              <w:rPr>
                <w:rFonts w:cs="Calibri"/>
                <w:color w:val="00B050"/>
              </w:rPr>
            </w:pPr>
            <w:r w:rsidRPr="00F90B00">
              <w:rPr>
                <w:rFonts w:cs="Calibri"/>
                <w:color w:val="00B050"/>
              </w:rPr>
              <w:t>¿Es α1 mayor que 95º?:</w:t>
            </w:r>
          </w:p>
        </w:tc>
        <w:tc>
          <w:tcPr>
            <w:tcW w:w="670" w:type="dxa"/>
            <w:tcBorders>
              <w:top w:val="nil"/>
              <w:left w:val="nil"/>
              <w:bottom w:val="nil"/>
              <w:right w:val="nil"/>
            </w:tcBorders>
            <w:shd w:val="clear" w:color="auto" w:fill="auto"/>
            <w:noWrap/>
            <w:vAlign w:val="center"/>
            <w:hideMark/>
          </w:tcPr>
          <w:p w:rsidR="00666B27" w:rsidRPr="00F90B00" w:rsidRDefault="00666B27" w:rsidP="00281A7F">
            <w:pPr>
              <w:jc w:val="center"/>
              <w:rPr>
                <w:rFonts w:cs="Calibri"/>
                <w:color w:val="008000"/>
              </w:rPr>
            </w:pPr>
            <w:r w:rsidRPr="00F90B00">
              <w:rPr>
                <w:rFonts w:cs="Calibri"/>
                <w:color w:val="008000"/>
              </w:rPr>
              <w:t>SI</w:t>
            </w:r>
          </w:p>
        </w:tc>
        <w:tc>
          <w:tcPr>
            <w:tcW w:w="1096"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rPr>
            </w:pPr>
          </w:p>
        </w:tc>
        <w:tc>
          <w:tcPr>
            <w:tcW w:w="53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r>
      <w:tr w:rsidR="00666B27" w:rsidRPr="00F90B00" w:rsidTr="00281A7F">
        <w:trPr>
          <w:trHeight w:val="300"/>
        </w:trPr>
        <w:tc>
          <w:tcPr>
            <w:tcW w:w="3366" w:type="dxa"/>
            <w:tcBorders>
              <w:top w:val="single" w:sz="4" w:space="0" w:color="auto"/>
              <w:left w:val="single" w:sz="4" w:space="0" w:color="auto"/>
              <w:bottom w:val="single" w:sz="4" w:space="0" w:color="auto"/>
              <w:right w:val="single" w:sz="4" w:space="0" w:color="000000"/>
            </w:tcBorders>
            <w:shd w:val="clear" w:color="000000" w:fill="DDD9C3"/>
            <w:noWrap/>
            <w:vAlign w:val="bottom"/>
            <w:hideMark/>
          </w:tcPr>
          <w:p w:rsidR="00666B27" w:rsidRPr="00F90B00" w:rsidRDefault="00666B27" w:rsidP="00281A7F">
            <w:pPr>
              <w:jc w:val="center"/>
              <w:rPr>
                <w:rFonts w:cs="Calibri"/>
                <w:b/>
                <w:bCs/>
                <w:i/>
                <w:iCs/>
                <w:color w:val="000000"/>
              </w:rPr>
            </w:pPr>
            <w:r w:rsidRPr="00F90B00">
              <w:rPr>
                <w:rFonts w:cs="Calibri"/>
                <w:b/>
                <w:bCs/>
                <w:i/>
                <w:iCs/>
                <w:color w:val="000000"/>
              </w:rPr>
              <w:t>Según Martin</w:t>
            </w:r>
          </w:p>
        </w:tc>
        <w:tc>
          <w:tcPr>
            <w:tcW w:w="670"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c>
          <w:tcPr>
            <w:tcW w:w="109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c>
          <w:tcPr>
            <w:tcW w:w="53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r>
      <w:tr w:rsidR="00666B27" w:rsidRPr="00F90B00" w:rsidTr="00281A7F">
        <w:trPr>
          <w:trHeight w:val="300"/>
        </w:trPr>
        <w:tc>
          <w:tcPr>
            <w:tcW w:w="3366" w:type="dxa"/>
            <w:tcBorders>
              <w:top w:val="single" w:sz="4" w:space="0" w:color="auto"/>
              <w:left w:val="nil"/>
              <w:bottom w:val="nil"/>
              <w:right w:val="nil"/>
            </w:tcBorders>
            <w:shd w:val="clear" w:color="auto" w:fill="auto"/>
            <w:noWrap/>
            <w:vAlign w:val="bottom"/>
            <w:hideMark/>
          </w:tcPr>
          <w:p w:rsidR="00666B27" w:rsidRPr="00F90B00" w:rsidRDefault="00666B27" w:rsidP="00281A7F">
            <w:pPr>
              <w:jc w:val="center"/>
              <w:rPr>
                <w:rFonts w:cs="Calibri"/>
              </w:rPr>
            </w:pPr>
            <w:r w:rsidRPr="00F90B00">
              <w:rPr>
                <w:rFonts w:cs="Calibri"/>
              </w:rPr>
              <w:t>Capacidad básica por correa Pc (Hp) =</w:t>
            </w:r>
          </w:p>
        </w:tc>
        <w:tc>
          <w:tcPr>
            <w:tcW w:w="670"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rPr>
            </w:pPr>
            <w:r w:rsidRPr="00F90B00">
              <w:rPr>
                <w:rFonts w:cs="Calibri"/>
              </w:rPr>
              <w:t>29,72</w:t>
            </w:r>
          </w:p>
        </w:tc>
        <w:tc>
          <w:tcPr>
            <w:tcW w:w="1096" w:type="dxa"/>
            <w:tcBorders>
              <w:top w:val="nil"/>
              <w:left w:val="nil"/>
              <w:bottom w:val="nil"/>
              <w:right w:val="nil"/>
            </w:tcBorders>
            <w:shd w:val="clear" w:color="auto" w:fill="auto"/>
            <w:vAlign w:val="center"/>
            <w:hideMark/>
          </w:tcPr>
          <w:p w:rsidR="00666B27" w:rsidRPr="00F90B00" w:rsidRDefault="00666B27" w:rsidP="00281A7F">
            <w:pPr>
              <w:jc w:val="center"/>
              <w:rPr>
                <w:rFonts w:cs="Calibri"/>
              </w:rPr>
            </w:pPr>
            <w:r w:rsidRPr="00F90B00">
              <w:rPr>
                <w:rFonts w:cs="Calibri"/>
              </w:rPr>
              <w:t>22,17</w:t>
            </w:r>
          </w:p>
        </w:tc>
        <w:tc>
          <w:tcPr>
            <w:tcW w:w="536"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rPr>
            </w:pPr>
            <w:r w:rsidRPr="00F90B00">
              <w:rPr>
                <w:rFonts w:cs="Calibri"/>
              </w:rPr>
              <w:t>Kw</w:t>
            </w:r>
          </w:p>
        </w:tc>
      </w:tr>
      <w:tr w:rsidR="00666B27" w:rsidRPr="00F90B00" w:rsidTr="00281A7F">
        <w:trPr>
          <w:trHeight w:val="315"/>
        </w:trPr>
        <w:tc>
          <w:tcPr>
            <w:tcW w:w="3366"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rPr>
            </w:pPr>
            <w:r w:rsidRPr="00F90B00">
              <w:rPr>
                <w:rFonts w:cs="Calibri"/>
                <w:color w:val="000000"/>
              </w:rPr>
              <w:t xml:space="preserve">Factor de corrección de longitud </w:t>
            </w:r>
            <w:r w:rsidRPr="00F90B00">
              <w:rPr>
                <w:rFonts w:cs="Calibri"/>
              </w:rPr>
              <w:t>=</w:t>
            </w:r>
          </w:p>
        </w:tc>
        <w:tc>
          <w:tcPr>
            <w:tcW w:w="670"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rPr>
            </w:pPr>
            <w:r w:rsidRPr="00F90B00">
              <w:rPr>
                <w:rFonts w:cs="Calibri"/>
              </w:rPr>
              <w:t>1,030</w:t>
            </w:r>
          </w:p>
        </w:tc>
        <w:tc>
          <w:tcPr>
            <w:tcW w:w="1096"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rPr>
            </w:pPr>
          </w:p>
        </w:tc>
        <w:tc>
          <w:tcPr>
            <w:tcW w:w="53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r>
      <w:tr w:rsidR="00666B27" w:rsidRPr="00F90B00" w:rsidTr="00281A7F">
        <w:trPr>
          <w:trHeight w:val="315"/>
        </w:trPr>
        <w:tc>
          <w:tcPr>
            <w:tcW w:w="3366"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color w:val="000000"/>
              </w:rPr>
            </w:pPr>
            <w:r w:rsidRPr="00F90B00">
              <w:rPr>
                <w:rFonts w:cs="Calibri"/>
              </w:rPr>
              <w:t xml:space="preserve">Factor de corrección de  Arco  G </w:t>
            </w:r>
            <w:r w:rsidRPr="00F90B00">
              <w:rPr>
                <w:rFonts w:cs="Calibri"/>
                <w:color w:val="000000"/>
              </w:rPr>
              <w:t>=</w:t>
            </w:r>
          </w:p>
        </w:tc>
        <w:tc>
          <w:tcPr>
            <w:tcW w:w="670" w:type="dxa"/>
            <w:tcBorders>
              <w:top w:val="nil"/>
              <w:left w:val="nil"/>
              <w:bottom w:val="nil"/>
              <w:right w:val="nil"/>
            </w:tcBorders>
            <w:shd w:val="clear" w:color="auto" w:fill="auto"/>
            <w:noWrap/>
            <w:vAlign w:val="center"/>
            <w:hideMark/>
          </w:tcPr>
          <w:p w:rsidR="00666B27" w:rsidRPr="00F90B00" w:rsidRDefault="00666B27" w:rsidP="00281A7F">
            <w:pPr>
              <w:jc w:val="center"/>
              <w:rPr>
                <w:rFonts w:cs="Calibri"/>
                <w:color w:val="000000"/>
              </w:rPr>
            </w:pPr>
            <w:r w:rsidRPr="00F90B00">
              <w:rPr>
                <w:rFonts w:cs="Calibri"/>
                <w:color w:val="000000"/>
              </w:rPr>
              <w:t>0,86</w:t>
            </w:r>
          </w:p>
        </w:tc>
        <w:tc>
          <w:tcPr>
            <w:tcW w:w="109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c>
          <w:tcPr>
            <w:tcW w:w="53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r>
      <w:tr w:rsidR="00666B27" w:rsidRPr="00F90B00" w:rsidTr="00281A7F">
        <w:trPr>
          <w:trHeight w:val="300"/>
        </w:trPr>
        <w:tc>
          <w:tcPr>
            <w:tcW w:w="3366"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rPr>
            </w:pPr>
            <w:r w:rsidRPr="00F90B00">
              <w:rPr>
                <w:rFonts w:cs="Calibri"/>
              </w:rPr>
              <w:t>Potencia corregida por banda =</w:t>
            </w:r>
          </w:p>
        </w:tc>
        <w:tc>
          <w:tcPr>
            <w:tcW w:w="670"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rPr>
            </w:pPr>
            <w:r>
              <w:rPr>
                <w:rFonts w:cs="Calibri"/>
              </w:rPr>
              <w:t>28</w:t>
            </w:r>
            <w:r w:rsidRPr="00F90B00">
              <w:rPr>
                <w:rFonts w:cs="Calibri"/>
              </w:rPr>
              <w:t>,</w:t>
            </w:r>
            <w:r>
              <w:rPr>
                <w:rFonts w:cs="Calibri"/>
              </w:rPr>
              <w:t>10</w:t>
            </w:r>
          </w:p>
        </w:tc>
        <w:tc>
          <w:tcPr>
            <w:tcW w:w="1096"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rPr>
            </w:pPr>
            <w:r w:rsidRPr="00F90B00">
              <w:rPr>
                <w:rFonts w:cs="Calibri"/>
              </w:rPr>
              <w:t>Hp</w:t>
            </w:r>
          </w:p>
        </w:tc>
        <w:tc>
          <w:tcPr>
            <w:tcW w:w="53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r>
      <w:tr w:rsidR="00666B27" w:rsidRPr="00F90B00" w:rsidTr="00281A7F">
        <w:trPr>
          <w:trHeight w:val="300"/>
        </w:trPr>
        <w:tc>
          <w:tcPr>
            <w:tcW w:w="3366" w:type="dxa"/>
            <w:tcBorders>
              <w:top w:val="nil"/>
              <w:left w:val="nil"/>
              <w:bottom w:val="nil"/>
              <w:right w:val="nil"/>
            </w:tcBorders>
            <w:shd w:val="clear" w:color="auto" w:fill="auto"/>
            <w:noWrap/>
            <w:vAlign w:val="bottom"/>
            <w:hideMark/>
          </w:tcPr>
          <w:p w:rsidR="00666B27" w:rsidRPr="00F90B00" w:rsidRDefault="00666B27" w:rsidP="00281A7F">
            <w:pPr>
              <w:jc w:val="center"/>
              <w:rPr>
                <w:rFonts w:cs="Calibri"/>
                <w:b/>
                <w:bCs/>
              </w:rPr>
            </w:pPr>
            <w:r w:rsidRPr="00F90B00">
              <w:rPr>
                <w:rFonts w:cs="Calibri"/>
                <w:b/>
                <w:bCs/>
              </w:rPr>
              <w:t>Numero de bandas</w:t>
            </w:r>
          </w:p>
        </w:tc>
        <w:tc>
          <w:tcPr>
            <w:tcW w:w="670" w:type="dxa"/>
            <w:tcBorders>
              <w:top w:val="nil"/>
              <w:left w:val="nil"/>
              <w:bottom w:val="nil"/>
              <w:right w:val="nil"/>
            </w:tcBorders>
            <w:shd w:val="clear" w:color="auto" w:fill="auto"/>
            <w:noWrap/>
            <w:vAlign w:val="center"/>
            <w:hideMark/>
          </w:tcPr>
          <w:p w:rsidR="00666B27" w:rsidRPr="00F90B00" w:rsidRDefault="00666B27" w:rsidP="00281A7F">
            <w:pPr>
              <w:jc w:val="center"/>
              <w:rPr>
                <w:rFonts w:cs="Calibri"/>
                <w:b/>
                <w:bCs/>
              </w:rPr>
            </w:pPr>
            <w:r>
              <w:rPr>
                <w:rFonts w:cs="Calibri"/>
                <w:b/>
                <w:bCs/>
              </w:rPr>
              <w:t>4,2</w:t>
            </w:r>
          </w:p>
        </w:tc>
        <w:tc>
          <w:tcPr>
            <w:tcW w:w="1096" w:type="dxa"/>
            <w:tcBorders>
              <w:top w:val="nil"/>
              <w:left w:val="nil"/>
              <w:bottom w:val="nil"/>
              <w:right w:val="nil"/>
            </w:tcBorders>
            <w:shd w:val="clear" w:color="000000" w:fill="93CDDD"/>
            <w:noWrap/>
            <w:vAlign w:val="bottom"/>
            <w:hideMark/>
          </w:tcPr>
          <w:p w:rsidR="00666B27" w:rsidRPr="00F90B00" w:rsidRDefault="00666B27" w:rsidP="00281A7F">
            <w:pPr>
              <w:jc w:val="center"/>
              <w:rPr>
                <w:rFonts w:cs="Calibri"/>
                <w:b/>
                <w:bCs/>
              </w:rPr>
            </w:pPr>
            <w:r w:rsidRPr="00F90B00">
              <w:rPr>
                <w:rFonts w:cs="Calibri"/>
                <w:b/>
                <w:bCs/>
              </w:rPr>
              <w:t>5</w:t>
            </w:r>
          </w:p>
        </w:tc>
        <w:tc>
          <w:tcPr>
            <w:tcW w:w="536" w:type="dxa"/>
            <w:tcBorders>
              <w:top w:val="nil"/>
              <w:left w:val="nil"/>
              <w:bottom w:val="nil"/>
              <w:right w:val="nil"/>
            </w:tcBorders>
            <w:shd w:val="clear" w:color="auto" w:fill="auto"/>
            <w:noWrap/>
            <w:vAlign w:val="bottom"/>
            <w:hideMark/>
          </w:tcPr>
          <w:p w:rsidR="00666B27" w:rsidRPr="00F90B00" w:rsidRDefault="00666B27" w:rsidP="00281A7F">
            <w:pPr>
              <w:rPr>
                <w:rFonts w:cs="Calibri"/>
                <w:color w:val="000000"/>
              </w:rPr>
            </w:pPr>
          </w:p>
        </w:tc>
      </w:tr>
    </w:tbl>
    <w:p w:rsidR="00666B27" w:rsidRDefault="00666B27" w:rsidP="00666B27">
      <w:pPr>
        <w:rPr>
          <w:sz w:val="28"/>
          <w:szCs w:val="28"/>
        </w:rPr>
      </w:pPr>
    </w:p>
    <w:tbl>
      <w:tblPr>
        <w:tblW w:w="9236" w:type="dxa"/>
        <w:tblInd w:w="70" w:type="dxa"/>
        <w:tblCellMar>
          <w:left w:w="70" w:type="dxa"/>
          <w:right w:w="70" w:type="dxa"/>
        </w:tblCellMar>
        <w:tblLook w:val="04A0"/>
      </w:tblPr>
      <w:tblGrid>
        <w:gridCol w:w="3796"/>
        <w:gridCol w:w="920"/>
        <w:gridCol w:w="1036"/>
        <w:gridCol w:w="956"/>
        <w:gridCol w:w="1036"/>
        <w:gridCol w:w="1576"/>
      </w:tblGrid>
      <w:tr w:rsidR="00666B27" w:rsidRPr="000C0037" w:rsidTr="00281A7F">
        <w:trPr>
          <w:trHeight w:val="300"/>
        </w:trPr>
        <w:tc>
          <w:tcPr>
            <w:tcW w:w="3796" w:type="dxa"/>
            <w:tcBorders>
              <w:top w:val="nil"/>
              <w:left w:val="nil"/>
              <w:bottom w:val="nil"/>
              <w:right w:val="nil"/>
            </w:tcBorders>
            <w:shd w:val="clear" w:color="auto" w:fill="auto"/>
            <w:noWrap/>
            <w:vAlign w:val="bottom"/>
            <w:hideMark/>
          </w:tcPr>
          <w:p w:rsidR="00666B27" w:rsidRPr="000C0037" w:rsidRDefault="00666B27" w:rsidP="00281A7F">
            <w:pPr>
              <w:rPr>
                <w:rFonts w:cs="Calibri"/>
              </w:rPr>
            </w:pPr>
            <w:r w:rsidRPr="000C0037">
              <w:rPr>
                <w:rFonts w:cs="Calibri"/>
              </w:rPr>
              <w:t>Fuerza tangencial máx. Ft (N) polea =</w:t>
            </w:r>
          </w:p>
        </w:tc>
        <w:tc>
          <w:tcPr>
            <w:tcW w:w="83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rPr>
            </w:pPr>
            <w:r w:rsidRPr="000C0037">
              <w:rPr>
                <w:rFonts w:cs="Calibri"/>
              </w:rPr>
              <w:t>3561,43</w:t>
            </w:r>
          </w:p>
        </w:tc>
        <w:tc>
          <w:tcPr>
            <w:tcW w:w="1036"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rPr>
            </w:pPr>
          </w:p>
        </w:tc>
        <w:tc>
          <w:tcPr>
            <w:tcW w:w="956"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rPr>
            </w:pPr>
          </w:p>
        </w:tc>
        <w:tc>
          <w:tcPr>
            <w:tcW w:w="1036"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rPr>
            </w:pPr>
          </w:p>
        </w:tc>
        <w:tc>
          <w:tcPr>
            <w:tcW w:w="1576"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rPr>
            </w:pPr>
          </w:p>
        </w:tc>
      </w:tr>
      <w:tr w:rsidR="00666B27" w:rsidRPr="000C0037" w:rsidTr="00281A7F">
        <w:trPr>
          <w:trHeight w:val="300"/>
        </w:trPr>
        <w:tc>
          <w:tcPr>
            <w:tcW w:w="3796" w:type="dxa"/>
            <w:tcBorders>
              <w:top w:val="nil"/>
              <w:left w:val="nil"/>
              <w:bottom w:val="nil"/>
              <w:right w:val="nil"/>
            </w:tcBorders>
            <w:shd w:val="clear" w:color="auto" w:fill="auto"/>
            <w:noWrap/>
            <w:vAlign w:val="bottom"/>
            <w:hideMark/>
          </w:tcPr>
          <w:p w:rsidR="00666B27" w:rsidRPr="000C0037" w:rsidRDefault="00666B27" w:rsidP="00281A7F">
            <w:pPr>
              <w:rPr>
                <w:rFonts w:cs="Calibri"/>
              </w:rPr>
            </w:pPr>
            <w:r w:rsidRPr="000C0037">
              <w:rPr>
                <w:rFonts w:cs="Calibri"/>
              </w:rPr>
              <w:t>Coeficiente Mu de fricción imputado =</w:t>
            </w:r>
          </w:p>
        </w:tc>
        <w:tc>
          <w:tcPr>
            <w:tcW w:w="83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rPr>
            </w:pPr>
            <w:r w:rsidRPr="000C0037">
              <w:rPr>
                <w:rFonts w:cs="Calibri"/>
              </w:rPr>
              <w:t>0,6</w:t>
            </w:r>
          </w:p>
        </w:tc>
        <w:tc>
          <w:tcPr>
            <w:tcW w:w="1992" w:type="dxa"/>
            <w:gridSpan w:val="2"/>
            <w:tcBorders>
              <w:top w:val="nil"/>
              <w:left w:val="nil"/>
              <w:bottom w:val="nil"/>
              <w:right w:val="nil"/>
            </w:tcBorders>
            <w:shd w:val="clear" w:color="auto" w:fill="auto"/>
            <w:noWrap/>
            <w:vAlign w:val="bottom"/>
            <w:hideMark/>
          </w:tcPr>
          <w:p w:rsidR="00666B27" w:rsidRPr="000C0037" w:rsidRDefault="00666B27" w:rsidP="00281A7F">
            <w:pPr>
              <w:jc w:val="center"/>
              <w:rPr>
                <w:rFonts w:cs="Calibri"/>
                <w:b/>
                <w:bCs/>
                <w:color w:val="632523"/>
              </w:rPr>
            </w:pPr>
            <w:r w:rsidRPr="000C0037">
              <w:rPr>
                <w:rFonts w:cs="Calibri"/>
                <w:b/>
                <w:bCs/>
                <w:color w:val="632523"/>
              </w:rPr>
              <w:t>Metal-Caucho</w:t>
            </w:r>
          </w:p>
        </w:tc>
        <w:tc>
          <w:tcPr>
            <w:tcW w:w="1036" w:type="dxa"/>
            <w:tcBorders>
              <w:top w:val="nil"/>
              <w:left w:val="nil"/>
              <w:bottom w:val="nil"/>
              <w:right w:val="nil"/>
            </w:tcBorders>
            <w:shd w:val="clear" w:color="auto" w:fill="auto"/>
            <w:noWrap/>
            <w:vAlign w:val="bottom"/>
            <w:hideMark/>
          </w:tcPr>
          <w:p w:rsidR="00666B27" w:rsidRPr="000C0037" w:rsidRDefault="00666B27" w:rsidP="00281A7F">
            <w:pPr>
              <w:rPr>
                <w:rFonts w:cs="Calibri"/>
              </w:rPr>
            </w:pPr>
          </w:p>
        </w:tc>
        <w:tc>
          <w:tcPr>
            <w:tcW w:w="1576"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rPr>
            </w:pPr>
          </w:p>
        </w:tc>
      </w:tr>
      <w:tr w:rsidR="00666B27" w:rsidRPr="000C0037" w:rsidTr="00281A7F">
        <w:trPr>
          <w:trHeight w:val="300"/>
        </w:trPr>
        <w:tc>
          <w:tcPr>
            <w:tcW w:w="37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r w:rsidRPr="000C0037">
              <w:rPr>
                <w:rFonts w:cs="Calibri"/>
                <w:color w:val="000000"/>
              </w:rPr>
              <w:t>Eficiencia de transmisión</w:t>
            </w:r>
          </w:p>
        </w:tc>
        <w:tc>
          <w:tcPr>
            <w:tcW w:w="83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color w:val="000000"/>
              </w:rPr>
            </w:pPr>
            <w:r w:rsidRPr="000C0037">
              <w:rPr>
                <w:rFonts w:cs="Calibri"/>
                <w:color w:val="000000"/>
              </w:rPr>
              <w:t>0,96</w:t>
            </w:r>
          </w:p>
        </w:tc>
        <w:tc>
          <w:tcPr>
            <w:tcW w:w="103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95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157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r w:rsidR="00666B27" w:rsidRPr="000C0037" w:rsidTr="00281A7F">
        <w:trPr>
          <w:trHeight w:val="300"/>
        </w:trPr>
        <w:tc>
          <w:tcPr>
            <w:tcW w:w="37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r w:rsidRPr="000C0037">
              <w:rPr>
                <w:rFonts w:cs="Calibri"/>
                <w:color w:val="000000"/>
              </w:rPr>
              <w:t>Torque de polea 1 (N.m)</w:t>
            </w:r>
          </w:p>
        </w:tc>
        <w:tc>
          <w:tcPr>
            <w:tcW w:w="83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color w:val="000000"/>
              </w:rPr>
            </w:pPr>
            <w:r w:rsidRPr="000C0037">
              <w:rPr>
                <w:rFonts w:cs="Calibri"/>
                <w:color w:val="000000"/>
              </w:rPr>
              <w:t>488,49</w:t>
            </w:r>
          </w:p>
        </w:tc>
        <w:tc>
          <w:tcPr>
            <w:tcW w:w="103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95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157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r w:rsidR="00666B27" w:rsidRPr="000C0037" w:rsidTr="00281A7F">
        <w:trPr>
          <w:trHeight w:val="300"/>
        </w:trPr>
        <w:tc>
          <w:tcPr>
            <w:tcW w:w="3796" w:type="dxa"/>
            <w:tcBorders>
              <w:top w:val="nil"/>
              <w:left w:val="nil"/>
              <w:bottom w:val="nil"/>
              <w:right w:val="nil"/>
            </w:tcBorders>
            <w:shd w:val="clear" w:color="auto" w:fill="auto"/>
            <w:noWrap/>
            <w:vAlign w:val="bottom"/>
            <w:hideMark/>
          </w:tcPr>
          <w:p w:rsidR="00666B27" w:rsidRPr="000C0037" w:rsidRDefault="00666B27" w:rsidP="00281A7F">
            <w:pPr>
              <w:rPr>
                <w:rFonts w:cs="Calibri"/>
              </w:rPr>
            </w:pPr>
            <w:r w:rsidRPr="000C0037">
              <w:rPr>
                <w:rFonts w:cs="Calibri"/>
              </w:rPr>
              <w:t xml:space="preserve">Fuerza tangencial máx. Ft (N) </w:t>
            </w:r>
          </w:p>
        </w:tc>
        <w:tc>
          <w:tcPr>
            <w:tcW w:w="83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color w:val="000000"/>
              </w:rPr>
            </w:pPr>
            <w:r w:rsidRPr="000C0037">
              <w:rPr>
                <w:rFonts w:cs="Calibri"/>
                <w:color w:val="000000"/>
              </w:rPr>
              <w:t>3561,43</w:t>
            </w:r>
          </w:p>
        </w:tc>
        <w:tc>
          <w:tcPr>
            <w:tcW w:w="4604" w:type="dxa"/>
            <w:gridSpan w:val="4"/>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r w:rsidRPr="000C0037">
              <w:rPr>
                <w:rFonts w:cs="Calibri"/>
                <w:color w:val="000000"/>
              </w:rPr>
              <w:t>Fuerza tangencial máx. Ft (N) polea2</w:t>
            </w:r>
          </w:p>
        </w:tc>
      </w:tr>
      <w:tr w:rsidR="00666B27" w:rsidRPr="000C0037" w:rsidTr="00281A7F">
        <w:trPr>
          <w:trHeight w:val="315"/>
        </w:trPr>
        <w:tc>
          <w:tcPr>
            <w:tcW w:w="37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r w:rsidRPr="000C0037">
              <w:rPr>
                <w:rFonts w:cs="Calibri"/>
                <w:color w:val="000000"/>
              </w:rPr>
              <w:t xml:space="preserve">Fuerza tensión (N) </w:t>
            </w:r>
          </w:p>
        </w:tc>
        <w:tc>
          <w:tcPr>
            <w:tcW w:w="83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color w:val="000000"/>
              </w:rPr>
            </w:pPr>
            <w:r w:rsidRPr="000C0037">
              <w:rPr>
                <w:rFonts w:cs="Calibri"/>
                <w:color w:val="000000"/>
              </w:rPr>
              <w:t>4889,34</w:t>
            </w:r>
          </w:p>
        </w:tc>
        <w:tc>
          <w:tcPr>
            <w:tcW w:w="103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95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1576" w:type="dxa"/>
            <w:tcBorders>
              <w:top w:val="nil"/>
              <w:left w:val="nil"/>
              <w:bottom w:val="nil"/>
              <w:right w:val="nil"/>
            </w:tcBorders>
            <w:shd w:val="clear" w:color="auto" w:fill="auto"/>
            <w:noWrap/>
            <w:vAlign w:val="bottom"/>
            <w:hideMark/>
          </w:tcPr>
          <w:p w:rsidR="00666B27" w:rsidRPr="000C0037" w:rsidRDefault="00666B27" w:rsidP="00281A7F">
            <w:pPr>
              <w:rPr>
                <w:rFonts w:ascii="Arial" w:hAnsi="Arial" w:cs="Arial"/>
                <w:b/>
                <w:bCs/>
              </w:rPr>
            </w:pPr>
          </w:p>
        </w:tc>
      </w:tr>
      <w:tr w:rsidR="00666B27" w:rsidRPr="000C0037" w:rsidTr="00281A7F">
        <w:trPr>
          <w:trHeight w:val="315"/>
        </w:trPr>
        <w:tc>
          <w:tcPr>
            <w:tcW w:w="37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r w:rsidRPr="000C0037">
              <w:rPr>
                <w:rFonts w:cs="Calibri"/>
                <w:color w:val="000000"/>
              </w:rPr>
              <w:t>Torque de polea 2 (N.m)</w:t>
            </w:r>
          </w:p>
        </w:tc>
        <w:tc>
          <w:tcPr>
            <w:tcW w:w="83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color w:val="000000"/>
              </w:rPr>
            </w:pPr>
            <w:r w:rsidRPr="000C0037">
              <w:rPr>
                <w:rFonts w:cs="Calibri"/>
                <w:color w:val="000000"/>
              </w:rPr>
              <w:t>1709,70</w:t>
            </w:r>
          </w:p>
        </w:tc>
        <w:tc>
          <w:tcPr>
            <w:tcW w:w="103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95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1576" w:type="dxa"/>
            <w:tcBorders>
              <w:top w:val="nil"/>
              <w:left w:val="nil"/>
              <w:bottom w:val="nil"/>
              <w:right w:val="nil"/>
            </w:tcBorders>
            <w:shd w:val="clear" w:color="auto" w:fill="auto"/>
            <w:noWrap/>
            <w:vAlign w:val="bottom"/>
            <w:hideMark/>
          </w:tcPr>
          <w:p w:rsidR="00666B27" w:rsidRPr="000C0037" w:rsidRDefault="00666B27" w:rsidP="00281A7F">
            <w:pPr>
              <w:rPr>
                <w:rFonts w:ascii="Arial" w:hAnsi="Arial" w:cs="Arial"/>
                <w:b/>
                <w:bCs/>
              </w:rPr>
            </w:pPr>
          </w:p>
        </w:tc>
      </w:tr>
      <w:tr w:rsidR="00666B27" w:rsidRPr="000C0037" w:rsidTr="00281A7F">
        <w:trPr>
          <w:trHeight w:val="315"/>
        </w:trPr>
        <w:tc>
          <w:tcPr>
            <w:tcW w:w="37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r w:rsidRPr="000C0037">
              <w:rPr>
                <w:rFonts w:cs="Calibri"/>
                <w:color w:val="000000"/>
              </w:rPr>
              <w:t>Potencia en la polea 2 (Kw)</w:t>
            </w:r>
          </w:p>
        </w:tc>
        <w:tc>
          <w:tcPr>
            <w:tcW w:w="83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color w:val="000000"/>
              </w:rPr>
            </w:pPr>
            <w:r w:rsidRPr="000C0037">
              <w:rPr>
                <w:rFonts w:cs="Calibri"/>
                <w:color w:val="000000"/>
              </w:rPr>
              <w:t>85,94</w:t>
            </w:r>
          </w:p>
        </w:tc>
        <w:tc>
          <w:tcPr>
            <w:tcW w:w="103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color w:val="000000"/>
              </w:rPr>
            </w:pPr>
            <w:r w:rsidRPr="000C0037">
              <w:rPr>
                <w:rFonts w:cs="Calibri"/>
                <w:color w:val="000000"/>
              </w:rPr>
              <w:t>115,25</w:t>
            </w:r>
          </w:p>
        </w:tc>
        <w:tc>
          <w:tcPr>
            <w:tcW w:w="95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r w:rsidRPr="000C0037">
              <w:rPr>
                <w:rFonts w:cs="Calibri"/>
                <w:color w:val="000000"/>
              </w:rPr>
              <w:t>Hp</w:t>
            </w:r>
          </w:p>
        </w:tc>
        <w:tc>
          <w:tcPr>
            <w:tcW w:w="103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1576" w:type="dxa"/>
            <w:tcBorders>
              <w:top w:val="nil"/>
              <w:left w:val="nil"/>
              <w:bottom w:val="nil"/>
              <w:right w:val="nil"/>
            </w:tcBorders>
            <w:shd w:val="clear" w:color="auto" w:fill="auto"/>
            <w:noWrap/>
            <w:vAlign w:val="bottom"/>
            <w:hideMark/>
          </w:tcPr>
          <w:p w:rsidR="00666B27" w:rsidRPr="000C0037" w:rsidRDefault="00666B27" w:rsidP="00281A7F">
            <w:pPr>
              <w:rPr>
                <w:rFonts w:ascii="Arial" w:hAnsi="Arial" w:cs="Arial"/>
                <w:b/>
                <w:bCs/>
              </w:rPr>
            </w:pPr>
          </w:p>
        </w:tc>
      </w:tr>
    </w:tbl>
    <w:p w:rsidR="00666B27" w:rsidRDefault="00666B27" w:rsidP="00666B27">
      <w:pPr>
        <w:rPr>
          <w:sz w:val="28"/>
          <w:szCs w:val="28"/>
        </w:rPr>
      </w:pPr>
    </w:p>
    <w:p w:rsidR="00666B27" w:rsidRPr="00AA1906" w:rsidRDefault="00666B27" w:rsidP="00666B27">
      <w:pPr>
        <w:rPr>
          <w:i/>
          <w:sz w:val="28"/>
          <w:szCs w:val="28"/>
        </w:rPr>
      </w:pPr>
    </w:p>
    <w:p w:rsidR="00666B27" w:rsidRPr="00AA1906" w:rsidRDefault="00666B27" w:rsidP="00666B27">
      <w:pPr>
        <w:numPr>
          <w:ilvl w:val="0"/>
          <w:numId w:val="22"/>
        </w:numPr>
        <w:spacing w:after="200" w:line="276" w:lineRule="auto"/>
        <w:jc w:val="both"/>
        <w:rPr>
          <w:rFonts w:ascii="Arial" w:hAnsi="Arial" w:cs="Arial"/>
          <w:b/>
          <w:i/>
        </w:rPr>
      </w:pPr>
      <w:r w:rsidRPr="00AA1906">
        <w:rPr>
          <w:rFonts w:ascii="Arial" w:hAnsi="Arial" w:cs="Arial"/>
          <w:b/>
          <w:i/>
        </w:rPr>
        <w:t>Cálculo de la segunda reducción de velocidad</w:t>
      </w:r>
    </w:p>
    <w:tbl>
      <w:tblPr>
        <w:tblW w:w="5840" w:type="dxa"/>
        <w:tblInd w:w="70" w:type="dxa"/>
        <w:tblCellMar>
          <w:left w:w="70" w:type="dxa"/>
          <w:right w:w="70" w:type="dxa"/>
        </w:tblCellMar>
        <w:tblLook w:val="04A0"/>
      </w:tblPr>
      <w:tblGrid>
        <w:gridCol w:w="2976"/>
        <w:gridCol w:w="836"/>
        <w:gridCol w:w="656"/>
        <w:gridCol w:w="716"/>
        <w:gridCol w:w="661"/>
      </w:tblGrid>
      <w:tr w:rsidR="00666B27" w:rsidRPr="000C0037" w:rsidTr="00281A7F">
        <w:trPr>
          <w:trHeight w:val="300"/>
        </w:trPr>
        <w:tc>
          <w:tcPr>
            <w:tcW w:w="2976" w:type="dxa"/>
            <w:tcBorders>
              <w:top w:val="nil"/>
              <w:left w:val="nil"/>
              <w:bottom w:val="nil"/>
              <w:right w:val="nil"/>
            </w:tcBorders>
            <w:shd w:val="clear" w:color="auto" w:fill="auto"/>
            <w:noWrap/>
            <w:vAlign w:val="bottom"/>
            <w:hideMark/>
          </w:tcPr>
          <w:p w:rsidR="00666B27" w:rsidRPr="000C0037" w:rsidRDefault="00666B27" w:rsidP="00281A7F">
            <w:pPr>
              <w:rPr>
                <w:rFonts w:cs="Calibri"/>
                <w:b/>
                <w:bCs/>
                <w:color w:val="000000"/>
              </w:rPr>
            </w:pPr>
            <w:r w:rsidRPr="000C0037">
              <w:rPr>
                <w:rFonts w:cs="Calibri"/>
                <w:b/>
                <w:bCs/>
                <w:color w:val="000000"/>
              </w:rPr>
              <w:t>Relación de transmisión</w:t>
            </w:r>
          </w:p>
        </w:tc>
        <w:tc>
          <w:tcPr>
            <w:tcW w:w="83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b/>
                <w:bCs/>
                <w:color w:val="000000"/>
              </w:rPr>
            </w:pPr>
            <w:r w:rsidRPr="000C0037">
              <w:rPr>
                <w:rFonts w:cs="Calibri"/>
                <w:b/>
                <w:bCs/>
                <w:color w:val="000000"/>
              </w:rPr>
              <w:t>4</w:t>
            </w:r>
          </w:p>
        </w:tc>
        <w:tc>
          <w:tcPr>
            <w:tcW w:w="65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71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65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r w:rsidR="00666B27" w:rsidRPr="000C0037" w:rsidTr="00281A7F">
        <w:trPr>
          <w:trHeight w:val="300"/>
        </w:trPr>
        <w:tc>
          <w:tcPr>
            <w:tcW w:w="297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r w:rsidRPr="000C0037">
              <w:rPr>
                <w:rFonts w:cs="Calibri"/>
                <w:color w:val="000000"/>
              </w:rPr>
              <w:t>Factor de servicio</w:t>
            </w:r>
          </w:p>
        </w:tc>
        <w:tc>
          <w:tcPr>
            <w:tcW w:w="83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color w:val="000000"/>
              </w:rPr>
            </w:pPr>
            <w:r w:rsidRPr="000C0037">
              <w:rPr>
                <w:rFonts w:cs="Calibri"/>
                <w:color w:val="000000"/>
              </w:rPr>
              <w:t>1,2</w:t>
            </w:r>
          </w:p>
        </w:tc>
        <w:tc>
          <w:tcPr>
            <w:tcW w:w="65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71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65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r w:rsidR="00666B27" w:rsidRPr="000C0037" w:rsidTr="00281A7F">
        <w:trPr>
          <w:trHeight w:val="300"/>
        </w:trPr>
        <w:tc>
          <w:tcPr>
            <w:tcW w:w="2976" w:type="dxa"/>
            <w:tcBorders>
              <w:top w:val="nil"/>
              <w:left w:val="nil"/>
              <w:bottom w:val="nil"/>
              <w:right w:val="nil"/>
            </w:tcBorders>
            <w:shd w:val="clear" w:color="auto" w:fill="auto"/>
            <w:noWrap/>
            <w:vAlign w:val="bottom"/>
            <w:hideMark/>
          </w:tcPr>
          <w:p w:rsidR="00666B27" w:rsidRPr="000C0037" w:rsidRDefault="00666B27" w:rsidP="00281A7F">
            <w:pPr>
              <w:rPr>
                <w:rFonts w:cs="Calibri"/>
                <w:b/>
                <w:bCs/>
                <w:color w:val="000000"/>
              </w:rPr>
            </w:pPr>
            <w:r w:rsidRPr="000C0037">
              <w:rPr>
                <w:rFonts w:cs="Calibri"/>
                <w:b/>
                <w:bCs/>
                <w:color w:val="000000"/>
              </w:rPr>
              <w:t>Potencia de selección</w:t>
            </w:r>
          </w:p>
        </w:tc>
        <w:tc>
          <w:tcPr>
            <w:tcW w:w="83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b/>
                <w:bCs/>
                <w:color w:val="000000"/>
              </w:rPr>
            </w:pPr>
            <w:r w:rsidRPr="000C0037">
              <w:rPr>
                <w:rFonts w:cs="Calibri"/>
                <w:b/>
                <w:bCs/>
                <w:color w:val="000000"/>
              </w:rPr>
              <w:t>85,94</w:t>
            </w:r>
          </w:p>
        </w:tc>
        <w:tc>
          <w:tcPr>
            <w:tcW w:w="656" w:type="dxa"/>
            <w:tcBorders>
              <w:top w:val="nil"/>
              <w:left w:val="nil"/>
              <w:bottom w:val="nil"/>
              <w:right w:val="nil"/>
            </w:tcBorders>
            <w:shd w:val="clear" w:color="auto" w:fill="auto"/>
            <w:noWrap/>
            <w:vAlign w:val="bottom"/>
            <w:hideMark/>
          </w:tcPr>
          <w:p w:rsidR="00666B27" w:rsidRPr="000C0037" w:rsidRDefault="00666B27" w:rsidP="00281A7F">
            <w:pPr>
              <w:rPr>
                <w:rFonts w:cs="Calibri"/>
                <w:b/>
                <w:bCs/>
                <w:color w:val="000000"/>
              </w:rPr>
            </w:pPr>
            <w:r w:rsidRPr="000C0037">
              <w:rPr>
                <w:rFonts w:cs="Calibri"/>
                <w:b/>
                <w:bCs/>
                <w:color w:val="000000"/>
              </w:rPr>
              <w:t>Kw</w:t>
            </w:r>
          </w:p>
        </w:tc>
        <w:tc>
          <w:tcPr>
            <w:tcW w:w="71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b/>
                <w:bCs/>
                <w:color w:val="000000"/>
              </w:rPr>
            </w:pPr>
            <w:r w:rsidRPr="000C0037">
              <w:rPr>
                <w:rFonts w:cs="Calibri"/>
                <w:b/>
                <w:bCs/>
                <w:color w:val="000000"/>
              </w:rPr>
              <w:t>115,2</w:t>
            </w:r>
          </w:p>
        </w:tc>
        <w:tc>
          <w:tcPr>
            <w:tcW w:w="656" w:type="dxa"/>
            <w:tcBorders>
              <w:top w:val="nil"/>
              <w:left w:val="nil"/>
              <w:bottom w:val="nil"/>
              <w:right w:val="nil"/>
            </w:tcBorders>
            <w:shd w:val="clear" w:color="auto" w:fill="auto"/>
            <w:noWrap/>
            <w:vAlign w:val="bottom"/>
            <w:hideMark/>
          </w:tcPr>
          <w:p w:rsidR="00666B27" w:rsidRPr="000C0037" w:rsidRDefault="00666B27" w:rsidP="00281A7F">
            <w:pPr>
              <w:rPr>
                <w:rFonts w:cs="Calibri"/>
                <w:b/>
                <w:bCs/>
                <w:color w:val="000000"/>
              </w:rPr>
            </w:pPr>
            <w:r w:rsidRPr="000C0037">
              <w:rPr>
                <w:rFonts w:cs="Calibri"/>
                <w:b/>
                <w:bCs/>
                <w:color w:val="000000"/>
              </w:rPr>
              <w:t>Hp</w:t>
            </w:r>
          </w:p>
        </w:tc>
      </w:tr>
      <w:tr w:rsidR="00666B27" w:rsidRPr="000C0037" w:rsidTr="00281A7F">
        <w:trPr>
          <w:trHeight w:val="300"/>
        </w:trPr>
        <w:tc>
          <w:tcPr>
            <w:tcW w:w="2976" w:type="dxa"/>
            <w:tcBorders>
              <w:top w:val="nil"/>
              <w:left w:val="nil"/>
              <w:bottom w:val="nil"/>
              <w:right w:val="nil"/>
            </w:tcBorders>
            <w:shd w:val="clear" w:color="auto" w:fill="auto"/>
            <w:noWrap/>
            <w:vAlign w:val="bottom"/>
            <w:hideMark/>
          </w:tcPr>
          <w:p w:rsidR="00666B27" w:rsidRPr="000C0037" w:rsidRDefault="00666B27" w:rsidP="00281A7F">
            <w:pPr>
              <w:rPr>
                <w:rFonts w:cs="Calibri"/>
                <w:b/>
                <w:bCs/>
                <w:color w:val="000000"/>
              </w:rPr>
            </w:pPr>
            <w:r w:rsidRPr="000C0037">
              <w:rPr>
                <w:rFonts w:cs="Calibri"/>
                <w:b/>
                <w:bCs/>
                <w:color w:val="000000"/>
              </w:rPr>
              <w:t>Velocidad Angular Motor (ω1)</w:t>
            </w:r>
          </w:p>
        </w:tc>
        <w:tc>
          <w:tcPr>
            <w:tcW w:w="83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b/>
                <w:bCs/>
                <w:color w:val="000000"/>
              </w:rPr>
            </w:pPr>
            <w:r w:rsidRPr="000C0037">
              <w:rPr>
                <w:rFonts w:cs="Calibri"/>
                <w:b/>
                <w:bCs/>
                <w:color w:val="000000"/>
              </w:rPr>
              <w:t>500</w:t>
            </w:r>
          </w:p>
        </w:tc>
        <w:tc>
          <w:tcPr>
            <w:tcW w:w="656" w:type="dxa"/>
            <w:tcBorders>
              <w:top w:val="nil"/>
              <w:left w:val="nil"/>
              <w:bottom w:val="nil"/>
              <w:right w:val="nil"/>
            </w:tcBorders>
            <w:shd w:val="clear" w:color="auto" w:fill="auto"/>
            <w:noWrap/>
            <w:vAlign w:val="bottom"/>
            <w:hideMark/>
          </w:tcPr>
          <w:p w:rsidR="00666B27" w:rsidRPr="000C0037" w:rsidRDefault="00666B27" w:rsidP="00281A7F">
            <w:pPr>
              <w:rPr>
                <w:rFonts w:cs="Calibri"/>
                <w:b/>
                <w:bCs/>
                <w:color w:val="000000"/>
              </w:rPr>
            </w:pPr>
            <w:r w:rsidRPr="000C0037">
              <w:rPr>
                <w:rFonts w:cs="Calibri"/>
                <w:b/>
                <w:bCs/>
                <w:color w:val="000000"/>
              </w:rPr>
              <w:t>rpm</w:t>
            </w:r>
          </w:p>
        </w:tc>
        <w:tc>
          <w:tcPr>
            <w:tcW w:w="71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b/>
                <w:bCs/>
                <w:color w:val="000000"/>
              </w:rPr>
            </w:pPr>
            <w:r w:rsidRPr="000C0037">
              <w:rPr>
                <w:rFonts w:cs="Calibri"/>
                <w:b/>
                <w:bCs/>
                <w:color w:val="000000"/>
              </w:rPr>
              <w:t>52,36</w:t>
            </w:r>
          </w:p>
        </w:tc>
        <w:tc>
          <w:tcPr>
            <w:tcW w:w="656" w:type="dxa"/>
            <w:tcBorders>
              <w:top w:val="nil"/>
              <w:left w:val="nil"/>
              <w:bottom w:val="nil"/>
              <w:right w:val="nil"/>
            </w:tcBorders>
            <w:shd w:val="clear" w:color="auto" w:fill="auto"/>
            <w:noWrap/>
            <w:vAlign w:val="bottom"/>
            <w:hideMark/>
          </w:tcPr>
          <w:p w:rsidR="00666B27" w:rsidRPr="000C0037" w:rsidRDefault="00666B27" w:rsidP="00281A7F">
            <w:pPr>
              <w:rPr>
                <w:rFonts w:cs="Calibri"/>
                <w:b/>
                <w:bCs/>
                <w:color w:val="000000"/>
              </w:rPr>
            </w:pPr>
            <w:r w:rsidRPr="000C0037">
              <w:rPr>
                <w:rFonts w:cs="Calibri"/>
                <w:b/>
                <w:bCs/>
                <w:color w:val="000000"/>
              </w:rPr>
              <w:t>rad/s</w:t>
            </w:r>
          </w:p>
        </w:tc>
      </w:tr>
      <w:tr w:rsidR="00666B27" w:rsidRPr="000C0037" w:rsidTr="00281A7F">
        <w:trPr>
          <w:trHeight w:val="300"/>
        </w:trPr>
        <w:tc>
          <w:tcPr>
            <w:tcW w:w="2976" w:type="dxa"/>
            <w:tcBorders>
              <w:top w:val="nil"/>
              <w:left w:val="nil"/>
              <w:bottom w:val="nil"/>
              <w:right w:val="nil"/>
            </w:tcBorders>
            <w:shd w:val="clear" w:color="auto" w:fill="auto"/>
            <w:vAlign w:val="bottom"/>
            <w:hideMark/>
          </w:tcPr>
          <w:p w:rsidR="00666B27" w:rsidRPr="000C0037" w:rsidRDefault="00666B27" w:rsidP="00281A7F">
            <w:pPr>
              <w:rPr>
                <w:rFonts w:cs="Calibri"/>
                <w:b/>
                <w:bCs/>
                <w:color w:val="000000"/>
              </w:rPr>
            </w:pPr>
            <w:r w:rsidRPr="000C0037">
              <w:rPr>
                <w:rFonts w:cs="Calibri"/>
                <w:b/>
                <w:bCs/>
                <w:color w:val="000000"/>
              </w:rPr>
              <w:t>Diam. Polea conductora</w:t>
            </w:r>
          </w:p>
        </w:tc>
        <w:tc>
          <w:tcPr>
            <w:tcW w:w="83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b/>
                <w:bCs/>
                <w:color w:val="000000"/>
              </w:rPr>
            </w:pPr>
            <w:r w:rsidRPr="000C0037">
              <w:rPr>
                <w:rFonts w:cs="Calibri"/>
                <w:b/>
                <w:bCs/>
                <w:color w:val="000000"/>
              </w:rPr>
              <w:t>19</w:t>
            </w:r>
          </w:p>
        </w:tc>
        <w:tc>
          <w:tcPr>
            <w:tcW w:w="656" w:type="dxa"/>
            <w:tcBorders>
              <w:top w:val="nil"/>
              <w:left w:val="nil"/>
              <w:bottom w:val="nil"/>
              <w:right w:val="nil"/>
            </w:tcBorders>
            <w:shd w:val="clear" w:color="auto" w:fill="auto"/>
            <w:noWrap/>
            <w:vAlign w:val="bottom"/>
            <w:hideMark/>
          </w:tcPr>
          <w:p w:rsidR="00666B27" w:rsidRPr="000C0037" w:rsidRDefault="00666B27" w:rsidP="00281A7F">
            <w:pPr>
              <w:rPr>
                <w:rFonts w:cs="Calibri"/>
                <w:b/>
                <w:bCs/>
                <w:color w:val="000000"/>
              </w:rPr>
            </w:pPr>
            <w:r w:rsidRPr="000C0037">
              <w:rPr>
                <w:rFonts w:cs="Calibri"/>
                <w:b/>
                <w:bCs/>
                <w:color w:val="000000"/>
              </w:rPr>
              <w:t>pulg</w:t>
            </w:r>
          </w:p>
        </w:tc>
        <w:tc>
          <w:tcPr>
            <w:tcW w:w="71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b/>
                <w:bCs/>
                <w:color w:val="000000"/>
              </w:rPr>
            </w:pPr>
            <w:r w:rsidRPr="000C0037">
              <w:rPr>
                <w:rFonts w:cs="Calibri"/>
                <w:b/>
                <w:bCs/>
                <w:color w:val="000000"/>
              </w:rPr>
              <w:t>0,483</w:t>
            </w:r>
          </w:p>
        </w:tc>
        <w:tc>
          <w:tcPr>
            <w:tcW w:w="656" w:type="dxa"/>
            <w:tcBorders>
              <w:top w:val="nil"/>
              <w:left w:val="nil"/>
              <w:bottom w:val="nil"/>
              <w:right w:val="nil"/>
            </w:tcBorders>
            <w:shd w:val="clear" w:color="auto" w:fill="auto"/>
            <w:noWrap/>
            <w:vAlign w:val="bottom"/>
            <w:hideMark/>
          </w:tcPr>
          <w:p w:rsidR="00666B27" w:rsidRPr="000C0037" w:rsidRDefault="00666B27" w:rsidP="00281A7F">
            <w:pPr>
              <w:rPr>
                <w:rFonts w:cs="Calibri"/>
                <w:b/>
                <w:bCs/>
                <w:color w:val="000000"/>
              </w:rPr>
            </w:pPr>
            <w:r w:rsidRPr="000C0037">
              <w:rPr>
                <w:rFonts w:cs="Calibri"/>
                <w:b/>
                <w:bCs/>
                <w:color w:val="000000"/>
              </w:rPr>
              <w:t>m</w:t>
            </w:r>
          </w:p>
        </w:tc>
      </w:tr>
      <w:tr w:rsidR="00666B27" w:rsidRPr="000C0037" w:rsidTr="00281A7F">
        <w:trPr>
          <w:trHeight w:val="300"/>
        </w:trPr>
        <w:tc>
          <w:tcPr>
            <w:tcW w:w="2976" w:type="dxa"/>
            <w:tcBorders>
              <w:top w:val="nil"/>
              <w:left w:val="nil"/>
              <w:bottom w:val="nil"/>
              <w:right w:val="nil"/>
            </w:tcBorders>
            <w:shd w:val="clear" w:color="auto" w:fill="auto"/>
            <w:noWrap/>
            <w:vAlign w:val="bottom"/>
            <w:hideMark/>
          </w:tcPr>
          <w:p w:rsidR="00666B27" w:rsidRPr="000C0037" w:rsidRDefault="00666B27" w:rsidP="00281A7F">
            <w:pPr>
              <w:rPr>
                <w:rFonts w:cs="Calibri"/>
                <w:b/>
                <w:bCs/>
                <w:color w:val="000000"/>
              </w:rPr>
            </w:pPr>
            <w:r w:rsidRPr="000C0037">
              <w:rPr>
                <w:rFonts w:cs="Calibri"/>
                <w:b/>
                <w:bCs/>
                <w:color w:val="000000"/>
              </w:rPr>
              <w:t>Diam. Polea conducida</w:t>
            </w:r>
          </w:p>
        </w:tc>
        <w:tc>
          <w:tcPr>
            <w:tcW w:w="83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b/>
                <w:bCs/>
                <w:color w:val="000000"/>
              </w:rPr>
            </w:pPr>
            <w:r w:rsidRPr="000C0037">
              <w:rPr>
                <w:rFonts w:cs="Calibri"/>
                <w:b/>
                <w:bCs/>
                <w:color w:val="000000"/>
              </w:rPr>
              <w:t>76</w:t>
            </w:r>
          </w:p>
        </w:tc>
        <w:tc>
          <w:tcPr>
            <w:tcW w:w="656" w:type="dxa"/>
            <w:tcBorders>
              <w:top w:val="nil"/>
              <w:left w:val="nil"/>
              <w:bottom w:val="nil"/>
              <w:right w:val="nil"/>
            </w:tcBorders>
            <w:shd w:val="clear" w:color="auto" w:fill="auto"/>
            <w:noWrap/>
            <w:vAlign w:val="bottom"/>
            <w:hideMark/>
          </w:tcPr>
          <w:p w:rsidR="00666B27" w:rsidRPr="000C0037" w:rsidRDefault="00666B27" w:rsidP="00281A7F">
            <w:pPr>
              <w:rPr>
                <w:rFonts w:cs="Calibri"/>
                <w:b/>
                <w:bCs/>
                <w:color w:val="000000"/>
              </w:rPr>
            </w:pPr>
            <w:r w:rsidRPr="000C0037">
              <w:rPr>
                <w:rFonts w:cs="Calibri"/>
                <w:b/>
                <w:bCs/>
                <w:color w:val="000000"/>
              </w:rPr>
              <w:t>pulg</w:t>
            </w:r>
          </w:p>
        </w:tc>
        <w:tc>
          <w:tcPr>
            <w:tcW w:w="71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b/>
                <w:bCs/>
                <w:color w:val="000000"/>
              </w:rPr>
            </w:pPr>
            <w:r w:rsidRPr="000C0037">
              <w:rPr>
                <w:rFonts w:cs="Calibri"/>
                <w:b/>
                <w:bCs/>
                <w:color w:val="000000"/>
              </w:rPr>
              <w:t>1,93</w:t>
            </w:r>
          </w:p>
        </w:tc>
        <w:tc>
          <w:tcPr>
            <w:tcW w:w="656" w:type="dxa"/>
            <w:tcBorders>
              <w:top w:val="nil"/>
              <w:left w:val="nil"/>
              <w:bottom w:val="nil"/>
              <w:right w:val="nil"/>
            </w:tcBorders>
            <w:shd w:val="clear" w:color="auto" w:fill="auto"/>
            <w:noWrap/>
            <w:vAlign w:val="bottom"/>
            <w:hideMark/>
          </w:tcPr>
          <w:p w:rsidR="00666B27" w:rsidRPr="000C0037" w:rsidRDefault="00666B27" w:rsidP="00281A7F">
            <w:pPr>
              <w:rPr>
                <w:rFonts w:cs="Calibri"/>
                <w:b/>
                <w:bCs/>
                <w:color w:val="000000"/>
              </w:rPr>
            </w:pPr>
            <w:r w:rsidRPr="000C0037">
              <w:rPr>
                <w:rFonts w:cs="Calibri"/>
                <w:b/>
                <w:bCs/>
                <w:color w:val="000000"/>
              </w:rPr>
              <w:t>m</w:t>
            </w:r>
          </w:p>
        </w:tc>
      </w:tr>
    </w:tbl>
    <w:p w:rsidR="00666B27" w:rsidRDefault="00666B27" w:rsidP="00666B27">
      <w:pPr>
        <w:rPr>
          <w:sz w:val="28"/>
          <w:szCs w:val="28"/>
        </w:rPr>
      </w:pPr>
    </w:p>
    <w:tbl>
      <w:tblPr>
        <w:tblW w:w="6520" w:type="dxa"/>
        <w:tblInd w:w="70" w:type="dxa"/>
        <w:tblCellMar>
          <w:left w:w="70" w:type="dxa"/>
          <w:right w:w="70" w:type="dxa"/>
        </w:tblCellMar>
        <w:tblLook w:val="04A0"/>
      </w:tblPr>
      <w:tblGrid>
        <w:gridCol w:w="2896"/>
        <w:gridCol w:w="1260"/>
        <w:gridCol w:w="1180"/>
        <w:gridCol w:w="716"/>
        <w:gridCol w:w="661"/>
      </w:tblGrid>
      <w:tr w:rsidR="00666B27" w:rsidRPr="000C0037" w:rsidTr="00281A7F">
        <w:trPr>
          <w:trHeight w:val="600"/>
        </w:trPr>
        <w:tc>
          <w:tcPr>
            <w:tcW w:w="2896" w:type="dxa"/>
            <w:tcBorders>
              <w:top w:val="nil"/>
              <w:left w:val="nil"/>
              <w:bottom w:val="nil"/>
              <w:right w:val="nil"/>
            </w:tcBorders>
            <w:shd w:val="clear" w:color="auto" w:fill="auto"/>
            <w:vAlign w:val="bottom"/>
            <w:hideMark/>
          </w:tcPr>
          <w:p w:rsidR="00666B27" w:rsidRPr="000C0037" w:rsidRDefault="00666B27" w:rsidP="00281A7F">
            <w:pPr>
              <w:jc w:val="center"/>
              <w:rPr>
                <w:rFonts w:cs="Calibri"/>
                <w:b/>
                <w:bCs/>
                <w:color w:val="000000"/>
              </w:rPr>
            </w:pPr>
            <w:r w:rsidRPr="000C0037">
              <w:rPr>
                <w:rFonts w:cs="Calibri"/>
                <w:b/>
                <w:bCs/>
                <w:color w:val="000000"/>
              </w:rPr>
              <w:t>Velocidad Angular Polea Conducida</w:t>
            </w:r>
          </w:p>
        </w:tc>
        <w:tc>
          <w:tcPr>
            <w:tcW w:w="117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b/>
                <w:bCs/>
                <w:color w:val="000000"/>
              </w:rPr>
            </w:pPr>
            <w:r w:rsidRPr="000C0037">
              <w:rPr>
                <w:rFonts w:cs="Calibri"/>
                <w:b/>
                <w:bCs/>
                <w:color w:val="000000"/>
              </w:rPr>
              <w:t>125</w:t>
            </w:r>
          </w:p>
        </w:tc>
        <w:tc>
          <w:tcPr>
            <w:tcW w:w="107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b/>
                <w:bCs/>
                <w:color w:val="000000"/>
              </w:rPr>
            </w:pPr>
            <w:r w:rsidRPr="000C0037">
              <w:rPr>
                <w:rFonts w:cs="Calibri"/>
                <w:b/>
                <w:bCs/>
                <w:color w:val="000000"/>
              </w:rPr>
              <w:t>rpm</w:t>
            </w:r>
          </w:p>
        </w:tc>
        <w:tc>
          <w:tcPr>
            <w:tcW w:w="71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b/>
                <w:bCs/>
                <w:color w:val="000000"/>
              </w:rPr>
            </w:pPr>
            <w:r w:rsidRPr="000C0037">
              <w:rPr>
                <w:rFonts w:cs="Calibri"/>
                <w:b/>
                <w:bCs/>
                <w:color w:val="000000"/>
              </w:rPr>
              <w:t>13,09</w:t>
            </w:r>
          </w:p>
        </w:tc>
        <w:tc>
          <w:tcPr>
            <w:tcW w:w="65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b/>
                <w:bCs/>
                <w:color w:val="000000"/>
              </w:rPr>
            </w:pPr>
            <w:r w:rsidRPr="000C0037">
              <w:rPr>
                <w:rFonts w:cs="Calibri"/>
                <w:b/>
                <w:bCs/>
                <w:color w:val="000000"/>
              </w:rPr>
              <w:t>rad/s</w:t>
            </w:r>
          </w:p>
        </w:tc>
      </w:tr>
      <w:tr w:rsidR="00666B27" w:rsidRPr="000C0037" w:rsidTr="00281A7F">
        <w:trPr>
          <w:trHeight w:val="300"/>
        </w:trPr>
        <w:tc>
          <w:tcPr>
            <w:tcW w:w="28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117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color w:val="000000"/>
              </w:rPr>
            </w:pPr>
            <w:r w:rsidRPr="000C0037">
              <w:rPr>
                <w:rFonts w:cs="Calibri"/>
                <w:color w:val="000000"/>
              </w:rPr>
              <w:t xml:space="preserve">Conductora </w:t>
            </w:r>
          </w:p>
        </w:tc>
        <w:tc>
          <w:tcPr>
            <w:tcW w:w="107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r w:rsidRPr="000C0037">
              <w:rPr>
                <w:rFonts w:cs="Calibri"/>
                <w:color w:val="000000"/>
              </w:rPr>
              <w:t>Conducida</w:t>
            </w:r>
          </w:p>
        </w:tc>
        <w:tc>
          <w:tcPr>
            <w:tcW w:w="71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65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r w:rsidR="00666B27" w:rsidRPr="000C0037" w:rsidTr="00281A7F">
        <w:trPr>
          <w:trHeight w:val="300"/>
        </w:trPr>
        <w:tc>
          <w:tcPr>
            <w:tcW w:w="28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r w:rsidRPr="000C0037">
              <w:rPr>
                <w:rFonts w:cs="Calibri"/>
                <w:color w:val="000000"/>
              </w:rPr>
              <w:t>Velocidad Tangencial (m/s)</w:t>
            </w:r>
          </w:p>
        </w:tc>
        <w:tc>
          <w:tcPr>
            <w:tcW w:w="117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color w:val="000000"/>
              </w:rPr>
            </w:pPr>
            <w:r w:rsidRPr="000C0037">
              <w:rPr>
                <w:rFonts w:cs="Calibri"/>
                <w:color w:val="000000"/>
              </w:rPr>
              <w:t>12,63</w:t>
            </w:r>
          </w:p>
        </w:tc>
        <w:tc>
          <w:tcPr>
            <w:tcW w:w="1076"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color w:val="000000"/>
              </w:rPr>
            </w:pPr>
            <w:r w:rsidRPr="000C0037">
              <w:rPr>
                <w:rFonts w:cs="Calibri"/>
                <w:color w:val="000000"/>
              </w:rPr>
              <w:t>12,63</w:t>
            </w:r>
          </w:p>
        </w:tc>
        <w:tc>
          <w:tcPr>
            <w:tcW w:w="71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65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bl>
    <w:p w:rsidR="00666B27" w:rsidRDefault="00666B27" w:rsidP="00666B27">
      <w:pPr>
        <w:rPr>
          <w:sz w:val="28"/>
          <w:szCs w:val="28"/>
        </w:rPr>
      </w:pPr>
    </w:p>
    <w:tbl>
      <w:tblPr>
        <w:tblW w:w="5815" w:type="dxa"/>
        <w:tblInd w:w="70" w:type="dxa"/>
        <w:tblCellMar>
          <w:left w:w="70" w:type="dxa"/>
          <w:right w:w="70" w:type="dxa"/>
        </w:tblCellMar>
        <w:tblLook w:val="04A0"/>
      </w:tblPr>
      <w:tblGrid>
        <w:gridCol w:w="3544"/>
        <w:gridCol w:w="796"/>
        <w:gridCol w:w="716"/>
        <w:gridCol w:w="759"/>
      </w:tblGrid>
      <w:tr w:rsidR="00666B27" w:rsidRPr="000C0037" w:rsidTr="00281A7F">
        <w:trPr>
          <w:trHeight w:val="315"/>
        </w:trPr>
        <w:tc>
          <w:tcPr>
            <w:tcW w:w="3544"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8000"/>
              </w:rPr>
            </w:pPr>
            <w:r w:rsidRPr="000C0037">
              <w:rPr>
                <w:rFonts w:cs="Calibri"/>
                <w:color w:val="008000"/>
              </w:rPr>
              <w:t>¿Es Vt menor que 30 m/seg?:</w:t>
            </w:r>
          </w:p>
        </w:tc>
        <w:tc>
          <w:tcPr>
            <w:tcW w:w="796"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rPr>
            </w:pPr>
          </w:p>
        </w:tc>
        <w:tc>
          <w:tcPr>
            <w:tcW w:w="716"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color w:val="008000"/>
              </w:rPr>
            </w:pPr>
            <w:r w:rsidRPr="000C0037">
              <w:rPr>
                <w:rFonts w:cs="Calibri"/>
                <w:color w:val="008000"/>
              </w:rPr>
              <w:t>SI</w:t>
            </w:r>
          </w:p>
        </w:tc>
        <w:tc>
          <w:tcPr>
            <w:tcW w:w="759" w:type="dxa"/>
            <w:tcBorders>
              <w:top w:val="nil"/>
              <w:left w:val="nil"/>
              <w:bottom w:val="nil"/>
              <w:right w:val="nil"/>
            </w:tcBorders>
            <w:shd w:val="clear" w:color="auto" w:fill="auto"/>
            <w:noWrap/>
            <w:vAlign w:val="bottom"/>
            <w:hideMark/>
          </w:tcPr>
          <w:p w:rsidR="00666B27" w:rsidRPr="000C0037" w:rsidRDefault="00666B27" w:rsidP="00281A7F">
            <w:pPr>
              <w:rPr>
                <w:rFonts w:cs="Calibri"/>
              </w:rPr>
            </w:pPr>
          </w:p>
        </w:tc>
      </w:tr>
      <w:tr w:rsidR="00666B27" w:rsidRPr="000C0037" w:rsidTr="00281A7F">
        <w:trPr>
          <w:trHeight w:val="165"/>
        </w:trPr>
        <w:tc>
          <w:tcPr>
            <w:tcW w:w="3544"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79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color w:val="000000"/>
              </w:rPr>
            </w:pPr>
          </w:p>
        </w:tc>
        <w:tc>
          <w:tcPr>
            <w:tcW w:w="71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759"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r w:rsidR="00666B27" w:rsidRPr="000C0037" w:rsidTr="00281A7F">
        <w:trPr>
          <w:trHeight w:val="315"/>
        </w:trPr>
        <w:tc>
          <w:tcPr>
            <w:tcW w:w="3544" w:type="dxa"/>
            <w:tcBorders>
              <w:top w:val="nil"/>
              <w:left w:val="nil"/>
              <w:bottom w:val="nil"/>
              <w:right w:val="nil"/>
            </w:tcBorders>
            <w:shd w:val="clear" w:color="auto" w:fill="auto"/>
            <w:noWrap/>
            <w:vAlign w:val="bottom"/>
            <w:hideMark/>
          </w:tcPr>
          <w:p w:rsidR="00666B27" w:rsidRPr="000C0037" w:rsidRDefault="00666B27" w:rsidP="00281A7F">
            <w:pPr>
              <w:rPr>
                <w:rFonts w:cs="Calibri"/>
                <w:sz w:val="16"/>
                <w:szCs w:val="16"/>
              </w:rPr>
            </w:pPr>
          </w:p>
        </w:tc>
        <w:tc>
          <w:tcPr>
            <w:tcW w:w="796"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rPr>
            </w:pPr>
            <w:r w:rsidRPr="000C0037">
              <w:rPr>
                <w:rFonts w:cs="Calibri"/>
              </w:rPr>
              <w:t>min</w:t>
            </w:r>
          </w:p>
        </w:tc>
        <w:tc>
          <w:tcPr>
            <w:tcW w:w="716"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rPr>
            </w:pPr>
            <w:r w:rsidRPr="000C0037">
              <w:rPr>
                <w:rFonts w:cs="Calibri"/>
              </w:rPr>
              <w:t>Máx.</w:t>
            </w:r>
          </w:p>
        </w:tc>
        <w:tc>
          <w:tcPr>
            <w:tcW w:w="759"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rPr>
            </w:pPr>
            <w:r w:rsidRPr="000C0037">
              <w:rPr>
                <w:rFonts w:cs="Calibri"/>
              </w:rPr>
              <w:t>medio</w:t>
            </w:r>
          </w:p>
        </w:tc>
      </w:tr>
      <w:tr w:rsidR="00666B27" w:rsidRPr="000C0037" w:rsidTr="00281A7F">
        <w:trPr>
          <w:trHeight w:val="315"/>
        </w:trPr>
        <w:tc>
          <w:tcPr>
            <w:tcW w:w="3544"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rPr>
            </w:pPr>
            <w:r w:rsidRPr="000C0037">
              <w:rPr>
                <w:rFonts w:cs="Calibri"/>
              </w:rPr>
              <w:t>C / Rp1</w:t>
            </w:r>
          </w:p>
        </w:tc>
        <w:tc>
          <w:tcPr>
            <w:tcW w:w="796"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rPr>
            </w:pPr>
            <w:r w:rsidRPr="000C0037">
              <w:rPr>
                <w:rFonts w:cs="Calibri"/>
              </w:rPr>
              <w:t>5,40</w:t>
            </w:r>
          </w:p>
        </w:tc>
        <w:tc>
          <w:tcPr>
            <w:tcW w:w="716"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rPr>
            </w:pPr>
            <w:r w:rsidRPr="000C0037">
              <w:rPr>
                <w:rFonts w:cs="Calibri"/>
              </w:rPr>
              <w:t>6,60</w:t>
            </w:r>
          </w:p>
        </w:tc>
        <w:tc>
          <w:tcPr>
            <w:tcW w:w="759"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rPr>
            </w:pPr>
            <w:r w:rsidRPr="000C0037">
              <w:rPr>
                <w:rFonts w:cs="Calibri"/>
              </w:rPr>
              <w:t>6,00</w:t>
            </w:r>
          </w:p>
        </w:tc>
      </w:tr>
    </w:tbl>
    <w:p w:rsidR="00666B27" w:rsidRDefault="00666B27" w:rsidP="00666B27">
      <w:pPr>
        <w:rPr>
          <w:sz w:val="28"/>
          <w:szCs w:val="28"/>
        </w:rPr>
      </w:pPr>
    </w:p>
    <w:tbl>
      <w:tblPr>
        <w:tblW w:w="6344" w:type="dxa"/>
        <w:tblInd w:w="70" w:type="dxa"/>
        <w:tblCellMar>
          <w:left w:w="70" w:type="dxa"/>
          <w:right w:w="70" w:type="dxa"/>
        </w:tblCellMar>
        <w:tblLook w:val="04A0"/>
      </w:tblPr>
      <w:tblGrid>
        <w:gridCol w:w="3596"/>
        <w:gridCol w:w="1256"/>
        <w:gridCol w:w="776"/>
        <w:gridCol w:w="716"/>
      </w:tblGrid>
      <w:tr w:rsidR="00666B27" w:rsidRPr="000C0037" w:rsidTr="00281A7F">
        <w:trPr>
          <w:trHeight w:val="300"/>
        </w:trPr>
        <w:tc>
          <w:tcPr>
            <w:tcW w:w="35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r w:rsidRPr="000C0037">
              <w:rPr>
                <w:rFonts w:cs="Calibri"/>
                <w:color w:val="000000"/>
              </w:rPr>
              <w:t>Distancia Entre Centros Mínima (m)</w:t>
            </w:r>
          </w:p>
        </w:tc>
        <w:tc>
          <w:tcPr>
            <w:tcW w:w="1256" w:type="dxa"/>
            <w:tcBorders>
              <w:top w:val="nil"/>
              <w:left w:val="nil"/>
              <w:bottom w:val="nil"/>
              <w:right w:val="nil"/>
            </w:tcBorders>
            <w:shd w:val="clear" w:color="auto" w:fill="auto"/>
            <w:noWrap/>
            <w:vAlign w:val="bottom"/>
            <w:hideMark/>
          </w:tcPr>
          <w:p w:rsidR="00666B27" w:rsidRPr="000C0037" w:rsidRDefault="00666B27" w:rsidP="00281A7F">
            <w:pPr>
              <w:jc w:val="right"/>
              <w:rPr>
                <w:rFonts w:cs="Calibri"/>
                <w:color w:val="000000"/>
              </w:rPr>
            </w:pPr>
            <w:r w:rsidRPr="000C0037">
              <w:rPr>
                <w:rFonts w:cs="Calibri"/>
                <w:color w:val="000000"/>
              </w:rPr>
              <w:t>1,303</w:t>
            </w:r>
          </w:p>
        </w:tc>
        <w:tc>
          <w:tcPr>
            <w:tcW w:w="77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71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r w:rsidR="00666B27" w:rsidRPr="000C0037" w:rsidTr="00281A7F">
        <w:trPr>
          <w:trHeight w:val="300"/>
        </w:trPr>
        <w:tc>
          <w:tcPr>
            <w:tcW w:w="35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r w:rsidRPr="000C0037">
              <w:rPr>
                <w:rFonts w:cs="Calibri"/>
                <w:color w:val="000000"/>
              </w:rPr>
              <w:t>Distancia Entre Centros Máxima (m)</w:t>
            </w:r>
          </w:p>
        </w:tc>
        <w:tc>
          <w:tcPr>
            <w:tcW w:w="1256" w:type="dxa"/>
            <w:tcBorders>
              <w:top w:val="nil"/>
              <w:left w:val="nil"/>
              <w:bottom w:val="nil"/>
              <w:right w:val="nil"/>
            </w:tcBorders>
            <w:shd w:val="clear" w:color="auto" w:fill="auto"/>
            <w:noWrap/>
            <w:vAlign w:val="bottom"/>
            <w:hideMark/>
          </w:tcPr>
          <w:p w:rsidR="00666B27" w:rsidRPr="000C0037" w:rsidRDefault="00666B27" w:rsidP="00281A7F">
            <w:pPr>
              <w:jc w:val="right"/>
              <w:rPr>
                <w:rFonts w:cs="Calibri"/>
                <w:color w:val="000000"/>
              </w:rPr>
            </w:pPr>
            <w:r w:rsidRPr="000C0037">
              <w:rPr>
                <w:rFonts w:cs="Calibri"/>
                <w:color w:val="000000"/>
              </w:rPr>
              <w:t>1,593</w:t>
            </w:r>
          </w:p>
        </w:tc>
        <w:tc>
          <w:tcPr>
            <w:tcW w:w="77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71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r w:rsidR="00666B27" w:rsidRPr="000C0037" w:rsidTr="00281A7F">
        <w:trPr>
          <w:trHeight w:val="300"/>
        </w:trPr>
        <w:tc>
          <w:tcPr>
            <w:tcW w:w="3596" w:type="dxa"/>
            <w:tcBorders>
              <w:top w:val="nil"/>
              <w:left w:val="nil"/>
              <w:bottom w:val="nil"/>
              <w:right w:val="nil"/>
            </w:tcBorders>
            <w:shd w:val="clear" w:color="auto" w:fill="auto"/>
            <w:noWrap/>
            <w:vAlign w:val="bottom"/>
            <w:hideMark/>
          </w:tcPr>
          <w:p w:rsidR="00666B27" w:rsidRPr="000C0037" w:rsidRDefault="00666B27" w:rsidP="00281A7F">
            <w:pPr>
              <w:rPr>
                <w:rFonts w:cs="Calibri"/>
                <w:b/>
                <w:bCs/>
                <w:color w:val="000000"/>
              </w:rPr>
            </w:pPr>
            <w:r w:rsidRPr="000C0037">
              <w:rPr>
                <w:rFonts w:cs="Calibri"/>
                <w:b/>
                <w:bCs/>
                <w:color w:val="000000"/>
              </w:rPr>
              <w:t>Distancia entre Centros Imputada (m)</w:t>
            </w:r>
          </w:p>
        </w:tc>
        <w:tc>
          <w:tcPr>
            <w:tcW w:w="1256" w:type="dxa"/>
            <w:tcBorders>
              <w:top w:val="nil"/>
              <w:left w:val="nil"/>
              <w:bottom w:val="nil"/>
              <w:right w:val="nil"/>
            </w:tcBorders>
            <w:shd w:val="clear" w:color="auto" w:fill="auto"/>
            <w:noWrap/>
            <w:vAlign w:val="bottom"/>
            <w:hideMark/>
          </w:tcPr>
          <w:p w:rsidR="00666B27" w:rsidRPr="000C0037" w:rsidRDefault="00666B27" w:rsidP="00281A7F">
            <w:pPr>
              <w:jc w:val="right"/>
              <w:rPr>
                <w:rFonts w:cs="Calibri"/>
                <w:color w:val="000000"/>
              </w:rPr>
            </w:pPr>
            <w:r w:rsidRPr="000C0037">
              <w:rPr>
                <w:rFonts w:cs="Calibri"/>
                <w:color w:val="000000"/>
              </w:rPr>
              <w:t>1,448</w:t>
            </w:r>
          </w:p>
        </w:tc>
        <w:tc>
          <w:tcPr>
            <w:tcW w:w="776" w:type="dxa"/>
            <w:tcBorders>
              <w:top w:val="nil"/>
              <w:left w:val="nil"/>
              <w:bottom w:val="nil"/>
              <w:right w:val="nil"/>
            </w:tcBorders>
            <w:shd w:val="clear" w:color="auto" w:fill="auto"/>
            <w:noWrap/>
            <w:vAlign w:val="bottom"/>
            <w:hideMark/>
          </w:tcPr>
          <w:p w:rsidR="00666B27" w:rsidRPr="000C0037" w:rsidRDefault="00666B27" w:rsidP="00281A7F">
            <w:pPr>
              <w:jc w:val="right"/>
              <w:rPr>
                <w:rFonts w:cs="Calibri"/>
                <w:color w:val="000000"/>
              </w:rPr>
            </w:pPr>
            <w:r w:rsidRPr="000C0037">
              <w:rPr>
                <w:rFonts w:cs="Calibri"/>
                <w:color w:val="000000"/>
              </w:rPr>
              <w:t>57</w:t>
            </w:r>
          </w:p>
        </w:tc>
        <w:tc>
          <w:tcPr>
            <w:tcW w:w="71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r w:rsidRPr="000C0037">
              <w:rPr>
                <w:rFonts w:cs="Calibri"/>
                <w:color w:val="000000"/>
              </w:rPr>
              <w:t>pulg</w:t>
            </w:r>
          </w:p>
        </w:tc>
      </w:tr>
      <w:tr w:rsidR="00666B27" w:rsidRPr="000C0037" w:rsidTr="00281A7F">
        <w:trPr>
          <w:trHeight w:val="300"/>
        </w:trPr>
        <w:tc>
          <w:tcPr>
            <w:tcW w:w="4852" w:type="dxa"/>
            <w:gridSpan w:val="2"/>
            <w:tcBorders>
              <w:top w:val="nil"/>
              <w:left w:val="nil"/>
              <w:bottom w:val="nil"/>
              <w:right w:val="nil"/>
            </w:tcBorders>
            <w:shd w:val="clear" w:color="auto" w:fill="auto"/>
            <w:noWrap/>
            <w:vAlign w:val="bottom"/>
            <w:hideMark/>
          </w:tcPr>
          <w:p w:rsidR="00666B27" w:rsidRPr="000C0037" w:rsidRDefault="00666B27" w:rsidP="00281A7F">
            <w:pPr>
              <w:rPr>
                <w:rFonts w:cs="Calibri"/>
                <w:color w:val="00B050"/>
              </w:rPr>
            </w:pPr>
            <w:r w:rsidRPr="000C0037">
              <w:rPr>
                <w:rFonts w:cs="Calibri"/>
                <w:color w:val="00B050"/>
              </w:rPr>
              <w:t>¿Es imputación entre centros mayor que MÍNIMA =</w:t>
            </w:r>
          </w:p>
        </w:tc>
        <w:tc>
          <w:tcPr>
            <w:tcW w:w="77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color w:val="00B050"/>
              </w:rPr>
            </w:pPr>
            <w:r w:rsidRPr="000C0037">
              <w:rPr>
                <w:rFonts w:cs="Calibri"/>
                <w:color w:val="00B050"/>
              </w:rPr>
              <w:t>SI</w:t>
            </w:r>
          </w:p>
        </w:tc>
        <w:tc>
          <w:tcPr>
            <w:tcW w:w="71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r w:rsidR="00666B27" w:rsidRPr="000C0037" w:rsidTr="00281A7F">
        <w:trPr>
          <w:trHeight w:val="300"/>
        </w:trPr>
        <w:tc>
          <w:tcPr>
            <w:tcW w:w="4852" w:type="dxa"/>
            <w:gridSpan w:val="2"/>
            <w:tcBorders>
              <w:top w:val="nil"/>
              <w:left w:val="nil"/>
              <w:bottom w:val="nil"/>
              <w:right w:val="nil"/>
            </w:tcBorders>
            <w:shd w:val="clear" w:color="auto" w:fill="auto"/>
            <w:noWrap/>
            <w:vAlign w:val="bottom"/>
            <w:hideMark/>
          </w:tcPr>
          <w:p w:rsidR="00666B27" w:rsidRPr="000C0037" w:rsidRDefault="00666B27" w:rsidP="00281A7F">
            <w:pPr>
              <w:rPr>
                <w:rFonts w:cs="Calibri"/>
                <w:color w:val="00B050"/>
              </w:rPr>
            </w:pPr>
            <w:r w:rsidRPr="000C0037">
              <w:rPr>
                <w:rFonts w:cs="Calibri"/>
                <w:color w:val="00B050"/>
              </w:rPr>
              <w:t>¿Es imputación entre centros menor que MÁXIMA =</w:t>
            </w:r>
          </w:p>
        </w:tc>
        <w:tc>
          <w:tcPr>
            <w:tcW w:w="77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color w:val="00B050"/>
              </w:rPr>
            </w:pPr>
            <w:r w:rsidRPr="000C0037">
              <w:rPr>
                <w:rFonts w:cs="Calibri"/>
                <w:color w:val="00B050"/>
              </w:rPr>
              <w:t>SI</w:t>
            </w:r>
          </w:p>
        </w:tc>
        <w:tc>
          <w:tcPr>
            <w:tcW w:w="71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bl>
    <w:p w:rsidR="00666B27" w:rsidRDefault="00666B27" w:rsidP="00666B27">
      <w:pPr>
        <w:rPr>
          <w:sz w:val="28"/>
          <w:szCs w:val="28"/>
        </w:rPr>
      </w:pPr>
    </w:p>
    <w:tbl>
      <w:tblPr>
        <w:tblW w:w="8060" w:type="dxa"/>
        <w:tblInd w:w="70" w:type="dxa"/>
        <w:tblCellMar>
          <w:left w:w="70" w:type="dxa"/>
          <w:right w:w="70" w:type="dxa"/>
        </w:tblCellMar>
        <w:tblLook w:val="04A0"/>
      </w:tblPr>
      <w:tblGrid>
        <w:gridCol w:w="3596"/>
        <w:gridCol w:w="1176"/>
        <w:gridCol w:w="20"/>
        <w:gridCol w:w="1056"/>
        <w:gridCol w:w="1196"/>
        <w:gridCol w:w="1016"/>
      </w:tblGrid>
      <w:tr w:rsidR="00666B27" w:rsidRPr="000C0037" w:rsidTr="00281A7F">
        <w:trPr>
          <w:trHeight w:val="300"/>
        </w:trPr>
        <w:tc>
          <w:tcPr>
            <w:tcW w:w="35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r w:rsidRPr="000C0037">
              <w:rPr>
                <w:rFonts w:cs="Calibri"/>
                <w:color w:val="000000"/>
              </w:rPr>
              <w:t>Ángulo θ en radianes =</w:t>
            </w:r>
          </w:p>
        </w:tc>
        <w:tc>
          <w:tcPr>
            <w:tcW w:w="1176" w:type="dxa"/>
            <w:tcBorders>
              <w:top w:val="nil"/>
              <w:left w:val="nil"/>
              <w:bottom w:val="nil"/>
              <w:right w:val="nil"/>
            </w:tcBorders>
            <w:shd w:val="clear" w:color="auto" w:fill="auto"/>
            <w:vAlign w:val="center"/>
            <w:hideMark/>
          </w:tcPr>
          <w:p w:rsidR="00666B27" w:rsidRPr="000C0037" w:rsidRDefault="00666B27" w:rsidP="00281A7F">
            <w:pPr>
              <w:jc w:val="center"/>
              <w:rPr>
                <w:rFonts w:cs="Calibri"/>
                <w:color w:val="000000"/>
              </w:rPr>
            </w:pPr>
            <w:r w:rsidRPr="000C0037">
              <w:rPr>
                <w:rFonts w:cs="Calibri"/>
                <w:color w:val="000000"/>
              </w:rPr>
              <w:t>0,52360</w:t>
            </w:r>
          </w:p>
        </w:tc>
        <w:tc>
          <w:tcPr>
            <w:tcW w:w="1076" w:type="dxa"/>
            <w:gridSpan w:val="2"/>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11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101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r w:rsidR="00666B27" w:rsidRPr="000C0037" w:rsidTr="00281A7F">
        <w:trPr>
          <w:trHeight w:val="300"/>
        </w:trPr>
        <w:tc>
          <w:tcPr>
            <w:tcW w:w="35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r w:rsidRPr="000C0037">
              <w:rPr>
                <w:rFonts w:cs="Calibri"/>
                <w:color w:val="000000"/>
              </w:rPr>
              <w:t>Ángulo θ en grados sexagesimales =</w:t>
            </w:r>
          </w:p>
        </w:tc>
        <w:tc>
          <w:tcPr>
            <w:tcW w:w="1176" w:type="dxa"/>
            <w:tcBorders>
              <w:top w:val="nil"/>
              <w:left w:val="nil"/>
              <w:bottom w:val="nil"/>
              <w:right w:val="nil"/>
            </w:tcBorders>
            <w:shd w:val="clear" w:color="auto" w:fill="auto"/>
            <w:vAlign w:val="center"/>
            <w:hideMark/>
          </w:tcPr>
          <w:p w:rsidR="00666B27" w:rsidRPr="000C0037" w:rsidRDefault="00666B27" w:rsidP="00281A7F">
            <w:pPr>
              <w:jc w:val="center"/>
              <w:rPr>
                <w:rFonts w:cs="Calibri"/>
                <w:color w:val="000000"/>
              </w:rPr>
            </w:pPr>
            <w:r w:rsidRPr="000C0037">
              <w:rPr>
                <w:rFonts w:cs="Calibri"/>
                <w:color w:val="000000"/>
              </w:rPr>
              <w:t>30</w:t>
            </w:r>
          </w:p>
        </w:tc>
        <w:tc>
          <w:tcPr>
            <w:tcW w:w="1076" w:type="dxa"/>
            <w:gridSpan w:val="2"/>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11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101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r w:rsidR="00666B27" w:rsidRPr="000C0037" w:rsidTr="00281A7F">
        <w:trPr>
          <w:trHeight w:val="300"/>
        </w:trPr>
        <w:tc>
          <w:tcPr>
            <w:tcW w:w="35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r w:rsidRPr="000C0037">
              <w:rPr>
                <w:rFonts w:cs="Calibri"/>
                <w:color w:val="000000"/>
              </w:rPr>
              <w:t>Ángulo α1 en grados =</w:t>
            </w:r>
          </w:p>
        </w:tc>
        <w:tc>
          <w:tcPr>
            <w:tcW w:w="1176" w:type="dxa"/>
            <w:tcBorders>
              <w:top w:val="nil"/>
              <w:left w:val="nil"/>
              <w:bottom w:val="nil"/>
              <w:right w:val="nil"/>
            </w:tcBorders>
            <w:shd w:val="clear" w:color="auto" w:fill="auto"/>
            <w:vAlign w:val="center"/>
            <w:hideMark/>
          </w:tcPr>
          <w:p w:rsidR="00666B27" w:rsidRPr="000C0037" w:rsidRDefault="00666B27" w:rsidP="00281A7F">
            <w:pPr>
              <w:jc w:val="center"/>
              <w:rPr>
                <w:rFonts w:cs="Calibri"/>
                <w:color w:val="000000"/>
              </w:rPr>
            </w:pPr>
            <w:r w:rsidRPr="000C0037">
              <w:rPr>
                <w:rFonts w:cs="Calibri"/>
                <w:color w:val="000000"/>
              </w:rPr>
              <w:t>120</w:t>
            </w:r>
          </w:p>
        </w:tc>
        <w:tc>
          <w:tcPr>
            <w:tcW w:w="1076" w:type="dxa"/>
            <w:gridSpan w:val="2"/>
            <w:tcBorders>
              <w:top w:val="nil"/>
              <w:left w:val="nil"/>
              <w:bottom w:val="nil"/>
              <w:right w:val="nil"/>
            </w:tcBorders>
            <w:shd w:val="clear" w:color="auto" w:fill="auto"/>
            <w:noWrap/>
            <w:vAlign w:val="center"/>
            <w:hideMark/>
          </w:tcPr>
          <w:p w:rsidR="00666B27" w:rsidRPr="000C0037" w:rsidRDefault="00666B27" w:rsidP="00281A7F">
            <w:pPr>
              <w:jc w:val="center"/>
              <w:rPr>
                <w:rFonts w:cs="Calibri"/>
                <w:color w:val="000000"/>
              </w:rPr>
            </w:pPr>
            <w:r w:rsidRPr="000C0037">
              <w:rPr>
                <w:rFonts w:cs="Calibri"/>
                <w:color w:val="000000"/>
              </w:rPr>
              <w:t>2,094</w:t>
            </w:r>
          </w:p>
        </w:tc>
        <w:tc>
          <w:tcPr>
            <w:tcW w:w="11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r w:rsidRPr="000C0037">
              <w:rPr>
                <w:rFonts w:cs="Calibri"/>
                <w:color w:val="000000"/>
              </w:rPr>
              <w:t>rad</w:t>
            </w:r>
          </w:p>
        </w:tc>
        <w:tc>
          <w:tcPr>
            <w:tcW w:w="101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r w:rsidR="00666B27" w:rsidRPr="000C0037" w:rsidTr="00281A7F">
        <w:trPr>
          <w:trHeight w:val="300"/>
        </w:trPr>
        <w:tc>
          <w:tcPr>
            <w:tcW w:w="35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B050"/>
              </w:rPr>
            </w:pPr>
            <w:r w:rsidRPr="000C0037">
              <w:rPr>
                <w:rFonts w:cs="Calibri"/>
                <w:color w:val="00B050"/>
              </w:rPr>
              <w:t>¿Es α1 mayor que 95º?</w:t>
            </w:r>
          </w:p>
        </w:tc>
        <w:tc>
          <w:tcPr>
            <w:tcW w:w="1176" w:type="dxa"/>
            <w:tcBorders>
              <w:top w:val="nil"/>
              <w:left w:val="nil"/>
              <w:bottom w:val="nil"/>
              <w:right w:val="nil"/>
            </w:tcBorders>
            <w:shd w:val="clear" w:color="auto" w:fill="auto"/>
            <w:vAlign w:val="center"/>
            <w:hideMark/>
          </w:tcPr>
          <w:p w:rsidR="00666B27" w:rsidRPr="000C0037" w:rsidRDefault="00666B27" w:rsidP="00281A7F">
            <w:pPr>
              <w:jc w:val="center"/>
              <w:rPr>
                <w:rFonts w:cs="Calibri"/>
                <w:color w:val="00B050"/>
              </w:rPr>
            </w:pPr>
            <w:r w:rsidRPr="000C0037">
              <w:rPr>
                <w:rFonts w:cs="Calibri"/>
                <w:color w:val="00B050"/>
              </w:rPr>
              <w:t>SI</w:t>
            </w:r>
          </w:p>
        </w:tc>
        <w:tc>
          <w:tcPr>
            <w:tcW w:w="1076" w:type="dxa"/>
            <w:gridSpan w:val="2"/>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11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101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r w:rsidR="00666B27" w:rsidRPr="000C0037" w:rsidTr="00281A7F">
        <w:trPr>
          <w:trHeight w:val="300"/>
        </w:trPr>
        <w:tc>
          <w:tcPr>
            <w:tcW w:w="35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r w:rsidRPr="000C0037">
              <w:rPr>
                <w:rFonts w:cs="Calibri"/>
                <w:color w:val="000000"/>
              </w:rPr>
              <w:t>Longitud tramo recto correa Lpt (m) =</w:t>
            </w:r>
          </w:p>
        </w:tc>
        <w:tc>
          <w:tcPr>
            <w:tcW w:w="1176" w:type="dxa"/>
            <w:tcBorders>
              <w:top w:val="nil"/>
              <w:left w:val="nil"/>
              <w:bottom w:val="nil"/>
              <w:right w:val="nil"/>
            </w:tcBorders>
            <w:shd w:val="clear" w:color="auto" w:fill="auto"/>
            <w:vAlign w:val="center"/>
            <w:hideMark/>
          </w:tcPr>
          <w:p w:rsidR="00666B27" w:rsidRPr="000C0037" w:rsidRDefault="00666B27" w:rsidP="00281A7F">
            <w:pPr>
              <w:jc w:val="center"/>
              <w:rPr>
                <w:rFonts w:cs="Calibri"/>
                <w:color w:val="000000"/>
              </w:rPr>
            </w:pPr>
            <w:r w:rsidRPr="000C0037">
              <w:rPr>
                <w:rFonts w:cs="Calibri"/>
                <w:color w:val="000000"/>
              </w:rPr>
              <w:t>1,254</w:t>
            </w:r>
          </w:p>
        </w:tc>
        <w:tc>
          <w:tcPr>
            <w:tcW w:w="1076" w:type="dxa"/>
            <w:gridSpan w:val="2"/>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11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101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r w:rsidR="00666B27" w:rsidRPr="000C0037" w:rsidTr="00281A7F">
        <w:trPr>
          <w:trHeight w:val="300"/>
        </w:trPr>
        <w:tc>
          <w:tcPr>
            <w:tcW w:w="35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r w:rsidRPr="000C0037">
              <w:rPr>
                <w:rFonts w:cs="Calibri"/>
                <w:color w:val="000000"/>
              </w:rPr>
              <w:t>Longitud correa conductora Lp1 (m) =</w:t>
            </w:r>
          </w:p>
        </w:tc>
        <w:tc>
          <w:tcPr>
            <w:tcW w:w="1176" w:type="dxa"/>
            <w:tcBorders>
              <w:top w:val="nil"/>
              <w:left w:val="nil"/>
              <w:bottom w:val="nil"/>
              <w:right w:val="nil"/>
            </w:tcBorders>
            <w:shd w:val="clear" w:color="auto" w:fill="auto"/>
            <w:vAlign w:val="center"/>
            <w:hideMark/>
          </w:tcPr>
          <w:p w:rsidR="00666B27" w:rsidRPr="000C0037" w:rsidRDefault="00666B27" w:rsidP="00281A7F">
            <w:pPr>
              <w:jc w:val="center"/>
              <w:rPr>
                <w:rFonts w:cs="Calibri"/>
                <w:color w:val="000000"/>
              </w:rPr>
            </w:pPr>
            <w:r w:rsidRPr="000C0037">
              <w:rPr>
                <w:rFonts w:cs="Calibri"/>
                <w:color w:val="000000"/>
              </w:rPr>
              <w:t>0,505</w:t>
            </w:r>
          </w:p>
        </w:tc>
        <w:tc>
          <w:tcPr>
            <w:tcW w:w="1076" w:type="dxa"/>
            <w:gridSpan w:val="2"/>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11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101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r w:rsidR="00666B27" w:rsidRPr="000C0037" w:rsidTr="00281A7F">
        <w:trPr>
          <w:trHeight w:val="300"/>
        </w:trPr>
        <w:tc>
          <w:tcPr>
            <w:tcW w:w="35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r w:rsidRPr="000C0037">
              <w:rPr>
                <w:rFonts w:cs="Calibri"/>
                <w:color w:val="000000"/>
              </w:rPr>
              <w:t>Longitud correa conducida Lp2 (m) =</w:t>
            </w:r>
          </w:p>
        </w:tc>
        <w:tc>
          <w:tcPr>
            <w:tcW w:w="1176" w:type="dxa"/>
            <w:tcBorders>
              <w:top w:val="nil"/>
              <w:left w:val="nil"/>
              <w:bottom w:val="nil"/>
              <w:right w:val="nil"/>
            </w:tcBorders>
            <w:shd w:val="clear" w:color="auto" w:fill="auto"/>
            <w:vAlign w:val="center"/>
            <w:hideMark/>
          </w:tcPr>
          <w:p w:rsidR="00666B27" w:rsidRPr="000C0037" w:rsidRDefault="00666B27" w:rsidP="00281A7F">
            <w:pPr>
              <w:jc w:val="center"/>
              <w:rPr>
                <w:rFonts w:cs="Calibri"/>
                <w:color w:val="000000"/>
              </w:rPr>
            </w:pPr>
            <w:r w:rsidRPr="000C0037">
              <w:rPr>
                <w:rFonts w:cs="Calibri"/>
                <w:color w:val="000000"/>
              </w:rPr>
              <w:t>4,043</w:t>
            </w:r>
          </w:p>
        </w:tc>
        <w:tc>
          <w:tcPr>
            <w:tcW w:w="1076" w:type="dxa"/>
            <w:gridSpan w:val="2"/>
            <w:tcBorders>
              <w:top w:val="nil"/>
              <w:left w:val="nil"/>
              <w:bottom w:val="nil"/>
              <w:right w:val="nil"/>
            </w:tcBorders>
            <w:shd w:val="clear" w:color="auto" w:fill="auto"/>
            <w:noWrap/>
            <w:vAlign w:val="center"/>
            <w:hideMark/>
          </w:tcPr>
          <w:p w:rsidR="00666B27" w:rsidRPr="000C0037" w:rsidRDefault="00666B27" w:rsidP="00281A7F">
            <w:pPr>
              <w:jc w:val="center"/>
              <w:rPr>
                <w:rFonts w:cs="Calibri"/>
                <w:color w:val="000000"/>
              </w:rPr>
            </w:pPr>
          </w:p>
        </w:tc>
        <w:tc>
          <w:tcPr>
            <w:tcW w:w="11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101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r w:rsidR="00666B27" w:rsidRPr="000C0037" w:rsidTr="00281A7F">
        <w:trPr>
          <w:trHeight w:val="300"/>
        </w:trPr>
        <w:tc>
          <w:tcPr>
            <w:tcW w:w="35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r w:rsidRPr="000C0037">
              <w:rPr>
                <w:rFonts w:cs="Calibri"/>
                <w:color w:val="000000"/>
              </w:rPr>
              <w:t xml:space="preserve">Longitud correa Lp (m) de cálculo </w:t>
            </w:r>
          </w:p>
        </w:tc>
        <w:tc>
          <w:tcPr>
            <w:tcW w:w="117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color w:val="000000"/>
              </w:rPr>
            </w:pPr>
            <w:r w:rsidRPr="000C0037">
              <w:rPr>
                <w:rFonts w:cs="Calibri"/>
                <w:color w:val="000000"/>
              </w:rPr>
              <w:t>7,056</w:t>
            </w:r>
          </w:p>
        </w:tc>
        <w:tc>
          <w:tcPr>
            <w:tcW w:w="1076" w:type="dxa"/>
            <w:gridSpan w:val="2"/>
            <w:tcBorders>
              <w:top w:val="nil"/>
              <w:left w:val="nil"/>
              <w:bottom w:val="nil"/>
              <w:right w:val="nil"/>
            </w:tcBorders>
            <w:shd w:val="clear" w:color="auto" w:fill="auto"/>
            <w:noWrap/>
            <w:vAlign w:val="center"/>
            <w:hideMark/>
          </w:tcPr>
          <w:p w:rsidR="00666B27" w:rsidRPr="000C0037" w:rsidRDefault="00666B27" w:rsidP="00281A7F">
            <w:pPr>
              <w:jc w:val="center"/>
              <w:rPr>
                <w:rFonts w:cs="Calibri"/>
                <w:color w:val="000000"/>
              </w:rPr>
            </w:pPr>
            <w:r w:rsidRPr="000C0037">
              <w:rPr>
                <w:rFonts w:cs="Calibri"/>
                <w:color w:val="000000"/>
              </w:rPr>
              <w:t>7,056</w:t>
            </w:r>
          </w:p>
        </w:tc>
        <w:tc>
          <w:tcPr>
            <w:tcW w:w="11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101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r w:rsidR="00666B27" w:rsidRPr="000C0037" w:rsidTr="00281A7F">
        <w:trPr>
          <w:trHeight w:val="300"/>
        </w:trPr>
        <w:tc>
          <w:tcPr>
            <w:tcW w:w="3596" w:type="dxa"/>
            <w:tcBorders>
              <w:top w:val="nil"/>
              <w:left w:val="nil"/>
              <w:bottom w:val="nil"/>
              <w:right w:val="nil"/>
            </w:tcBorders>
            <w:shd w:val="clear" w:color="auto" w:fill="auto"/>
            <w:noWrap/>
            <w:vAlign w:val="bottom"/>
            <w:hideMark/>
          </w:tcPr>
          <w:p w:rsidR="00666B27" w:rsidRPr="000C0037" w:rsidRDefault="00666B27" w:rsidP="00281A7F">
            <w:pPr>
              <w:rPr>
                <w:rFonts w:cs="Calibri"/>
                <w:b/>
                <w:bCs/>
                <w:color w:val="3F3151"/>
              </w:rPr>
            </w:pPr>
            <w:r w:rsidRPr="000C0037">
              <w:rPr>
                <w:rFonts w:cs="Calibri"/>
                <w:b/>
                <w:bCs/>
                <w:color w:val="3F3151"/>
              </w:rPr>
              <w:t>Longitud correa adoptada  Lp (m)  =</w:t>
            </w:r>
          </w:p>
        </w:tc>
        <w:tc>
          <w:tcPr>
            <w:tcW w:w="1176"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b/>
                <w:bCs/>
                <w:color w:val="000000"/>
              </w:rPr>
            </w:pPr>
            <w:r w:rsidRPr="000C0037">
              <w:rPr>
                <w:rFonts w:cs="Calibri"/>
                <w:b/>
                <w:bCs/>
                <w:color w:val="000000"/>
              </w:rPr>
              <w:t>3,810</w:t>
            </w:r>
          </w:p>
        </w:tc>
        <w:tc>
          <w:tcPr>
            <w:tcW w:w="3288" w:type="dxa"/>
            <w:gridSpan w:val="4"/>
            <w:vMerge w:val="restart"/>
            <w:tcBorders>
              <w:top w:val="nil"/>
              <w:left w:val="nil"/>
              <w:bottom w:val="nil"/>
              <w:right w:val="nil"/>
            </w:tcBorders>
            <w:shd w:val="clear" w:color="000000" w:fill="DDD9C3"/>
            <w:vAlign w:val="bottom"/>
            <w:hideMark/>
          </w:tcPr>
          <w:p w:rsidR="00666B27" w:rsidRPr="000C0037" w:rsidRDefault="00666B27" w:rsidP="00281A7F">
            <w:pPr>
              <w:jc w:val="center"/>
              <w:rPr>
                <w:rFonts w:cs="Calibri"/>
                <w:b/>
                <w:bCs/>
                <w:color w:val="953735"/>
                <w:sz w:val="20"/>
                <w:szCs w:val="20"/>
              </w:rPr>
            </w:pPr>
            <w:r w:rsidRPr="000C0037">
              <w:rPr>
                <w:rFonts w:cs="Calibri"/>
                <w:b/>
                <w:bCs/>
                <w:color w:val="953735"/>
                <w:sz w:val="20"/>
                <w:szCs w:val="20"/>
              </w:rPr>
              <w:t>Valor obtenido de tabla de Longitud efectiva externa (Martin)</w:t>
            </w:r>
          </w:p>
        </w:tc>
      </w:tr>
      <w:tr w:rsidR="00666B27" w:rsidRPr="000C0037" w:rsidTr="00281A7F">
        <w:trPr>
          <w:trHeight w:val="300"/>
        </w:trPr>
        <w:tc>
          <w:tcPr>
            <w:tcW w:w="35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117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3288" w:type="dxa"/>
            <w:gridSpan w:val="4"/>
            <w:vMerge/>
            <w:tcBorders>
              <w:top w:val="nil"/>
              <w:left w:val="nil"/>
              <w:bottom w:val="nil"/>
              <w:right w:val="nil"/>
            </w:tcBorders>
            <w:vAlign w:val="center"/>
            <w:hideMark/>
          </w:tcPr>
          <w:p w:rsidR="00666B27" w:rsidRPr="000C0037" w:rsidRDefault="00666B27" w:rsidP="00281A7F">
            <w:pPr>
              <w:rPr>
                <w:rFonts w:cs="Calibri"/>
                <w:b/>
                <w:bCs/>
                <w:color w:val="953735"/>
                <w:sz w:val="20"/>
                <w:szCs w:val="20"/>
              </w:rPr>
            </w:pPr>
          </w:p>
        </w:tc>
      </w:tr>
      <w:tr w:rsidR="00666B27" w:rsidRPr="000C0037" w:rsidTr="00281A7F">
        <w:trPr>
          <w:gridAfter w:val="3"/>
          <w:wAfter w:w="3268" w:type="dxa"/>
          <w:trHeight w:val="300"/>
        </w:trPr>
        <w:tc>
          <w:tcPr>
            <w:tcW w:w="35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r w:rsidRPr="000C0037">
              <w:rPr>
                <w:rFonts w:cs="Calibri"/>
                <w:color w:val="000000"/>
              </w:rPr>
              <w:t>Factor b (m) =</w:t>
            </w:r>
          </w:p>
        </w:tc>
        <w:tc>
          <w:tcPr>
            <w:tcW w:w="1196" w:type="dxa"/>
            <w:gridSpan w:val="2"/>
            <w:tcBorders>
              <w:top w:val="nil"/>
              <w:left w:val="nil"/>
              <w:bottom w:val="nil"/>
              <w:right w:val="nil"/>
            </w:tcBorders>
            <w:shd w:val="clear" w:color="auto" w:fill="auto"/>
            <w:noWrap/>
            <w:vAlign w:val="center"/>
            <w:hideMark/>
          </w:tcPr>
          <w:p w:rsidR="00666B27" w:rsidRPr="000C0037" w:rsidRDefault="00666B27" w:rsidP="00281A7F">
            <w:pPr>
              <w:jc w:val="center"/>
              <w:rPr>
                <w:rFonts w:cs="Calibri"/>
                <w:color w:val="000000"/>
              </w:rPr>
            </w:pPr>
            <w:r w:rsidRPr="000C0037">
              <w:rPr>
                <w:rFonts w:cs="Calibri"/>
                <w:color w:val="000000"/>
              </w:rPr>
              <w:t>0,079</w:t>
            </w:r>
          </w:p>
        </w:tc>
      </w:tr>
      <w:tr w:rsidR="00666B27" w:rsidRPr="000C0037" w:rsidTr="00281A7F">
        <w:trPr>
          <w:gridAfter w:val="3"/>
          <w:wAfter w:w="3268" w:type="dxa"/>
          <w:trHeight w:val="600"/>
        </w:trPr>
        <w:tc>
          <w:tcPr>
            <w:tcW w:w="3596" w:type="dxa"/>
            <w:tcBorders>
              <w:top w:val="nil"/>
              <w:left w:val="nil"/>
              <w:bottom w:val="nil"/>
              <w:right w:val="nil"/>
            </w:tcBorders>
            <w:shd w:val="clear" w:color="auto" w:fill="auto"/>
            <w:vAlign w:val="bottom"/>
            <w:hideMark/>
          </w:tcPr>
          <w:p w:rsidR="00666B27" w:rsidRPr="000C0037" w:rsidRDefault="00666B27" w:rsidP="00281A7F">
            <w:pPr>
              <w:rPr>
                <w:rFonts w:cs="Calibri"/>
                <w:b/>
                <w:bCs/>
                <w:color w:val="000000"/>
              </w:rPr>
            </w:pPr>
            <w:r w:rsidRPr="000C0037">
              <w:rPr>
                <w:rFonts w:cs="Calibri"/>
                <w:b/>
                <w:bCs/>
                <w:color w:val="000000"/>
              </w:rPr>
              <w:t>Distancia entre centros C (m) resultante</w:t>
            </w:r>
          </w:p>
        </w:tc>
        <w:tc>
          <w:tcPr>
            <w:tcW w:w="1196" w:type="dxa"/>
            <w:gridSpan w:val="2"/>
            <w:tcBorders>
              <w:top w:val="nil"/>
              <w:left w:val="nil"/>
              <w:bottom w:val="nil"/>
              <w:right w:val="nil"/>
            </w:tcBorders>
            <w:shd w:val="clear" w:color="auto" w:fill="auto"/>
            <w:noWrap/>
            <w:vAlign w:val="center"/>
            <w:hideMark/>
          </w:tcPr>
          <w:p w:rsidR="00666B27" w:rsidRPr="000C0037" w:rsidRDefault="00666B27" w:rsidP="00281A7F">
            <w:pPr>
              <w:jc w:val="center"/>
              <w:rPr>
                <w:rFonts w:cs="Calibri"/>
                <w:b/>
                <w:bCs/>
                <w:color w:val="000000"/>
              </w:rPr>
            </w:pPr>
            <w:r w:rsidRPr="000C0037">
              <w:rPr>
                <w:rFonts w:cs="Calibri"/>
                <w:b/>
                <w:bCs/>
                <w:color w:val="000000"/>
              </w:rPr>
              <w:t>#¡NUM!</w:t>
            </w:r>
          </w:p>
        </w:tc>
      </w:tr>
      <w:tr w:rsidR="00666B27" w:rsidRPr="000C0037" w:rsidTr="00281A7F">
        <w:trPr>
          <w:gridAfter w:val="3"/>
          <w:wAfter w:w="3268" w:type="dxa"/>
          <w:trHeight w:val="600"/>
        </w:trPr>
        <w:tc>
          <w:tcPr>
            <w:tcW w:w="3596" w:type="dxa"/>
            <w:tcBorders>
              <w:top w:val="nil"/>
              <w:left w:val="nil"/>
              <w:bottom w:val="nil"/>
              <w:right w:val="nil"/>
            </w:tcBorders>
            <w:shd w:val="clear" w:color="auto" w:fill="auto"/>
            <w:vAlign w:val="bottom"/>
            <w:hideMark/>
          </w:tcPr>
          <w:p w:rsidR="00666B27" w:rsidRPr="000C0037" w:rsidRDefault="00666B27" w:rsidP="00281A7F">
            <w:pPr>
              <w:rPr>
                <w:rFonts w:cs="Calibri"/>
                <w:color w:val="000000"/>
              </w:rPr>
            </w:pPr>
            <w:r w:rsidRPr="000C0037">
              <w:rPr>
                <w:rFonts w:cs="Calibri"/>
                <w:color w:val="000000"/>
              </w:rPr>
              <w:t>Diferencia porcentual distancia entre centros C =</w:t>
            </w:r>
          </w:p>
        </w:tc>
        <w:tc>
          <w:tcPr>
            <w:tcW w:w="1196" w:type="dxa"/>
            <w:gridSpan w:val="2"/>
            <w:tcBorders>
              <w:top w:val="nil"/>
              <w:left w:val="nil"/>
              <w:bottom w:val="nil"/>
              <w:right w:val="nil"/>
            </w:tcBorders>
            <w:shd w:val="clear" w:color="auto" w:fill="auto"/>
            <w:vAlign w:val="center"/>
            <w:hideMark/>
          </w:tcPr>
          <w:p w:rsidR="00666B27" w:rsidRPr="000C0037" w:rsidRDefault="00666B27" w:rsidP="00281A7F">
            <w:pPr>
              <w:jc w:val="center"/>
              <w:rPr>
                <w:rFonts w:cs="Calibri"/>
                <w:color w:val="000000"/>
              </w:rPr>
            </w:pPr>
            <w:r w:rsidRPr="000C0037">
              <w:rPr>
                <w:rFonts w:cs="Calibri"/>
                <w:color w:val="000000"/>
              </w:rPr>
              <w:t>#¡NUM!</w:t>
            </w:r>
          </w:p>
        </w:tc>
      </w:tr>
    </w:tbl>
    <w:p w:rsidR="00666B27" w:rsidRDefault="00666B27" w:rsidP="00666B27">
      <w:pPr>
        <w:rPr>
          <w:sz w:val="28"/>
          <w:szCs w:val="28"/>
        </w:rPr>
      </w:pPr>
    </w:p>
    <w:tbl>
      <w:tblPr>
        <w:tblW w:w="6488" w:type="dxa"/>
        <w:tblInd w:w="70" w:type="dxa"/>
        <w:tblCellMar>
          <w:left w:w="70" w:type="dxa"/>
          <w:right w:w="70" w:type="dxa"/>
        </w:tblCellMar>
        <w:tblLook w:val="04A0"/>
      </w:tblPr>
      <w:tblGrid>
        <w:gridCol w:w="3657"/>
        <w:gridCol w:w="980"/>
        <w:gridCol w:w="1096"/>
        <w:gridCol w:w="776"/>
      </w:tblGrid>
      <w:tr w:rsidR="00666B27" w:rsidRPr="000C0037" w:rsidTr="00281A7F">
        <w:trPr>
          <w:trHeight w:val="300"/>
        </w:trPr>
        <w:tc>
          <w:tcPr>
            <w:tcW w:w="4616" w:type="dxa"/>
            <w:gridSpan w:val="2"/>
            <w:tcBorders>
              <w:top w:val="nil"/>
              <w:left w:val="nil"/>
              <w:bottom w:val="nil"/>
              <w:right w:val="nil"/>
            </w:tcBorders>
            <w:shd w:val="clear" w:color="auto" w:fill="auto"/>
            <w:noWrap/>
            <w:vAlign w:val="center"/>
            <w:hideMark/>
          </w:tcPr>
          <w:p w:rsidR="00666B27" w:rsidRPr="000C0037" w:rsidRDefault="00666B27" w:rsidP="00281A7F">
            <w:pPr>
              <w:rPr>
                <w:rFonts w:cs="Calibri"/>
              </w:rPr>
            </w:pPr>
            <w:r w:rsidRPr="000C0037">
              <w:rPr>
                <w:rFonts w:cs="Calibri"/>
              </w:rPr>
              <w:t>Ángulo α1 polea motora en radianes</w:t>
            </w:r>
          </w:p>
        </w:tc>
        <w:tc>
          <w:tcPr>
            <w:tcW w:w="1096"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rPr>
            </w:pPr>
            <w:r w:rsidRPr="000C0037">
              <w:rPr>
                <w:rFonts w:cs="Calibri"/>
              </w:rPr>
              <w:t>#¡NUM!</w:t>
            </w:r>
          </w:p>
        </w:tc>
        <w:tc>
          <w:tcPr>
            <w:tcW w:w="77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r w:rsidR="00666B27" w:rsidRPr="000C0037" w:rsidTr="00281A7F">
        <w:trPr>
          <w:trHeight w:val="600"/>
        </w:trPr>
        <w:tc>
          <w:tcPr>
            <w:tcW w:w="4616" w:type="dxa"/>
            <w:gridSpan w:val="2"/>
            <w:tcBorders>
              <w:top w:val="nil"/>
              <w:left w:val="nil"/>
              <w:bottom w:val="nil"/>
              <w:right w:val="nil"/>
            </w:tcBorders>
            <w:shd w:val="clear" w:color="auto" w:fill="auto"/>
            <w:noWrap/>
            <w:vAlign w:val="center"/>
            <w:hideMark/>
          </w:tcPr>
          <w:p w:rsidR="00666B27" w:rsidRPr="000C0037" w:rsidRDefault="00666B27" w:rsidP="00281A7F">
            <w:pPr>
              <w:rPr>
                <w:rFonts w:cs="Calibri"/>
              </w:rPr>
            </w:pPr>
            <w:r w:rsidRPr="000C0037">
              <w:rPr>
                <w:rFonts w:cs="Calibri"/>
              </w:rPr>
              <w:t>Ángulo α1 polea motora en grados sexag. =</w:t>
            </w:r>
          </w:p>
        </w:tc>
        <w:tc>
          <w:tcPr>
            <w:tcW w:w="1096"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rPr>
            </w:pPr>
            <w:r w:rsidRPr="000C0037">
              <w:rPr>
                <w:rFonts w:cs="Calibri"/>
              </w:rPr>
              <w:t>#¡NUM!</w:t>
            </w:r>
          </w:p>
        </w:tc>
        <w:tc>
          <w:tcPr>
            <w:tcW w:w="77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r w:rsidR="00666B27" w:rsidRPr="000C0037" w:rsidTr="00281A7F">
        <w:trPr>
          <w:trHeight w:val="600"/>
        </w:trPr>
        <w:tc>
          <w:tcPr>
            <w:tcW w:w="3657" w:type="dxa"/>
            <w:tcBorders>
              <w:top w:val="nil"/>
              <w:left w:val="nil"/>
              <w:bottom w:val="nil"/>
              <w:right w:val="nil"/>
            </w:tcBorders>
            <w:shd w:val="clear" w:color="auto" w:fill="auto"/>
            <w:vAlign w:val="center"/>
            <w:hideMark/>
          </w:tcPr>
          <w:p w:rsidR="00666B27" w:rsidRPr="000C0037" w:rsidRDefault="00666B27" w:rsidP="00281A7F">
            <w:pPr>
              <w:rPr>
                <w:rFonts w:cs="Calibri"/>
                <w:color w:val="00B050"/>
              </w:rPr>
            </w:pPr>
            <w:r w:rsidRPr="000C0037">
              <w:rPr>
                <w:rFonts w:cs="Calibri"/>
                <w:color w:val="00B050"/>
              </w:rPr>
              <w:t>¿Es α1 mayor que 95º?:</w:t>
            </w:r>
          </w:p>
        </w:tc>
        <w:tc>
          <w:tcPr>
            <w:tcW w:w="959"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color w:val="00B050"/>
              </w:rPr>
            </w:pPr>
            <w:r w:rsidRPr="000C0037">
              <w:rPr>
                <w:rFonts w:cs="Calibri"/>
                <w:color w:val="00B050"/>
              </w:rPr>
              <w:t>#¡NUM!</w:t>
            </w:r>
          </w:p>
        </w:tc>
        <w:tc>
          <w:tcPr>
            <w:tcW w:w="1096"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rPr>
            </w:pPr>
          </w:p>
        </w:tc>
        <w:tc>
          <w:tcPr>
            <w:tcW w:w="77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r w:rsidR="00666B27" w:rsidRPr="000C0037" w:rsidTr="00281A7F">
        <w:trPr>
          <w:trHeight w:val="300"/>
        </w:trPr>
        <w:tc>
          <w:tcPr>
            <w:tcW w:w="3657" w:type="dxa"/>
            <w:tcBorders>
              <w:top w:val="single" w:sz="4" w:space="0" w:color="auto"/>
              <w:left w:val="single" w:sz="4" w:space="0" w:color="auto"/>
              <w:bottom w:val="single" w:sz="4" w:space="0" w:color="auto"/>
              <w:right w:val="single" w:sz="4" w:space="0" w:color="000000"/>
            </w:tcBorders>
            <w:shd w:val="clear" w:color="000000" w:fill="DDD9C3"/>
            <w:noWrap/>
            <w:vAlign w:val="bottom"/>
            <w:hideMark/>
          </w:tcPr>
          <w:p w:rsidR="00666B27" w:rsidRPr="000C0037" w:rsidRDefault="00666B27" w:rsidP="00281A7F">
            <w:pPr>
              <w:jc w:val="center"/>
              <w:rPr>
                <w:rFonts w:cs="Calibri"/>
                <w:b/>
                <w:bCs/>
                <w:i/>
                <w:iCs/>
                <w:color w:val="000000"/>
              </w:rPr>
            </w:pPr>
            <w:r w:rsidRPr="000C0037">
              <w:rPr>
                <w:rFonts w:cs="Calibri"/>
                <w:b/>
                <w:bCs/>
                <w:i/>
                <w:iCs/>
                <w:color w:val="000000"/>
              </w:rPr>
              <w:t>Según Martin</w:t>
            </w:r>
          </w:p>
        </w:tc>
        <w:tc>
          <w:tcPr>
            <w:tcW w:w="959"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10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77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r w:rsidR="00666B27" w:rsidRPr="000C0037" w:rsidTr="00281A7F">
        <w:trPr>
          <w:trHeight w:val="300"/>
        </w:trPr>
        <w:tc>
          <w:tcPr>
            <w:tcW w:w="3657" w:type="dxa"/>
            <w:tcBorders>
              <w:top w:val="single" w:sz="4" w:space="0" w:color="auto"/>
              <w:left w:val="nil"/>
              <w:bottom w:val="nil"/>
              <w:right w:val="nil"/>
            </w:tcBorders>
            <w:shd w:val="clear" w:color="auto" w:fill="auto"/>
            <w:noWrap/>
            <w:vAlign w:val="bottom"/>
            <w:hideMark/>
          </w:tcPr>
          <w:p w:rsidR="00666B27" w:rsidRPr="000C0037" w:rsidRDefault="00666B27" w:rsidP="00281A7F">
            <w:pPr>
              <w:jc w:val="center"/>
              <w:rPr>
                <w:rFonts w:cs="Calibri"/>
              </w:rPr>
            </w:pPr>
            <w:r w:rsidRPr="000C0037">
              <w:rPr>
                <w:rFonts w:cs="Calibri"/>
              </w:rPr>
              <w:t>Capacidad básica por correa Pc (Hp) =</w:t>
            </w:r>
          </w:p>
        </w:tc>
        <w:tc>
          <w:tcPr>
            <w:tcW w:w="959"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rPr>
            </w:pPr>
            <w:r w:rsidRPr="000C0037">
              <w:rPr>
                <w:rFonts w:cs="Calibri"/>
              </w:rPr>
              <w:t>29,72</w:t>
            </w:r>
          </w:p>
        </w:tc>
        <w:tc>
          <w:tcPr>
            <w:tcW w:w="1096" w:type="dxa"/>
            <w:tcBorders>
              <w:top w:val="nil"/>
              <w:left w:val="nil"/>
              <w:bottom w:val="nil"/>
              <w:right w:val="nil"/>
            </w:tcBorders>
            <w:shd w:val="clear" w:color="auto" w:fill="auto"/>
            <w:vAlign w:val="center"/>
            <w:hideMark/>
          </w:tcPr>
          <w:p w:rsidR="00666B27" w:rsidRPr="000C0037" w:rsidRDefault="00666B27" w:rsidP="00281A7F">
            <w:pPr>
              <w:jc w:val="center"/>
              <w:rPr>
                <w:rFonts w:cs="Calibri"/>
              </w:rPr>
            </w:pPr>
            <w:r w:rsidRPr="000C0037">
              <w:rPr>
                <w:rFonts w:cs="Calibri"/>
              </w:rPr>
              <w:t>22,17</w:t>
            </w:r>
          </w:p>
        </w:tc>
        <w:tc>
          <w:tcPr>
            <w:tcW w:w="776"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rPr>
            </w:pPr>
            <w:r w:rsidRPr="000C0037">
              <w:rPr>
                <w:rFonts w:cs="Calibri"/>
              </w:rPr>
              <w:t>Kw</w:t>
            </w:r>
          </w:p>
        </w:tc>
      </w:tr>
      <w:tr w:rsidR="00666B27" w:rsidRPr="000C0037" w:rsidTr="00281A7F">
        <w:trPr>
          <w:trHeight w:val="315"/>
        </w:trPr>
        <w:tc>
          <w:tcPr>
            <w:tcW w:w="3657"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rPr>
            </w:pPr>
            <w:r w:rsidRPr="000C0037">
              <w:rPr>
                <w:rFonts w:cs="Calibri"/>
              </w:rPr>
              <w:t>Factor de corrección de  Arco  G =</w:t>
            </w:r>
          </w:p>
        </w:tc>
        <w:tc>
          <w:tcPr>
            <w:tcW w:w="959"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rPr>
            </w:pPr>
            <w:r w:rsidRPr="000C0037">
              <w:rPr>
                <w:rFonts w:cs="Calibri"/>
              </w:rPr>
              <w:t>1,030</w:t>
            </w:r>
          </w:p>
        </w:tc>
        <w:tc>
          <w:tcPr>
            <w:tcW w:w="1096"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rPr>
            </w:pPr>
          </w:p>
        </w:tc>
        <w:tc>
          <w:tcPr>
            <w:tcW w:w="77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r w:rsidR="00666B27" w:rsidRPr="000C0037" w:rsidTr="00281A7F">
        <w:trPr>
          <w:trHeight w:val="315"/>
        </w:trPr>
        <w:tc>
          <w:tcPr>
            <w:tcW w:w="3657"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color w:val="000000"/>
              </w:rPr>
            </w:pPr>
            <w:r w:rsidRPr="000C0037">
              <w:rPr>
                <w:rFonts w:cs="Calibri"/>
                <w:color w:val="000000"/>
              </w:rPr>
              <w:t>Factor de corrección de longitud =</w:t>
            </w:r>
          </w:p>
        </w:tc>
        <w:tc>
          <w:tcPr>
            <w:tcW w:w="959"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color w:val="000000"/>
              </w:rPr>
            </w:pPr>
            <w:r w:rsidRPr="000C0037">
              <w:rPr>
                <w:rFonts w:cs="Calibri"/>
                <w:color w:val="000000"/>
              </w:rPr>
              <w:t>0,86</w:t>
            </w:r>
          </w:p>
        </w:tc>
        <w:tc>
          <w:tcPr>
            <w:tcW w:w="109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c>
          <w:tcPr>
            <w:tcW w:w="77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r w:rsidR="00666B27" w:rsidRPr="000C0037" w:rsidTr="00281A7F">
        <w:trPr>
          <w:trHeight w:val="300"/>
        </w:trPr>
        <w:tc>
          <w:tcPr>
            <w:tcW w:w="3657"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rPr>
            </w:pPr>
            <w:r w:rsidRPr="000C0037">
              <w:rPr>
                <w:rFonts w:cs="Calibri"/>
              </w:rPr>
              <w:t>Potencia corregida por banda =</w:t>
            </w:r>
          </w:p>
        </w:tc>
        <w:tc>
          <w:tcPr>
            <w:tcW w:w="959"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rPr>
            </w:pPr>
            <w:r w:rsidRPr="000C0037">
              <w:rPr>
                <w:rFonts w:cs="Calibri"/>
              </w:rPr>
              <w:t>26,326</w:t>
            </w:r>
          </w:p>
        </w:tc>
        <w:tc>
          <w:tcPr>
            <w:tcW w:w="1096"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rPr>
            </w:pPr>
            <w:r w:rsidRPr="000C0037">
              <w:rPr>
                <w:rFonts w:cs="Calibri"/>
              </w:rPr>
              <w:t>Hp</w:t>
            </w:r>
          </w:p>
        </w:tc>
        <w:tc>
          <w:tcPr>
            <w:tcW w:w="77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r w:rsidR="00666B27" w:rsidRPr="000C0037" w:rsidTr="00281A7F">
        <w:trPr>
          <w:trHeight w:val="300"/>
        </w:trPr>
        <w:tc>
          <w:tcPr>
            <w:tcW w:w="3657" w:type="dxa"/>
            <w:tcBorders>
              <w:top w:val="nil"/>
              <w:left w:val="nil"/>
              <w:bottom w:val="nil"/>
              <w:right w:val="nil"/>
            </w:tcBorders>
            <w:shd w:val="clear" w:color="auto" w:fill="auto"/>
            <w:noWrap/>
            <w:vAlign w:val="bottom"/>
            <w:hideMark/>
          </w:tcPr>
          <w:p w:rsidR="00666B27" w:rsidRPr="000C0037" w:rsidRDefault="00666B27" w:rsidP="00281A7F">
            <w:pPr>
              <w:jc w:val="center"/>
              <w:rPr>
                <w:rFonts w:cs="Calibri"/>
                <w:b/>
                <w:bCs/>
              </w:rPr>
            </w:pPr>
            <w:r w:rsidRPr="000C0037">
              <w:rPr>
                <w:rFonts w:cs="Calibri"/>
                <w:b/>
                <w:bCs/>
              </w:rPr>
              <w:t>Numero de bandas</w:t>
            </w:r>
          </w:p>
        </w:tc>
        <w:tc>
          <w:tcPr>
            <w:tcW w:w="959" w:type="dxa"/>
            <w:tcBorders>
              <w:top w:val="nil"/>
              <w:left w:val="nil"/>
              <w:bottom w:val="nil"/>
              <w:right w:val="nil"/>
            </w:tcBorders>
            <w:shd w:val="clear" w:color="auto" w:fill="auto"/>
            <w:noWrap/>
            <w:vAlign w:val="center"/>
            <w:hideMark/>
          </w:tcPr>
          <w:p w:rsidR="00666B27" w:rsidRPr="000C0037" w:rsidRDefault="00666B27" w:rsidP="00281A7F">
            <w:pPr>
              <w:jc w:val="center"/>
              <w:rPr>
                <w:rFonts w:cs="Calibri"/>
                <w:b/>
                <w:bCs/>
              </w:rPr>
            </w:pPr>
            <w:r w:rsidRPr="000C0037">
              <w:rPr>
                <w:rFonts w:cs="Calibri"/>
                <w:b/>
                <w:bCs/>
              </w:rPr>
              <w:t>4,38</w:t>
            </w:r>
          </w:p>
        </w:tc>
        <w:tc>
          <w:tcPr>
            <w:tcW w:w="1096" w:type="dxa"/>
            <w:tcBorders>
              <w:top w:val="nil"/>
              <w:left w:val="nil"/>
              <w:bottom w:val="nil"/>
              <w:right w:val="nil"/>
            </w:tcBorders>
            <w:shd w:val="clear" w:color="000000" w:fill="93CDDD"/>
            <w:noWrap/>
            <w:vAlign w:val="bottom"/>
            <w:hideMark/>
          </w:tcPr>
          <w:p w:rsidR="00666B27" w:rsidRPr="000C0037" w:rsidRDefault="00666B27" w:rsidP="00281A7F">
            <w:pPr>
              <w:jc w:val="center"/>
              <w:rPr>
                <w:rFonts w:cs="Calibri"/>
                <w:b/>
                <w:bCs/>
              </w:rPr>
            </w:pPr>
            <w:r w:rsidRPr="000C0037">
              <w:rPr>
                <w:rFonts w:cs="Calibri"/>
                <w:b/>
                <w:bCs/>
              </w:rPr>
              <w:t>5</w:t>
            </w:r>
          </w:p>
        </w:tc>
        <w:tc>
          <w:tcPr>
            <w:tcW w:w="776" w:type="dxa"/>
            <w:tcBorders>
              <w:top w:val="nil"/>
              <w:left w:val="nil"/>
              <w:bottom w:val="nil"/>
              <w:right w:val="nil"/>
            </w:tcBorders>
            <w:shd w:val="clear" w:color="auto" w:fill="auto"/>
            <w:noWrap/>
            <w:vAlign w:val="bottom"/>
            <w:hideMark/>
          </w:tcPr>
          <w:p w:rsidR="00666B27" w:rsidRPr="000C0037" w:rsidRDefault="00666B27" w:rsidP="00281A7F">
            <w:pPr>
              <w:rPr>
                <w:rFonts w:cs="Calibri"/>
                <w:color w:val="000000"/>
              </w:rPr>
            </w:pPr>
          </w:p>
        </w:tc>
      </w:tr>
    </w:tbl>
    <w:p w:rsidR="00666B27" w:rsidRDefault="00666B27" w:rsidP="00666B27">
      <w:pPr>
        <w:rPr>
          <w:sz w:val="28"/>
          <w:szCs w:val="28"/>
        </w:rPr>
      </w:pPr>
    </w:p>
    <w:tbl>
      <w:tblPr>
        <w:tblW w:w="8080" w:type="dxa"/>
        <w:tblInd w:w="70" w:type="dxa"/>
        <w:tblCellMar>
          <w:left w:w="70" w:type="dxa"/>
          <w:right w:w="70" w:type="dxa"/>
        </w:tblCellMar>
        <w:tblLook w:val="04A0"/>
      </w:tblPr>
      <w:tblGrid>
        <w:gridCol w:w="3596"/>
        <w:gridCol w:w="1196"/>
        <w:gridCol w:w="1076"/>
        <w:gridCol w:w="1196"/>
        <w:gridCol w:w="1016"/>
      </w:tblGrid>
      <w:tr w:rsidR="00666B27" w:rsidRPr="009D76FB" w:rsidTr="00281A7F">
        <w:trPr>
          <w:trHeight w:val="300"/>
        </w:trPr>
        <w:tc>
          <w:tcPr>
            <w:tcW w:w="3596" w:type="dxa"/>
            <w:tcBorders>
              <w:top w:val="nil"/>
              <w:left w:val="nil"/>
              <w:bottom w:val="nil"/>
              <w:right w:val="nil"/>
            </w:tcBorders>
            <w:shd w:val="clear" w:color="auto" w:fill="auto"/>
            <w:noWrap/>
            <w:vAlign w:val="bottom"/>
            <w:hideMark/>
          </w:tcPr>
          <w:p w:rsidR="00666B27" w:rsidRPr="009D76FB" w:rsidRDefault="00666B27" w:rsidP="00281A7F">
            <w:pPr>
              <w:rPr>
                <w:rFonts w:cs="Calibri"/>
              </w:rPr>
            </w:pPr>
            <w:r w:rsidRPr="009D76FB">
              <w:rPr>
                <w:rFonts w:cs="Calibri"/>
              </w:rPr>
              <w:t>Fuerza tangencial máx. Ft (N) polea =</w:t>
            </w:r>
          </w:p>
        </w:tc>
        <w:tc>
          <w:tcPr>
            <w:tcW w:w="1196" w:type="dxa"/>
            <w:tcBorders>
              <w:top w:val="nil"/>
              <w:left w:val="nil"/>
              <w:bottom w:val="nil"/>
              <w:right w:val="nil"/>
            </w:tcBorders>
            <w:shd w:val="clear" w:color="auto" w:fill="auto"/>
            <w:noWrap/>
            <w:vAlign w:val="center"/>
            <w:hideMark/>
          </w:tcPr>
          <w:p w:rsidR="00666B27" w:rsidRPr="009D76FB" w:rsidRDefault="00666B27" w:rsidP="00281A7F">
            <w:pPr>
              <w:jc w:val="center"/>
              <w:rPr>
                <w:rFonts w:cs="Calibri"/>
              </w:rPr>
            </w:pPr>
            <w:r w:rsidRPr="009D76FB">
              <w:rPr>
                <w:rFonts w:cs="Calibri"/>
              </w:rPr>
              <w:t>6801,96</w:t>
            </w:r>
          </w:p>
        </w:tc>
        <w:tc>
          <w:tcPr>
            <w:tcW w:w="1076" w:type="dxa"/>
            <w:tcBorders>
              <w:top w:val="nil"/>
              <w:left w:val="nil"/>
              <w:bottom w:val="nil"/>
              <w:right w:val="nil"/>
            </w:tcBorders>
            <w:shd w:val="clear" w:color="auto" w:fill="auto"/>
            <w:noWrap/>
            <w:vAlign w:val="bottom"/>
            <w:hideMark/>
          </w:tcPr>
          <w:p w:rsidR="00666B27" w:rsidRPr="009D76FB" w:rsidRDefault="00666B27" w:rsidP="00281A7F">
            <w:pPr>
              <w:jc w:val="center"/>
              <w:rPr>
                <w:rFonts w:cs="Calibri"/>
              </w:rPr>
            </w:pPr>
          </w:p>
        </w:tc>
        <w:tc>
          <w:tcPr>
            <w:tcW w:w="1196" w:type="dxa"/>
            <w:tcBorders>
              <w:top w:val="nil"/>
              <w:left w:val="nil"/>
              <w:bottom w:val="nil"/>
              <w:right w:val="nil"/>
            </w:tcBorders>
            <w:shd w:val="clear" w:color="auto" w:fill="auto"/>
            <w:noWrap/>
            <w:vAlign w:val="bottom"/>
            <w:hideMark/>
          </w:tcPr>
          <w:p w:rsidR="00666B27" w:rsidRPr="009D76FB" w:rsidRDefault="00666B27" w:rsidP="00281A7F">
            <w:pPr>
              <w:jc w:val="center"/>
              <w:rPr>
                <w:rFonts w:cs="Calibri"/>
              </w:rPr>
            </w:pPr>
          </w:p>
        </w:tc>
        <w:tc>
          <w:tcPr>
            <w:tcW w:w="1016" w:type="dxa"/>
            <w:tcBorders>
              <w:top w:val="nil"/>
              <w:left w:val="nil"/>
              <w:bottom w:val="nil"/>
              <w:right w:val="nil"/>
            </w:tcBorders>
            <w:shd w:val="clear" w:color="auto" w:fill="auto"/>
            <w:noWrap/>
            <w:vAlign w:val="bottom"/>
            <w:hideMark/>
          </w:tcPr>
          <w:p w:rsidR="00666B27" w:rsidRPr="009D76FB" w:rsidRDefault="00666B27" w:rsidP="00281A7F">
            <w:pPr>
              <w:jc w:val="center"/>
              <w:rPr>
                <w:rFonts w:cs="Calibri"/>
              </w:rPr>
            </w:pPr>
          </w:p>
        </w:tc>
      </w:tr>
      <w:tr w:rsidR="00666B27" w:rsidRPr="009D76FB" w:rsidTr="00281A7F">
        <w:trPr>
          <w:trHeight w:val="300"/>
        </w:trPr>
        <w:tc>
          <w:tcPr>
            <w:tcW w:w="3596" w:type="dxa"/>
            <w:tcBorders>
              <w:top w:val="nil"/>
              <w:left w:val="nil"/>
              <w:bottom w:val="nil"/>
              <w:right w:val="nil"/>
            </w:tcBorders>
            <w:shd w:val="clear" w:color="auto" w:fill="auto"/>
            <w:noWrap/>
            <w:vAlign w:val="bottom"/>
            <w:hideMark/>
          </w:tcPr>
          <w:p w:rsidR="00666B27" w:rsidRPr="009D76FB" w:rsidRDefault="00666B27" w:rsidP="00281A7F">
            <w:pPr>
              <w:rPr>
                <w:rFonts w:cs="Calibri"/>
              </w:rPr>
            </w:pPr>
            <w:r w:rsidRPr="009D76FB">
              <w:rPr>
                <w:rFonts w:cs="Calibri"/>
              </w:rPr>
              <w:t>Coeficiente Mu de fricción imputado =</w:t>
            </w:r>
          </w:p>
        </w:tc>
        <w:tc>
          <w:tcPr>
            <w:tcW w:w="1196" w:type="dxa"/>
            <w:tcBorders>
              <w:top w:val="nil"/>
              <w:left w:val="nil"/>
              <w:bottom w:val="nil"/>
              <w:right w:val="nil"/>
            </w:tcBorders>
            <w:shd w:val="clear" w:color="auto" w:fill="auto"/>
            <w:noWrap/>
            <w:vAlign w:val="center"/>
            <w:hideMark/>
          </w:tcPr>
          <w:p w:rsidR="00666B27" w:rsidRPr="009D76FB" w:rsidRDefault="00666B27" w:rsidP="00281A7F">
            <w:pPr>
              <w:jc w:val="center"/>
              <w:rPr>
                <w:rFonts w:cs="Calibri"/>
              </w:rPr>
            </w:pPr>
            <w:r w:rsidRPr="009D76FB">
              <w:rPr>
                <w:rFonts w:cs="Calibri"/>
              </w:rPr>
              <w:t>0,6</w:t>
            </w:r>
          </w:p>
        </w:tc>
        <w:tc>
          <w:tcPr>
            <w:tcW w:w="2272" w:type="dxa"/>
            <w:gridSpan w:val="2"/>
            <w:tcBorders>
              <w:top w:val="nil"/>
              <w:left w:val="nil"/>
              <w:bottom w:val="nil"/>
              <w:right w:val="nil"/>
            </w:tcBorders>
            <w:shd w:val="clear" w:color="auto" w:fill="auto"/>
            <w:noWrap/>
            <w:vAlign w:val="bottom"/>
            <w:hideMark/>
          </w:tcPr>
          <w:p w:rsidR="00666B27" w:rsidRPr="009D76FB" w:rsidRDefault="00666B27" w:rsidP="00281A7F">
            <w:pPr>
              <w:jc w:val="center"/>
              <w:rPr>
                <w:rFonts w:cs="Calibri"/>
                <w:b/>
                <w:bCs/>
                <w:color w:val="632523"/>
              </w:rPr>
            </w:pPr>
            <w:r w:rsidRPr="009D76FB">
              <w:rPr>
                <w:rFonts w:cs="Calibri"/>
                <w:b/>
                <w:bCs/>
                <w:color w:val="632523"/>
              </w:rPr>
              <w:t>Metal-Caucho</w:t>
            </w:r>
          </w:p>
        </w:tc>
        <w:tc>
          <w:tcPr>
            <w:tcW w:w="1016" w:type="dxa"/>
            <w:tcBorders>
              <w:top w:val="nil"/>
              <w:left w:val="nil"/>
              <w:bottom w:val="nil"/>
              <w:right w:val="nil"/>
            </w:tcBorders>
            <w:shd w:val="clear" w:color="auto" w:fill="auto"/>
            <w:noWrap/>
            <w:vAlign w:val="bottom"/>
            <w:hideMark/>
          </w:tcPr>
          <w:p w:rsidR="00666B27" w:rsidRPr="009D76FB" w:rsidRDefault="00666B27" w:rsidP="00281A7F">
            <w:pPr>
              <w:rPr>
                <w:rFonts w:cs="Calibri"/>
              </w:rPr>
            </w:pPr>
          </w:p>
        </w:tc>
      </w:tr>
      <w:tr w:rsidR="00666B27" w:rsidRPr="009D76FB" w:rsidTr="00281A7F">
        <w:trPr>
          <w:trHeight w:val="300"/>
        </w:trPr>
        <w:tc>
          <w:tcPr>
            <w:tcW w:w="3596" w:type="dxa"/>
            <w:tcBorders>
              <w:top w:val="nil"/>
              <w:left w:val="nil"/>
              <w:bottom w:val="nil"/>
              <w:right w:val="nil"/>
            </w:tcBorders>
            <w:shd w:val="clear" w:color="auto" w:fill="auto"/>
            <w:noWrap/>
            <w:vAlign w:val="bottom"/>
            <w:hideMark/>
          </w:tcPr>
          <w:p w:rsidR="00666B27" w:rsidRPr="009D76FB" w:rsidRDefault="00666B27" w:rsidP="00281A7F">
            <w:pPr>
              <w:rPr>
                <w:rFonts w:cs="Calibri"/>
                <w:color w:val="000000"/>
              </w:rPr>
            </w:pPr>
            <w:r w:rsidRPr="009D76FB">
              <w:rPr>
                <w:rFonts w:cs="Calibri"/>
                <w:color w:val="000000"/>
              </w:rPr>
              <w:t>Eficiencia de transmisión</w:t>
            </w:r>
          </w:p>
        </w:tc>
        <w:tc>
          <w:tcPr>
            <w:tcW w:w="1196" w:type="dxa"/>
            <w:tcBorders>
              <w:top w:val="nil"/>
              <w:left w:val="nil"/>
              <w:bottom w:val="nil"/>
              <w:right w:val="nil"/>
            </w:tcBorders>
            <w:shd w:val="clear" w:color="auto" w:fill="auto"/>
            <w:noWrap/>
            <w:vAlign w:val="center"/>
            <w:hideMark/>
          </w:tcPr>
          <w:p w:rsidR="00666B27" w:rsidRPr="009D76FB" w:rsidRDefault="00666B27" w:rsidP="00281A7F">
            <w:pPr>
              <w:jc w:val="center"/>
              <w:rPr>
                <w:rFonts w:cs="Calibri"/>
                <w:color w:val="000000"/>
              </w:rPr>
            </w:pPr>
            <w:r w:rsidRPr="009D76FB">
              <w:rPr>
                <w:rFonts w:cs="Calibri"/>
                <w:color w:val="000000"/>
              </w:rPr>
              <w:t>0,96</w:t>
            </w:r>
          </w:p>
        </w:tc>
        <w:tc>
          <w:tcPr>
            <w:tcW w:w="1076" w:type="dxa"/>
            <w:tcBorders>
              <w:top w:val="nil"/>
              <w:left w:val="nil"/>
              <w:bottom w:val="nil"/>
              <w:right w:val="nil"/>
            </w:tcBorders>
            <w:shd w:val="clear" w:color="auto" w:fill="auto"/>
            <w:noWrap/>
            <w:vAlign w:val="bottom"/>
            <w:hideMark/>
          </w:tcPr>
          <w:p w:rsidR="00666B27" w:rsidRPr="009D76FB" w:rsidRDefault="00666B27" w:rsidP="00281A7F">
            <w:pPr>
              <w:rPr>
                <w:rFonts w:cs="Calibri"/>
                <w:color w:val="000000"/>
              </w:rPr>
            </w:pPr>
          </w:p>
        </w:tc>
        <w:tc>
          <w:tcPr>
            <w:tcW w:w="1196" w:type="dxa"/>
            <w:tcBorders>
              <w:top w:val="nil"/>
              <w:left w:val="nil"/>
              <w:bottom w:val="nil"/>
              <w:right w:val="nil"/>
            </w:tcBorders>
            <w:shd w:val="clear" w:color="auto" w:fill="auto"/>
            <w:noWrap/>
            <w:vAlign w:val="bottom"/>
            <w:hideMark/>
          </w:tcPr>
          <w:p w:rsidR="00666B27" w:rsidRPr="009D76FB" w:rsidRDefault="00666B27" w:rsidP="00281A7F">
            <w:pPr>
              <w:rPr>
                <w:rFonts w:cs="Calibri"/>
                <w:color w:val="000000"/>
              </w:rPr>
            </w:pPr>
          </w:p>
        </w:tc>
        <w:tc>
          <w:tcPr>
            <w:tcW w:w="1016" w:type="dxa"/>
            <w:tcBorders>
              <w:top w:val="nil"/>
              <w:left w:val="nil"/>
              <w:bottom w:val="nil"/>
              <w:right w:val="nil"/>
            </w:tcBorders>
            <w:shd w:val="clear" w:color="auto" w:fill="auto"/>
            <w:noWrap/>
            <w:vAlign w:val="bottom"/>
            <w:hideMark/>
          </w:tcPr>
          <w:p w:rsidR="00666B27" w:rsidRPr="009D76FB" w:rsidRDefault="00666B27" w:rsidP="00281A7F">
            <w:pPr>
              <w:rPr>
                <w:rFonts w:cs="Calibri"/>
                <w:color w:val="000000"/>
              </w:rPr>
            </w:pPr>
          </w:p>
        </w:tc>
      </w:tr>
      <w:tr w:rsidR="00666B27" w:rsidRPr="009D76FB" w:rsidTr="00281A7F">
        <w:trPr>
          <w:trHeight w:val="300"/>
        </w:trPr>
        <w:tc>
          <w:tcPr>
            <w:tcW w:w="3596" w:type="dxa"/>
            <w:tcBorders>
              <w:top w:val="nil"/>
              <w:left w:val="nil"/>
              <w:bottom w:val="nil"/>
              <w:right w:val="nil"/>
            </w:tcBorders>
            <w:shd w:val="clear" w:color="auto" w:fill="auto"/>
            <w:noWrap/>
            <w:vAlign w:val="bottom"/>
            <w:hideMark/>
          </w:tcPr>
          <w:p w:rsidR="00666B27" w:rsidRPr="009D76FB" w:rsidRDefault="00666B27" w:rsidP="00281A7F">
            <w:pPr>
              <w:rPr>
                <w:rFonts w:cs="Calibri"/>
                <w:color w:val="000000"/>
              </w:rPr>
            </w:pPr>
            <w:r w:rsidRPr="009D76FB">
              <w:rPr>
                <w:rFonts w:cs="Calibri"/>
                <w:color w:val="000000"/>
              </w:rPr>
              <w:t>Torque de polea 1 (N.m)</w:t>
            </w:r>
          </w:p>
        </w:tc>
        <w:tc>
          <w:tcPr>
            <w:tcW w:w="1196" w:type="dxa"/>
            <w:tcBorders>
              <w:top w:val="nil"/>
              <w:left w:val="nil"/>
              <w:bottom w:val="nil"/>
              <w:right w:val="nil"/>
            </w:tcBorders>
            <w:shd w:val="clear" w:color="auto" w:fill="auto"/>
            <w:noWrap/>
            <w:vAlign w:val="center"/>
            <w:hideMark/>
          </w:tcPr>
          <w:p w:rsidR="00666B27" w:rsidRPr="009D76FB" w:rsidRDefault="00666B27" w:rsidP="00281A7F">
            <w:pPr>
              <w:jc w:val="center"/>
              <w:rPr>
                <w:rFonts w:cs="Calibri"/>
                <w:color w:val="000000"/>
              </w:rPr>
            </w:pPr>
            <w:r w:rsidRPr="009D76FB">
              <w:rPr>
                <w:rFonts w:cs="Calibri"/>
                <w:color w:val="000000"/>
              </w:rPr>
              <w:t>1641,31</w:t>
            </w:r>
          </w:p>
        </w:tc>
        <w:tc>
          <w:tcPr>
            <w:tcW w:w="1076" w:type="dxa"/>
            <w:tcBorders>
              <w:top w:val="nil"/>
              <w:left w:val="nil"/>
              <w:bottom w:val="nil"/>
              <w:right w:val="nil"/>
            </w:tcBorders>
            <w:shd w:val="clear" w:color="auto" w:fill="auto"/>
            <w:noWrap/>
            <w:vAlign w:val="bottom"/>
            <w:hideMark/>
          </w:tcPr>
          <w:p w:rsidR="00666B27" w:rsidRPr="009D76FB" w:rsidRDefault="00666B27" w:rsidP="00281A7F">
            <w:pPr>
              <w:rPr>
                <w:rFonts w:cs="Calibri"/>
                <w:color w:val="000000"/>
              </w:rPr>
            </w:pPr>
          </w:p>
        </w:tc>
        <w:tc>
          <w:tcPr>
            <w:tcW w:w="1196" w:type="dxa"/>
            <w:tcBorders>
              <w:top w:val="nil"/>
              <w:left w:val="nil"/>
              <w:bottom w:val="nil"/>
              <w:right w:val="nil"/>
            </w:tcBorders>
            <w:shd w:val="clear" w:color="auto" w:fill="auto"/>
            <w:noWrap/>
            <w:vAlign w:val="bottom"/>
            <w:hideMark/>
          </w:tcPr>
          <w:p w:rsidR="00666B27" w:rsidRPr="009D76FB" w:rsidRDefault="00666B27" w:rsidP="00281A7F">
            <w:pPr>
              <w:rPr>
                <w:rFonts w:cs="Calibri"/>
                <w:color w:val="000000"/>
              </w:rPr>
            </w:pPr>
          </w:p>
        </w:tc>
        <w:tc>
          <w:tcPr>
            <w:tcW w:w="1016" w:type="dxa"/>
            <w:tcBorders>
              <w:top w:val="nil"/>
              <w:left w:val="nil"/>
              <w:bottom w:val="nil"/>
              <w:right w:val="nil"/>
            </w:tcBorders>
            <w:shd w:val="clear" w:color="auto" w:fill="auto"/>
            <w:noWrap/>
            <w:vAlign w:val="bottom"/>
            <w:hideMark/>
          </w:tcPr>
          <w:p w:rsidR="00666B27" w:rsidRPr="009D76FB" w:rsidRDefault="00666B27" w:rsidP="00281A7F">
            <w:pPr>
              <w:rPr>
                <w:rFonts w:cs="Calibri"/>
                <w:color w:val="000000"/>
              </w:rPr>
            </w:pPr>
          </w:p>
        </w:tc>
      </w:tr>
      <w:tr w:rsidR="00666B27" w:rsidRPr="009D76FB" w:rsidTr="00281A7F">
        <w:trPr>
          <w:trHeight w:val="300"/>
        </w:trPr>
        <w:tc>
          <w:tcPr>
            <w:tcW w:w="3596" w:type="dxa"/>
            <w:tcBorders>
              <w:top w:val="nil"/>
              <w:left w:val="nil"/>
              <w:bottom w:val="nil"/>
              <w:right w:val="nil"/>
            </w:tcBorders>
            <w:shd w:val="clear" w:color="auto" w:fill="auto"/>
            <w:noWrap/>
            <w:vAlign w:val="bottom"/>
            <w:hideMark/>
          </w:tcPr>
          <w:p w:rsidR="00666B27" w:rsidRPr="009D76FB" w:rsidRDefault="00666B27" w:rsidP="00281A7F">
            <w:pPr>
              <w:rPr>
                <w:rFonts w:cs="Calibri"/>
              </w:rPr>
            </w:pPr>
            <w:r w:rsidRPr="009D76FB">
              <w:rPr>
                <w:rFonts w:cs="Calibri"/>
              </w:rPr>
              <w:t xml:space="preserve">Fuerza tangencial máx. Ft (N) </w:t>
            </w:r>
          </w:p>
        </w:tc>
        <w:tc>
          <w:tcPr>
            <w:tcW w:w="1196" w:type="dxa"/>
            <w:tcBorders>
              <w:top w:val="nil"/>
              <w:left w:val="nil"/>
              <w:bottom w:val="nil"/>
              <w:right w:val="nil"/>
            </w:tcBorders>
            <w:shd w:val="clear" w:color="auto" w:fill="auto"/>
            <w:noWrap/>
            <w:vAlign w:val="center"/>
            <w:hideMark/>
          </w:tcPr>
          <w:p w:rsidR="00666B27" w:rsidRPr="009D76FB" w:rsidRDefault="00666B27" w:rsidP="00281A7F">
            <w:pPr>
              <w:jc w:val="center"/>
              <w:rPr>
                <w:rFonts w:cs="Calibri"/>
                <w:color w:val="000000"/>
              </w:rPr>
            </w:pPr>
            <w:r w:rsidRPr="009D76FB">
              <w:rPr>
                <w:rFonts w:cs="Calibri"/>
                <w:color w:val="000000"/>
              </w:rPr>
              <w:t>6801,96</w:t>
            </w:r>
          </w:p>
        </w:tc>
        <w:tc>
          <w:tcPr>
            <w:tcW w:w="3288" w:type="dxa"/>
            <w:gridSpan w:val="3"/>
            <w:tcBorders>
              <w:top w:val="nil"/>
              <w:left w:val="nil"/>
              <w:bottom w:val="nil"/>
              <w:right w:val="nil"/>
            </w:tcBorders>
            <w:shd w:val="clear" w:color="auto" w:fill="auto"/>
            <w:noWrap/>
            <w:vAlign w:val="bottom"/>
            <w:hideMark/>
          </w:tcPr>
          <w:p w:rsidR="00666B27" w:rsidRPr="009D76FB" w:rsidRDefault="00666B27" w:rsidP="00281A7F">
            <w:pPr>
              <w:rPr>
                <w:rFonts w:cs="Calibri"/>
                <w:color w:val="000000"/>
              </w:rPr>
            </w:pPr>
            <w:r w:rsidRPr="009D76FB">
              <w:rPr>
                <w:rFonts w:cs="Calibri"/>
                <w:color w:val="000000"/>
              </w:rPr>
              <w:t>Fuerza tangencial máx. Ft (N) polea2</w:t>
            </w:r>
          </w:p>
        </w:tc>
      </w:tr>
      <w:tr w:rsidR="00666B27" w:rsidRPr="009D76FB" w:rsidTr="00281A7F">
        <w:trPr>
          <w:trHeight w:val="315"/>
        </w:trPr>
        <w:tc>
          <w:tcPr>
            <w:tcW w:w="3596" w:type="dxa"/>
            <w:tcBorders>
              <w:top w:val="nil"/>
              <w:left w:val="nil"/>
              <w:bottom w:val="nil"/>
              <w:right w:val="nil"/>
            </w:tcBorders>
            <w:shd w:val="clear" w:color="auto" w:fill="auto"/>
            <w:noWrap/>
            <w:vAlign w:val="bottom"/>
            <w:hideMark/>
          </w:tcPr>
          <w:p w:rsidR="00666B27" w:rsidRPr="009D76FB" w:rsidRDefault="00666B27" w:rsidP="00281A7F">
            <w:pPr>
              <w:rPr>
                <w:rFonts w:cs="Calibri"/>
                <w:color w:val="000000"/>
              </w:rPr>
            </w:pPr>
            <w:r w:rsidRPr="009D76FB">
              <w:rPr>
                <w:rFonts w:cs="Calibri"/>
                <w:color w:val="000000"/>
              </w:rPr>
              <w:t xml:space="preserve">Fuerza tensión (N) </w:t>
            </w:r>
          </w:p>
        </w:tc>
        <w:tc>
          <w:tcPr>
            <w:tcW w:w="1196" w:type="dxa"/>
            <w:tcBorders>
              <w:top w:val="nil"/>
              <w:left w:val="nil"/>
              <w:bottom w:val="nil"/>
              <w:right w:val="nil"/>
            </w:tcBorders>
            <w:shd w:val="clear" w:color="auto" w:fill="auto"/>
            <w:noWrap/>
            <w:vAlign w:val="center"/>
            <w:hideMark/>
          </w:tcPr>
          <w:p w:rsidR="00666B27" w:rsidRPr="009D76FB" w:rsidRDefault="00666B27" w:rsidP="00281A7F">
            <w:pPr>
              <w:jc w:val="center"/>
              <w:rPr>
                <w:rFonts w:cs="Calibri"/>
                <w:color w:val="000000"/>
              </w:rPr>
            </w:pPr>
            <w:r w:rsidRPr="009D76FB">
              <w:rPr>
                <w:rFonts w:cs="Calibri"/>
                <w:color w:val="000000"/>
              </w:rPr>
              <w:t>9508,05</w:t>
            </w:r>
          </w:p>
        </w:tc>
        <w:tc>
          <w:tcPr>
            <w:tcW w:w="1076" w:type="dxa"/>
            <w:tcBorders>
              <w:top w:val="nil"/>
              <w:left w:val="nil"/>
              <w:bottom w:val="nil"/>
              <w:right w:val="nil"/>
            </w:tcBorders>
            <w:shd w:val="clear" w:color="auto" w:fill="auto"/>
            <w:noWrap/>
            <w:vAlign w:val="bottom"/>
            <w:hideMark/>
          </w:tcPr>
          <w:p w:rsidR="00666B27" w:rsidRPr="009D76FB" w:rsidRDefault="00666B27" w:rsidP="00281A7F">
            <w:pPr>
              <w:rPr>
                <w:rFonts w:cs="Calibri"/>
                <w:color w:val="000000"/>
              </w:rPr>
            </w:pPr>
          </w:p>
        </w:tc>
        <w:tc>
          <w:tcPr>
            <w:tcW w:w="1196" w:type="dxa"/>
            <w:tcBorders>
              <w:top w:val="nil"/>
              <w:left w:val="nil"/>
              <w:bottom w:val="nil"/>
              <w:right w:val="nil"/>
            </w:tcBorders>
            <w:shd w:val="clear" w:color="auto" w:fill="auto"/>
            <w:noWrap/>
            <w:vAlign w:val="bottom"/>
            <w:hideMark/>
          </w:tcPr>
          <w:p w:rsidR="00666B27" w:rsidRPr="009D76FB" w:rsidRDefault="00666B27" w:rsidP="00281A7F">
            <w:pPr>
              <w:rPr>
                <w:rFonts w:cs="Calibri"/>
                <w:color w:val="000000"/>
              </w:rPr>
            </w:pPr>
          </w:p>
        </w:tc>
        <w:tc>
          <w:tcPr>
            <w:tcW w:w="1016" w:type="dxa"/>
            <w:tcBorders>
              <w:top w:val="nil"/>
              <w:left w:val="nil"/>
              <w:bottom w:val="nil"/>
              <w:right w:val="nil"/>
            </w:tcBorders>
            <w:shd w:val="clear" w:color="auto" w:fill="auto"/>
            <w:noWrap/>
            <w:vAlign w:val="bottom"/>
            <w:hideMark/>
          </w:tcPr>
          <w:p w:rsidR="00666B27" w:rsidRPr="009D76FB" w:rsidRDefault="00666B27" w:rsidP="00281A7F">
            <w:pPr>
              <w:rPr>
                <w:rFonts w:cs="Calibri"/>
                <w:color w:val="000000"/>
              </w:rPr>
            </w:pPr>
          </w:p>
        </w:tc>
      </w:tr>
      <w:tr w:rsidR="00666B27" w:rsidRPr="009D76FB" w:rsidTr="00281A7F">
        <w:trPr>
          <w:trHeight w:val="315"/>
        </w:trPr>
        <w:tc>
          <w:tcPr>
            <w:tcW w:w="3596" w:type="dxa"/>
            <w:tcBorders>
              <w:top w:val="nil"/>
              <w:left w:val="nil"/>
              <w:bottom w:val="nil"/>
              <w:right w:val="nil"/>
            </w:tcBorders>
            <w:shd w:val="clear" w:color="auto" w:fill="auto"/>
            <w:noWrap/>
            <w:vAlign w:val="bottom"/>
            <w:hideMark/>
          </w:tcPr>
          <w:p w:rsidR="00666B27" w:rsidRPr="009D76FB" w:rsidRDefault="00666B27" w:rsidP="00281A7F">
            <w:pPr>
              <w:rPr>
                <w:rFonts w:cs="Calibri"/>
                <w:color w:val="000000"/>
              </w:rPr>
            </w:pPr>
            <w:r w:rsidRPr="009D76FB">
              <w:rPr>
                <w:rFonts w:cs="Calibri"/>
                <w:color w:val="000000"/>
              </w:rPr>
              <w:t>Torque de polea 2 (N.m)</w:t>
            </w:r>
          </w:p>
        </w:tc>
        <w:tc>
          <w:tcPr>
            <w:tcW w:w="1196" w:type="dxa"/>
            <w:tcBorders>
              <w:top w:val="nil"/>
              <w:left w:val="nil"/>
              <w:bottom w:val="nil"/>
              <w:right w:val="nil"/>
            </w:tcBorders>
            <w:shd w:val="clear" w:color="auto" w:fill="auto"/>
            <w:noWrap/>
            <w:vAlign w:val="center"/>
            <w:hideMark/>
          </w:tcPr>
          <w:p w:rsidR="00666B27" w:rsidRPr="009D76FB" w:rsidRDefault="00666B27" w:rsidP="00281A7F">
            <w:pPr>
              <w:jc w:val="center"/>
              <w:rPr>
                <w:rFonts w:cs="Calibri"/>
                <w:color w:val="000000"/>
              </w:rPr>
            </w:pPr>
            <w:r w:rsidRPr="009D76FB">
              <w:rPr>
                <w:rFonts w:cs="Calibri"/>
                <w:color w:val="000000"/>
              </w:rPr>
              <w:t>6565,26</w:t>
            </w:r>
          </w:p>
        </w:tc>
        <w:tc>
          <w:tcPr>
            <w:tcW w:w="1076" w:type="dxa"/>
            <w:tcBorders>
              <w:top w:val="nil"/>
              <w:left w:val="nil"/>
              <w:bottom w:val="nil"/>
              <w:right w:val="nil"/>
            </w:tcBorders>
            <w:shd w:val="clear" w:color="auto" w:fill="auto"/>
            <w:noWrap/>
            <w:vAlign w:val="bottom"/>
            <w:hideMark/>
          </w:tcPr>
          <w:p w:rsidR="00666B27" w:rsidRPr="009D76FB" w:rsidRDefault="00666B27" w:rsidP="00281A7F">
            <w:pPr>
              <w:rPr>
                <w:rFonts w:cs="Calibri"/>
                <w:color w:val="000000"/>
              </w:rPr>
            </w:pPr>
          </w:p>
        </w:tc>
        <w:tc>
          <w:tcPr>
            <w:tcW w:w="1196" w:type="dxa"/>
            <w:tcBorders>
              <w:top w:val="nil"/>
              <w:left w:val="nil"/>
              <w:bottom w:val="nil"/>
              <w:right w:val="nil"/>
            </w:tcBorders>
            <w:shd w:val="clear" w:color="auto" w:fill="auto"/>
            <w:noWrap/>
            <w:vAlign w:val="bottom"/>
            <w:hideMark/>
          </w:tcPr>
          <w:p w:rsidR="00666B27" w:rsidRPr="009D76FB" w:rsidRDefault="00666B27" w:rsidP="00281A7F">
            <w:pPr>
              <w:rPr>
                <w:rFonts w:cs="Calibri"/>
                <w:color w:val="000000"/>
              </w:rPr>
            </w:pPr>
          </w:p>
        </w:tc>
        <w:tc>
          <w:tcPr>
            <w:tcW w:w="1016" w:type="dxa"/>
            <w:tcBorders>
              <w:top w:val="nil"/>
              <w:left w:val="nil"/>
              <w:bottom w:val="nil"/>
              <w:right w:val="nil"/>
            </w:tcBorders>
            <w:shd w:val="clear" w:color="auto" w:fill="auto"/>
            <w:noWrap/>
            <w:vAlign w:val="bottom"/>
            <w:hideMark/>
          </w:tcPr>
          <w:p w:rsidR="00666B27" w:rsidRPr="009D76FB" w:rsidRDefault="00666B27" w:rsidP="00281A7F">
            <w:pPr>
              <w:rPr>
                <w:rFonts w:cs="Calibri"/>
                <w:color w:val="000000"/>
              </w:rPr>
            </w:pPr>
          </w:p>
        </w:tc>
      </w:tr>
      <w:tr w:rsidR="00666B27" w:rsidRPr="009D76FB" w:rsidTr="00281A7F">
        <w:trPr>
          <w:trHeight w:val="315"/>
        </w:trPr>
        <w:tc>
          <w:tcPr>
            <w:tcW w:w="3596" w:type="dxa"/>
            <w:tcBorders>
              <w:top w:val="nil"/>
              <w:left w:val="nil"/>
              <w:bottom w:val="nil"/>
              <w:right w:val="nil"/>
            </w:tcBorders>
            <w:shd w:val="clear" w:color="auto" w:fill="auto"/>
            <w:noWrap/>
            <w:vAlign w:val="bottom"/>
            <w:hideMark/>
          </w:tcPr>
          <w:p w:rsidR="00666B27" w:rsidRPr="009D76FB" w:rsidRDefault="00666B27" w:rsidP="00281A7F">
            <w:pPr>
              <w:rPr>
                <w:rFonts w:cs="Calibri"/>
                <w:color w:val="000000"/>
              </w:rPr>
            </w:pPr>
            <w:r w:rsidRPr="009D76FB">
              <w:rPr>
                <w:rFonts w:cs="Calibri"/>
                <w:color w:val="000000"/>
              </w:rPr>
              <w:t>Potencia en la polea 2 (Kw)</w:t>
            </w:r>
          </w:p>
        </w:tc>
        <w:tc>
          <w:tcPr>
            <w:tcW w:w="1196" w:type="dxa"/>
            <w:tcBorders>
              <w:top w:val="nil"/>
              <w:left w:val="nil"/>
              <w:bottom w:val="nil"/>
              <w:right w:val="nil"/>
            </w:tcBorders>
            <w:shd w:val="clear" w:color="auto" w:fill="auto"/>
            <w:noWrap/>
            <w:vAlign w:val="center"/>
            <w:hideMark/>
          </w:tcPr>
          <w:p w:rsidR="00666B27" w:rsidRPr="009D76FB" w:rsidRDefault="00666B27" w:rsidP="00281A7F">
            <w:pPr>
              <w:jc w:val="center"/>
              <w:rPr>
                <w:rFonts w:cs="Calibri"/>
                <w:color w:val="000000"/>
              </w:rPr>
            </w:pPr>
            <w:r w:rsidRPr="009D76FB">
              <w:rPr>
                <w:rFonts w:cs="Calibri"/>
                <w:color w:val="000000"/>
              </w:rPr>
              <w:t>82,50</w:t>
            </w:r>
          </w:p>
        </w:tc>
        <w:tc>
          <w:tcPr>
            <w:tcW w:w="1076" w:type="dxa"/>
            <w:tcBorders>
              <w:top w:val="nil"/>
              <w:left w:val="nil"/>
              <w:bottom w:val="nil"/>
              <w:right w:val="nil"/>
            </w:tcBorders>
            <w:shd w:val="clear" w:color="auto" w:fill="auto"/>
            <w:noWrap/>
            <w:vAlign w:val="center"/>
            <w:hideMark/>
          </w:tcPr>
          <w:p w:rsidR="00666B27" w:rsidRPr="009D76FB" w:rsidRDefault="00666B27" w:rsidP="00281A7F">
            <w:pPr>
              <w:jc w:val="center"/>
              <w:rPr>
                <w:rFonts w:cs="Calibri"/>
                <w:color w:val="000000"/>
              </w:rPr>
            </w:pPr>
            <w:r w:rsidRPr="009D76FB">
              <w:rPr>
                <w:rFonts w:cs="Calibri"/>
                <w:color w:val="000000"/>
              </w:rPr>
              <w:t>110,64</w:t>
            </w:r>
          </w:p>
        </w:tc>
        <w:tc>
          <w:tcPr>
            <w:tcW w:w="1196" w:type="dxa"/>
            <w:tcBorders>
              <w:top w:val="nil"/>
              <w:left w:val="nil"/>
              <w:bottom w:val="nil"/>
              <w:right w:val="nil"/>
            </w:tcBorders>
            <w:shd w:val="clear" w:color="auto" w:fill="auto"/>
            <w:noWrap/>
            <w:vAlign w:val="bottom"/>
            <w:hideMark/>
          </w:tcPr>
          <w:p w:rsidR="00666B27" w:rsidRPr="009D76FB" w:rsidRDefault="00666B27" w:rsidP="00281A7F">
            <w:pPr>
              <w:rPr>
                <w:rFonts w:cs="Calibri"/>
                <w:color w:val="000000"/>
              </w:rPr>
            </w:pPr>
            <w:r w:rsidRPr="009D76FB">
              <w:rPr>
                <w:rFonts w:cs="Calibri"/>
                <w:color w:val="000000"/>
              </w:rPr>
              <w:t>Hp</w:t>
            </w:r>
          </w:p>
        </w:tc>
        <w:tc>
          <w:tcPr>
            <w:tcW w:w="1016" w:type="dxa"/>
            <w:tcBorders>
              <w:top w:val="nil"/>
              <w:left w:val="nil"/>
              <w:bottom w:val="nil"/>
              <w:right w:val="nil"/>
            </w:tcBorders>
            <w:shd w:val="clear" w:color="auto" w:fill="auto"/>
            <w:noWrap/>
            <w:vAlign w:val="bottom"/>
            <w:hideMark/>
          </w:tcPr>
          <w:p w:rsidR="00666B27" w:rsidRPr="009D76FB" w:rsidRDefault="00666B27" w:rsidP="00281A7F">
            <w:pPr>
              <w:rPr>
                <w:rFonts w:cs="Calibri"/>
                <w:color w:val="000000"/>
              </w:rPr>
            </w:pPr>
          </w:p>
        </w:tc>
      </w:tr>
    </w:tbl>
    <w:p w:rsidR="00666B27" w:rsidRDefault="00666B27" w:rsidP="00666B27">
      <w:pPr>
        <w:rPr>
          <w:sz w:val="28"/>
          <w:szCs w:val="28"/>
        </w:rPr>
      </w:pPr>
    </w:p>
    <w:p w:rsidR="00666B27" w:rsidRPr="00AA1906" w:rsidRDefault="00666B27" w:rsidP="00666B27">
      <w:pPr>
        <w:spacing w:line="480" w:lineRule="auto"/>
        <w:jc w:val="both"/>
        <w:rPr>
          <w:rFonts w:ascii="Arial" w:hAnsi="Arial" w:cs="Arial"/>
        </w:rPr>
      </w:pPr>
      <w:r w:rsidRPr="00AA1906">
        <w:rPr>
          <w:rFonts w:ascii="Arial" w:hAnsi="Arial" w:cs="Arial"/>
        </w:rPr>
        <w:t>Con los resultados anteriores, obtuvimos una polea conducida de 1,93 m; lo cual es una dimensión demasiado grande y no la podríamos montar en la caja de piñones. Por este motivo no se pudo continuar en el proceso.</w:t>
      </w:r>
    </w:p>
    <w:p w:rsidR="00666B27" w:rsidRDefault="00666B27" w:rsidP="00666B27">
      <w:pPr>
        <w:rPr>
          <w:sz w:val="28"/>
          <w:szCs w:val="28"/>
        </w:rPr>
      </w:pPr>
    </w:p>
    <w:p w:rsidR="00666B27" w:rsidRDefault="00666B27" w:rsidP="00666B27">
      <w:pPr>
        <w:rPr>
          <w:sz w:val="28"/>
          <w:szCs w:val="28"/>
        </w:rPr>
      </w:pPr>
    </w:p>
    <w:p w:rsidR="00666B27" w:rsidRDefault="00666B27" w:rsidP="00666B27">
      <w:pPr>
        <w:rPr>
          <w:sz w:val="28"/>
          <w:szCs w:val="28"/>
        </w:rPr>
      </w:pPr>
    </w:p>
    <w:p w:rsidR="00666B27" w:rsidRDefault="00666B27" w:rsidP="00666B27">
      <w:pPr>
        <w:rPr>
          <w:sz w:val="28"/>
          <w:szCs w:val="28"/>
        </w:rPr>
      </w:pPr>
    </w:p>
    <w:p w:rsidR="00666B27" w:rsidRDefault="00666B27" w:rsidP="00666B27">
      <w:pPr>
        <w:rPr>
          <w:sz w:val="28"/>
          <w:szCs w:val="28"/>
        </w:rPr>
      </w:pPr>
    </w:p>
    <w:p w:rsidR="00666B27" w:rsidRDefault="00666B27" w:rsidP="00666B27">
      <w:pPr>
        <w:rPr>
          <w:sz w:val="28"/>
          <w:szCs w:val="28"/>
        </w:rPr>
      </w:pPr>
    </w:p>
    <w:p w:rsidR="00666B27" w:rsidRDefault="00666B27"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7B4662" w:rsidRDefault="007B4662" w:rsidP="00666B27">
      <w:pPr>
        <w:rPr>
          <w:sz w:val="28"/>
          <w:szCs w:val="28"/>
        </w:rPr>
      </w:pPr>
    </w:p>
    <w:p w:rsidR="00666B27" w:rsidRDefault="00666B27" w:rsidP="00666B27">
      <w:pPr>
        <w:rPr>
          <w:sz w:val="28"/>
          <w:szCs w:val="28"/>
        </w:rPr>
      </w:pPr>
    </w:p>
    <w:p w:rsidR="00666B27" w:rsidRPr="00AA1906" w:rsidRDefault="00666B27" w:rsidP="00666B27">
      <w:pPr>
        <w:jc w:val="center"/>
        <w:rPr>
          <w:rFonts w:ascii="Arial" w:hAnsi="Arial" w:cs="Arial"/>
          <w:b/>
          <w:u w:val="single"/>
        </w:rPr>
      </w:pPr>
      <w:r>
        <w:rPr>
          <w:rFonts w:ascii="Arial" w:hAnsi="Arial" w:cs="Arial"/>
          <w:b/>
          <w:u w:val="single"/>
        </w:rPr>
        <w:t>CÁ</w:t>
      </w:r>
      <w:r w:rsidRPr="00AA1906">
        <w:rPr>
          <w:rFonts w:ascii="Arial" w:hAnsi="Arial" w:cs="Arial"/>
          <w:b/>
          <w:u w:val="single"/>
        </w:rPr>
        <w:t>LCULOS DE CATALINAS Y CADENA</w:t>
      </w:r>
    </w:p>
    <w:p w:rsidR="00666B27" w:rsidRDefault="00666B27" w:rsidP="00666B27">
      <w:pPr>
        <w:jc w:val="both"/>
        <w:rPr>
          <w:rFonts w:ascii="Arial" w:hAnsi="Arial" w:cs="Arial"/>
        </w:rPr>
      </w:pPr>
    </w:p>
    <w:p w:rsidR="00666B27" w:rsidRPr="00FA24A4" w:rsidRDefault="00666B27" w:rsidP="00666B27">
      <w:pPr>
        <w:jc w:val="both"/>
        <w:rPr>
          <w:rFonts w:ascii="Arial" w:hAnsi="Arial" w:cs="Arial"/>
        </w:rPr>
      </w:pPr>
      <w:r>
        <w:rPr>
          <w:rFonts w:ascii="Arial" w:hAnsi="Arial" w:cs="Arial"/>
        </w:rPr>
        <w:t>Para realizar estos cálculos tomamos como referencia la primera reducción realizada con bandas y poleas.</w:t>
      </w:r>
    </w:p>
    <w:tbl>
      <w:tblPr>
        <w:tblW w:w="3740" w:type="dxa"/>
        <w:tblInd w:w="70" w:type="dxa"/>
        <w:tblCellMar>
          <w:left w:w="70" w:type="dxa"/>
          <w:right w:w="70" w:type="dxa"/>
        </w:tblCellMar>
        <w:tblLook w:val="04A0"/>
      </w:tblPr>
      <w:tblGrid>
        <w:gridCol w:w="2964"/>
        <w:gridCol w:w="800"/>
      </w:tblGrid>
      <w:tr w:rsidR="00666B27" w:rsidRPr="00FA24A4" w:rsidTr="00281A7F">
        <w:trPr>
          <w:trHeight w:val="300"/>
        </w:trPr>
        <w:tc>
          <w:tcPr>
            <w:tcW w:w="2964" w:type="dxa"/>
            <w:tcBorders>
              <w:top w:val="nil"/>
              <w:left w:val="nil"/>
              <w:bottom w:val="nil"/>
              <w:right w:val="nil"/>
            </w:tcBorders>
            <w:shd w:val="clear" w:color="auto" w:fill="auto"/>
            <w:vAlign w:val="center"/>
            <w:hideMark/>
          </w:tcPr>
          <w:p w:rsidR="00666B27" w:rsidRPr="00FA24A4" w:rsidRDefault="00666B27" w:rsidP="00281A7F">
            <w:pPr>
              <w:jc w:val="center"/>
              <w:rPr>
                <w:rFonts w:cs="Calibri"/>
                <w:b/>
                <w:bCs/>
                <w:i/>
                <w:iCs/>
                <w:color w:val="000000"/>
              </w:rPr>
            </w:pPr>
            <w:r w:rsidRPr="00FA24A4">
              <w:rPr>
                <w:rFonts w:cs="Calibri"/>
                <w:b/>
                <w:bCs/>
                <w:i/>
                <w:iCs/>
                <w:color w:val="000000"/>
              </w:rPr>
              <w:t>Valores seleccionados</w:t>
            </w:r>
          </w:p>
        </w:tc>
        <w:tc>
          <w:tcPr>
            <w:tcW w:w="77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00"/>
        </w:trPr>
        <w:tc>
          <w:tcPr>
            <w:tcW w:w="2964" w:type="dxa"/>
            <w:tcBorders>
              <w:top w:val="nil"/>
              <w:left w:val="nil"/>
              <w:bottom w:val="nil"/>
              <w:right w:val="nil"/>
            </w:tcBorders>
            <w:shd w:val="clear" w:color="auto" w:fill="auto"/>
            <w:vAlign w:val="center"/>
            <w:hideMark/>
          </w:tcPr>
          <w:p w:rsidR="00666B27" w:rsidRPr="00FA24A4" w:rsidRDefault="00666B27" w:rsidP="00281A7F">
            <w:pPr>
              <w:rPr>
                <w:rFonts w:cs="Calibri"/>
                <w:color w:val="000000"/>
              </w:rPr>
            </w:pPr>
            <w:r w:rsidRPr="00FA24A4">
              <w:rPr>
                <w:rFonts w:cs="Calibri"/>
                <w:color w:val="000000"/>
              </w:rPr>
              <w:t>Potencia 2 (Hp)</w:t>
            </w:r>
          </w:p>
        </w:tc>
        <w:tc>
          <w:tcPr>
            <w:tcW w:w="7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115,25</w:t>
            </w:r>
          </w:p>
        </w:tc>
      </w:tr>
      <w:tr w:rsidR="00666B27" w:rsidRPr="00FA24A4" w:rsidTr="00281A7F">
        <w:trPr>
          <w:trHeight w:val="300"/>
        </w:trPr>
        <w:tc>
          <w:tcPr>
            <w:tcW w:w="2964"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Ratio</w:t>
            </w:r>
          </w:p>
        </w:tc>
        <w:tc>
          <w:tcPr>
            <w:tcW w:w="7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4,00</w:t>
            </w:r>
          </w:p>
        </w:tc>
      </w:tr>
      <w:tr w:rsidR="00666B27" w:rsidRPr="00FA24A4" w:rsidTr="00281A7F">
        <w:trPr>
          <w:trHeight w:val="300"/>
        </w:trPr>
        <w:tc>
          <w:tcPr>
            <w:tcW w:w="2964"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Velocidad angular ω2 (RPM)</w:t>
            </w:r>
          </w:p>
        </w:tc>
        <w:tc>
          <w:tcPr>
            <w:tcW w:w="7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500</w:t>
            </w:r>
          </w:p>
        </w:tc>
      </w:tr>
      <w:tr w:rsidR="00666B27" w:rsidRPr="00FA24A4" w:rsidTr="00281A7F">
        <w:trPr>
          <w:trHeight w:val="300"/>
        </w:trPr>
        <w:tc>
          <w:tcPr>
            <w:tcW w:w="2964"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Velocidad angular ω3 (RPM)</w:t>
            </w:r>
          </w:p>
        </w:tc>
        <w:tc>
          <w:tcPr>
            <w:tcW w:w="7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125</w:t>
            </w:r>
          </w:p>
        </w:tc>
      </w:tr>
      <w:tr w:rsidR="00666B27" w:rsidRPr="00FA24A4" w:rsidTr="00281A7F">
        <w:trPr>
          <w:trHeight w:val="300"/>
        </w:trPr>
        <w:tc>
          <w:tcPr>
            <w:tcW w:w="2964"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Numero de diente Z2</w:t>
            </w:r>
          </w:p>
        </w:tc>
        <w:tc>
          <w:tcPr>
            <w:tcW w:w="7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21</w:t>
            </w:r>
          </w:p>
        </w:tc>
      </w:tr>
      <w:tr w:rsidR="00666B27" w:rsidRPr="00FA24A4" w:rsidTr="00281A7F">
        <w:trPr>
          <w:trHeight w:val="300"/>
        </w:trPr>
        <w:tc>
          <w:tcPr>
            <w:tcW w:w="2964"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Numero de diente Z3</w:t>
            </w:r>
          </w:p>
        </w:tc>
        <w:tc>
          <w:tcPr>
            <w:tcW w:w="7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84</w:t>
            </w:r>
          </w:p>
        </w:tc>
      </w:tr>
    </w:tbl>
    <w:p w:rsidR="00666B27" w:rsidRPr="00FA24A4" w:rsidRDefault="00666B27" w:rsidP="00666B27">
      <w:pPr>
        <w:jc w:val="both"/>
        <w:rPr>
          <w:rFonts w:ascii="Arial" w:hAnsi="Arial" w:cs="Arial"/>
        </w:rPr>
      </w:pPr>
    </w:p>
    <w:tbl>
      <w:tblPr>
        <w:tblW w:w="9220" w:type="dxa"/>
        <w:tblInd w:w="65" w:type="dxa"/>
        <w:tblCellMar>
          <w:left w:w="70" w:type="dxa"/>
          <w:right w:w="70" w:type="dxa"/>
        </w:tblCellMar>
        <w:tblLook w:val="04A0"/>
      </w:tblPr>
      <w:tblGrid>
        <w:gridCol w:w="2800"/>
        <w:gridCol w:w="1340"/>
        <w:gridCol w:w="920"/>
        <w:gridCol w:w="1180"/>
        <w:gridCol w:w="740"/>
        <w:gridCol w:w="1200"/>
        <w:gridCol w:w="1200"/>
      </w:tblGrid>
      <w:tr w:rsidR="00666B27" w:rsidRPr="00FA24A4" w:rsidTr="00281A7F">
        <w:trPr>
          <w:trHeight w:val="300"/>
        </w:trPr>
        <w:tc>
          <w:tcPr>
            <w:tcW w:w="2800" w:type="dxa"/>
            <w:tcBorders>
              <w:top w:val="single" w:sz="4" w:space="0" w:color="auto"/>
              <w:left w:val="single" w:sz="4" w:space="0" w:color="auto"/>
              <w:bottom w:val="single" w:sz="4" w:space="0" w:color="auto"/>
              <w:right w:val="single" w:sz="4" w:space="0" w:color="000000"/>
            </w:tcBorders>
            <w:shd w:val="clear" w:color="000000" w:fill="DDD9C3"/>
            <w:vAlign w:val="center"/>
            <w:hideMark/>
          </w:tcPr>
          <w:p w:rsidR="00666B27" w:rsidRPr="00FA24A4" w:rsidRDefault="00666B27" w:rsidP="00281A7F">
            <w:pPr>
              <w:jc w:val="center"/>
              <w:rPr>
                <w:rFonts w:cs="Calibri"/>
                <w:b/>
                <w:bCs/>
                <w:i/>
                <w:iCs/>
                <w:color w:val="000000"/>
              </w:rPr>
            </w:pPr>
            <w:r w:rsidRPr="00FA24A4">
              <w:rPr>
                <w:rFonts w:cs="Calibri"/>
                <w:b/>
                <w:bCs/>
                <w:i/>
                <w:iCs/>
                <w:color w:val="000000"/>
              </w:rPr>
              <w:t>Según Martin</w:t>
            </w: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9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18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74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00"/>
        </w:trPr>
        <w:tc>
          <w:tcPr>
            <w:tcW w:w="2800" w:type="dxa"/>
            <w:tcBorders>
              <w:top w:val="nil"/>
              <w:left w:val="nil"/>
              <w:bottom w:val="nil"/>
              <w:right w:val="nil"/>
            </w:tcBorders>
            <w:shd w:val="clear" w:color="auto" w:fill="auto"/>
            <w:vAlign w:val="center"/>
            <w:hideMark/>
          </w:tcPr>
          <w:p w:rsidR="00666B27" w:rsidRPr="00FA24A4" w:rsidRDefault="00666B27" w:rsidP="00281A7F">
            <w:pPr>
              <w:rPr>
                <w:rFonts w:cs="Calibri"/>
                <w:color w:val="000000"/>
              </w:rPr>
            </w:pPr>
            <w:r w:rsidRPr="00FA24A4">
              <w:rPr>
                <w:rFonts w:cs="Calibri"/>
                <w:color w:val="000000"/>
              </w:rPr>
              <w:t>Clasificación de servicio</w:t>
            </w:r>
          </w:p>
        </w:tc>
        <w:tc>
          <w:tcPr>
            <w:tcW w:w="2100" w:type="dxa"/>
            <w:gridSpan w:val="2"/>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Moderate shock load</w:t>
            </w:r>
          </w:p>
        </w:tc>
        <w:tc>
          <w:tcPr>
            <w:tcW w:w="118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74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00"/>
        </w:trPr>
        <w:tc>
          <w:tcPr>
            <w:tcW w:w="2800" w:type="dxa"/>
            <w:tcBorders>
              <w:top w:val="nil"/>
              <w:left w:val="nil"/>
              <w:bottom w:val="nil"/>
              <w:right w:val="nil"/>
            </w:tcBorders>
            <w:shd w:val="clear" w:color="auto" w:fill="auto"/>
            <w:vAlign w:val="center"/>
            <w:hideMark/>
          </w:tcPr>
          <w:p w:rsidR="00666B27" w:rsidRPr="00FA24A4" w:rsidRDefault="00666B27" w:rsidP="00281A7F">
            <w:pPr>
              <w:rPr>
                <w:rFonts w:cs="Calibri"/>
                <w:color w:val="000000"/>
              </w:rPr>
            </w:pPr>
            <w:r w:rsidRPr="00FA24A4">
              <w:rPr>
                <w:rFonts w:cs="Calibri"/>
                <w:color w:val="000000"/>
              </w:rPr>
              <w:t>Factor de servicio</w:t>
            </w:r>
          </w:p>
        </w:tc>
        <w:tc>
          <w:tcPr>
            <w:tcW w:w="1200"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1,3</w:t>
            </w:r>
          </w:p>
        </w:tc>
        <w:tc>
          <w:tcPr>
            <w:tcW w:w="9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18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74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00"/>
        </w:trPr>
        <w:tc>
          <w:tcPr>
            <w:tcW w:w="28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Potencia de servicio 2 (Hp)</w:t>
            </w:r>
          </w:p>
        </w:tc>
        <w:tc>
          <w:tcPr>
            <w:tcW w:w="1200"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149,82</w:t>
            </w:r>
          </w:p>
        </w:tc>
        <w:tc>
          <w:tcPr>
            <w:tcW w:w="900" w:type="dxa"/>
            <w:tcBorders>
              <w:top w:val="nil"/>
              <w:left w:val="nil"/>
              <w:bottom w:val="nil"/>
              <w:right w:val="nil"/>
            </w:tcBorders>
            <w:shd w:val="clear" w:color="auto" w:fill="auto"/>
            <w:noWrap/>
            <w:vAlign w:val="bottom"/>
            <w:hideMark/>
          </w:tcPr>
          <w:p w:rsidR="00666B27" w:rsidRPr="00FA24A4" w:rsidRDefault="00666B27" w:rsidP="00281A7F">
            <w:pPr>
              <w:jc w:val="right"/>
              <w:rPr>
                <w:rFonts w:cs="Calibri"/>
                <w:color w:val="000000"/>
              </w:rPr>
            </w:pPr>
            <w:r w:rsidRPr="00FA24A4">
              <w:rPr>
                <w:rFonts w:cs="Calibri"/>
                <w:color w:val="000000"/>
              </w:rPr>
              <w:t>111,77</w:t>
            </w:r>
          </w:p>
        </w:tc>
        <w:tc>
          <w:tcPr>
            <w:tcW w:w="118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Kw</w:t>
            </w:r>
          </w:p>
        </w:tc>
        <w:tc>
          <w:tcPr>
            <w:tcW w:w="74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75"/>
        </w:trPr>
        <w:tc>
          <w:tcPr>
            <w:tcW w:w="28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Ratio</w:t>
            </w: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Pr>
                <w:rFonts w:cs="Calibri"/>
                <w:noProof/>
                <w:color w:val="000000"/>
              </w:rPr>
              <w:drawing>
                <wp:anchor distT="0" distB="0" distL="114300" distR="114300" simplePos="0" relativeHeight="251684864" behindDoc="0" locked="0" layoutInCell="1" allowOverlap="1">
                  <wp:simplePos x="0" y="0"/>
                  <wp:positionH relativeFrom="column">
                    <wp:posOffset>666750</wp:posOffset>
                  </wp:positionH>
                  <wp:positionV relativeFrom="paragraph">
                    <wp:posOffset>9525</wp:posOffset>
                  </wp:positionV>
                  <wp:extent cx="57150" cy="409575"/>
                  <wp:effectExtent l="0" t="0" r="0" b="0"/>
                  <wp:wrapNone/>
                  <wp:docPr id="733" name="1 Cerrar llave"/>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6362700" y="2305050"/>
                            <a:ext cx="45719" cy="390525"/>
                            <a:chOff x="6362700" y="2305050"/>
                            <a:chExt cx="45719" cy="390525"/>
                          </a:xfrm>
                        </a:grpSpPr>
                        <a:sp>
                          <a:nvSpPr>
                            <a:cNvPr id="2" name="1 Cerrar llave"/>
                            <a:cNvSpPr/>
                          </a:nvSpPr>
                          <a:spPr>
                            <a:xfrm>
                              <a:off x="6248400" y="2305050"/>
                              <a:ext cx="45719" cy="390525"/>
                            </a:xfrm>
                            <a:prstGeom prst="rightBrace">
                              <a:avLst/>
                            </a:prstGeom>
                          </a:spPr>
                          <a:txSp>
                            <a:txBody>
                              <a:bodyPr vertOverflow="clip" rtlCol="0" anchor="ctr"/>
                              <a:lstStyle>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a:pPr algn="ctr"/>
                                <a:endParaRPr lang="es-ES" sz="1100"/>
                              </a:p>
                            </a:txBody>
                            <a:useSpRect/>
                          </a:txSp>
                          <a:style>
                            <a:lnRef idx="1">
                              <a:schemeClr val="accent2"/>
                            </a:lnRef>
                            <a:fillRef idx="0">
                              <a:schemeClr val="accent2"/>
                            </a:fillRef>
                            <a:effectRef idx="0">
                              <a:schemeClr val="accent2"/>
                            </a:effectRef>
                            <a:fontRef idx="minor">
                              <a:schemeClr val="tx1"/>
                            </a:fontRef>
                          </a:style>
                        </a:sp>
                      </lc:lockedCanvas>
                    </a:graphicData>
                  </a:graphic>
                </wp:anchor>
              </w:drawing>
            </w:r>
          </w:p>
          <w:tbl>
            <w:tblPr>
              <w:tblW w:w="0" w:type="auto"/>
              <w:tblCellSpacing w:w="0" w:type="dxa"/>
              <w:tblCellMar>
                <w:left w:w="0" w:type="dxa"/>
                <w:right w:w="0" w:type="dxa"/>
              </w:tblCellMar>
              <w:tblLook w:val="04A0"/>
            </w:tblPr>
            <w:tblGrid>
              <w:gridCol w:w="1200"/>
            </w:tblGrid>
            <w:tr w:rsidR="00666B27" w:rsidRPr="00FA24A4" w:rsidTr="00281A7F">
              <w:trPr>
                <w:trHeight w:val="375"/>
                <w:tblCellSpacing w:w="0" w:type="dxa"/>
              </w:trPr>
              <w:tc>
                <w:tcPr>
                  <w:tcW w:w="1200"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4,00</w:t>
                  </w:r>
                </w:p>
              </w:tc>
            </w:tr>
          </w:tbl>
          <w:p w:rsidR="00666B27" w:rsidRPr="00FA24A4" w:rsidRDefault="00666B27" w:rsidP="00281A7F">
            <w:pPr>
              <w:rPr>
                <w:rFonts w:cs="Calibri"/>
                <w:color w:val="000000"/>
              </w:rPr>
            </w:pPr>
          </w:p>
        </w:tc>
        <w:tc>
          <w:tcPr>
            <w:tcW w:w="2080" w:type="dxa"/>
            <w:gridSpan w:val="2"/>
            <w:vMerge w:val="restart"/>
            <w:tcBorders>
              <w:top w:val="nil"/>
              <w:left w:val="nil"/>
              <w:bottom w:val="nil"/>
              <w:right w:val="nil"/>
            </w:tcBorders>
            <w:shd w:val="clear" w:color="auto" w:fill="auto"/>
            <w:vAlign w:val="bottom"/>
            <w:hideMark/>
          </w:tcPr>
          <w:p w:rsidR="00666B27" w:rsidRPr="00FA24A4" w:rsidRDefault="00666B27" w:rsidP="00281A7F">
            <w:pPr>
              <w:jc w:val="center"/>
              <w:rPr>
                <w:rFonts w:cs="Calibri"/>
                <w:b/>
                <w:bCs/>
                <w:color w:val="632523"/>
                <w:sz w:val="18"/>
                <w:szCs w:val="18"/>
              </w:rPr>
            </w:pPr>
            <w:r w:rsidRPr="00FA24A4">
              <w:rPr>
                <w:rFonts w:cs="Calibri"/>
                <w:b/>
                <w:bCs/>
                <w:color w:val="632523"/>
                <w:sz w:val="18"/>
                <w:szCs w:val="18"/>
              </w:rPr>
              <w:t>Valores ajustados a la tabla de combinaciones de catalinas</w:t>
            </w:r>
          </w:p>
        </w:tc>
        <w:tc>
          <w:tcPr>
            <w:tcW w:w="74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30"/>
        </w:trPr>
        <w:tc>
          <w:tcPr>
            <w:tcW w:w="28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Numero de diente Z3</w:t>
            </w:r>
          </w:p>
        </w:tc>
        <w:tc>
          <w:tcPr>
            <w:tcW w:w="1200"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84</w:t>
            </w:r>
          </w:p>
        </w:tc>
        <w:tc>
          <w:tcPr>
            <w:tcW w:w="2080" w:type="dxa"/>
            <w:gridSpan w:val="2"/>
            <w:vMerge/>
            <w:tcBorders>
              <w:top w:val="nil"/>
              <w:left w:val="nil"/>
              <w:bottom w:val="nil"/>
              <w:right w:val="nil"/>
            </w:tcBorders>
            <w:vAlign w:val="center"/>
            <w:hideMark/>
          </w:tcPr>
          <w:p w:rsidR="00666B27" w:rsidRPr="00FA24A4" w:rsidRDefault="00666B27" w:rsidP="00281A7F">
            <w:pPr>
              <w:rPr>
                <w:rFonts w:cs="Calibri"/>
                <w:b/>
                <w:bCs/>
                <w:color w:val="632523"/>
                <w:sz w:val="18"/>
                <w:szCs w:val="18"/>
              </w:rPr>
            </w:pPr>
          </w:p>
        </w:tc>
        <w:tc>
          <w:tcPr>
            <w:tcW w:w="74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00"/>
        </w:trPr>
        <w:tc>
          <w:tcPr>
            <w:tcW w:w="28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Velocidad angular ω3 (RPM)</w:t>
            </w:r>
          </w:p>
        </w:tc>
        <w:tc>
          <w:tcPr>
            <w:tcW w:w="1200"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125,00</w:t>
            </w:r>
          </w:p>
        </w:tc>
        <w:tc>
          <w:tcPr>
            <w:tcW w:w="9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18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74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00"/>
        </w:trPr>
        <w:tc>
          <w:tcPr>
            <w:tcW w:w="2800" w:type="dxa"/>
            <w:tcBorders>
              <w:top w:val="nil"/>
              <w:left w:val="nil"/>
              <w:bottom w:val="nil"/>
              <w:right w:val="nil"/>
            </w:tcBorders>
            <w:shd w:val="clear" w:color="auto" w:fill="auto"/>
            <w:noWrap/>
            <w:vAlign w:val="center"/>
            <w:hideMark/>
          </w:tcPr>
          <w:p w:rsidR="00666B27" w:rsidRPr="00FA24A4" w:rsidRDefault="00666B27" w:rsidP="00281A7F">
            <w:pPr>
              <w:rPr>
                <w:rFonts w:cs="Calibri"/>
                <w:color w:val="000000"/>
              </w:rPr>
            </w:pPr>
            <w:r w:rsidRPr="00FA24A4">
              <w:rPr>
                <w:rFonts w:cs="Calibri"/>
                <w:color w:val="000000"/>
              </w:rPr>
              <w:t>Paso</w:t>
            </w:r>
          </w:p>
        </w:tc>
        <w:tc>
          <w:tcPr>
            <w:tcW w:w="1200"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1,5</w:t>
            </w:r>
          </w:p>
        </w:tc>
        <w:tc>
          <w:tcPr>
            <w:tcW w:w="900" w:type="dxa"/>
            <w:tcBorders>
              <w:top w:val="nil"/>
              <w:left w:val="nil"/>
              <w:bottom w:val="nil"/>
              <w:right w:val="nil"/>
            </w:tcBorders>
            <w:shd w:val="clear" w:color="auto" w:fill="auto"/>
            <w:noWrap/>
            <w:vAlign w:val="bottom"/>
            <w:hideMark/>
          </w:tcPr>
          <w:p w:rsidR="00666B27" w:rsidRPr="00FA24A4" w:rsidRDefault="00666B27" w:rsidP="00281A7F">
            <w:pPr>
              <w:jc w:val="right"/>
              <w:rPr>
                <w:rFonts w:cs="Calibri"/>
                <w:color w:val="000000"/>
              </w:rPr>
            </w:pPr>
            <w:r w:rsidRPr="00FA24A4">
              <w:rPr>
                <w:rFonts w:cs="Calibri"/>
                <w:color w:val="000000"/>
              </w:rPr>
              <w:t>38,1</w:t>
            </w:r>
          </w:p>
        </w:tc>
        <w:tc>
          <w:tcPr>
            <w:tcW w:w="1180" w:type="dxa"/>
            <w:tcBorders>
              <w:top w:val="nil"/>
              <w:left w:val="nil"/>
              <w:bottom w:val="nil"/>
              <w:right w:val="nil"/>
            </w:tcBorders>
            <w:shd w:val="clear" w:color="auto" w:fill="auto"/>
            <w:noWrap/>
            <w:vAlign w:val="center"/>
            <w:hideMark/>
          </w:tcPr>
          <w:p w:rsidR="00666B27" w:rsidRPr="00FA24A4" w:rsidRDefault="00666B27" w:rsidP="00281A7F">
            <w:pPr>
              <w:rPr>
                <w:rFonts w:cs="Calibri"/>
                <w:color w:val="000000"/>
              </w:rPr>
            </w:pPr>
            <w:r w:rsidRPr="00FA24A4">
              <w:rPr>
                <w:rFonts w:cs="Calibri"/>
                <w:color w:val="000000"/>
              </w:rPr>
              <w:t>mm</w:t>
            </w:r>
          </w:p>
        </w:tc>
        <w:tc>
          <w:tcPr>
            <w:tcW w:w="1940" w:type="dxa"/>
            <w:gridSpan w:val="2"/>
            <w:tcBorders>
              <w:top w:val="nil"/>
              <w:left w:val="nil"/>
              <w:bottom w:val="nil"/>
              <w:right w:val="nil"/>
            </w:tcBorders>
            <w:shd w:val="clear" w:color="auto" w:fill="auto"/>
            <w:noWrap/>
            <w:vAlign w:val="bottom"/>
            <w:hideMark/>
          </w:tcPr>
          <w:p w:rsidR="00666B27" w:rsidRPr="00FA24A4" w:rsidRDefault="00666B27" w:rsidP="00281A7F">
            <w:pPr>
              <w:rPr>
                <w:rFonts w:cs="Calibri"/>
                <w:color w:val="632523"/>
              </w:rPr>
            </w:pPr>
            <w:r w:rsidRPr="00FA24A4">
              <w:rPr>
                <w:rFonts w:cs="Calibri"/>
                <w:color w:val="632523"/>
              </w:rPr>
              <w:t>Nº 120 (grafica)</w:t>
            </w: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00"/>
        </w:trPr>
        <w:tc>
          <w:tcPr>
            <w:tcW w:w="2800" w:type="dxa"/>
            <w:tcBorders>
              <w:top w:val="nil"/>
              <w:left w:val="nil"/>
              <w:bottom w:val="nil"/>
              <w:right w:val="nil"/>
            </w:tcBorders>
            <w:shd w:val="clear" w:color="auto" w:fill="auto"/>
            <w:noWrap/>
            <w:vAlign w:val="center"/>
            <w:hideMark/>
          </w:tcPr>
          <w:p w:rsidR="00666B27" w:rsidRPr="00FA24A4" w:rsidRDefault="00666B27" w:rsidP="00281A7F">
            <w:pPr>
              <w:rPr>
                <w:rFonts w:cs="Calibri"/>
                <w:color w:val="000000"/>
              </w:rPr>
            </w:pPr>
            <w:r w:rsidRPr="00FA24A4">
              <w:rPr>
                <w:rFonts w:cs="Calibri"/>
                <w:color w:val="000000"/>
              </w:rPr>
              <w:t>Diam. De paso 2 (pulg)</w:t>
            </w:r>
          </w:p>
        </w:tc>
        <w:tc>
          <w:tcPr>
            <w:tcW w:w="1200"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10,07</w:t>
            </w:r>
          </w:p>
        </w:tc>
        <w:tc>
          <w:tcPr>
            <w:tcW w:w="900" w:type="dxa"/>
            <w:tcBorders>
              <w:top w:val="nil"/>
              <w:left w:val="nil"/>
              <w:bottom w:val="nil"/>
              <w:right w:val="nil"/>
            </w:tcBorders>
            <w:shd w:val="clear" w:color="auto" w:fill="auto"/>
            <w:noWrap/>
            <w:vAlign w:val="bottom"/>
            <w:hideMark/>
          </w:tcPr>
          <w:p w:rsidR="00666B27" w:rsidRPr="00FA24A4" w:rsidRDefault="00666B27" w:rsidP="00281A7F">
            <w:pPr>
              <w:jc w:val="right"/>
              <w:rPr>
                <w:rFonts w:cs="Calibri"/>
                <w:color w:val="000000"/>
              </w:rPr>
            </w:pPr>
            <w:r w:rsidRPr="00FA24A4">
              <w:rPr>
                <w:rFonts w:cs="Calibri"/>
                <w:color w:val="000000"/>
              </w:rPr>
              <w:t>255,65</w:t>
            </w:r>
          </w:p>
        </w:tc>
        <w:tc>
          <w:tcPr>
            <w:tcW w:w="118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mm</w:t>
            </w:r>
          </w:p>
        </w:tc>
        <w:tc>
          <w:tcPr>
            <w:tcW w:w="74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00"/>
        </w:trPr>
        <w:tc>
          <w:tcPr>
            <w:tcW w:w="28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Diam. Externo 2 (pulg)</w:t>
            </w:r>
          </w:p>
        </w:tc>
        <w:tc>
          <w:tcPr>
            <w:tcW w:w="1200"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10,853</w:t>
            </w:r>
          </w:p>
        </w:tc>
        <w:tc>
          <w:tcPr>
            <w:tcW w:w="900" w:type="dxa"/>
            <w:tcBorders>
              <w:top w:val="nil"/>
              <w:left w:val="nil"/>
              <w:bottom w:val="nil"/>
              <w:right w:val="nil"/>
            </w:tcBorders>
            <w:shd w:val="clear" w:color="auto" w:fill="auto"/>
            <w:noWrap/>
            <w:vAlign w:val="bottom"/>
            <w:hideMark/>
          </w:tcPr>
          <w:p w:rsidR="00666B27" w:rsidRPr="00FA24A4" w:rsidRDefault="00666B27" w:rsidP="00281A7F">
            <w:pPr>
              <w:jc w:val="right"/>
              <w:rPr>
                <w:rFonts w:cs="Calibri"/>
                <w:color w:val="000000"/>
              </w:rPr>
            </w:pPr>
            <w:r w:rsidRPr="00FA24A4">
              <w:rPr>
                <w:rFonts w:cs="Calibri"/>
                <w:color w:val="000000"/>
              </w:rPr>
              <w:t>275,67</w:t>
            </w:r>
          </w:p>
        </w:tc>
        <w:tc>
          <w:tcPr>
            <w:tcW w:w="118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mm</w:t>
            </w:r>
          </w:p>
        </w:tc>
        <w:tc>
          <w:tcPr>
            <w:tcW w:w="74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00"/>
        </w:trPr>
        <w:tc>
          <w:tcPr>
            <w:tcW w:w="2800" w:type="dxa"/>
            <w:tcBorders>
              <w:top w:val="nil"/>
              <w:left w:val="nil"/>
              <w:bottom w:val="nil"/>
              <w:right w:val="nil"/>
            </w:tcBorders>
            <w:shd w:val="clear" w:color="auto" w:fill="auto"/>
            <w:noWrap/>
            <w:vAlign w:val="center"/>
            <w:hideMark/>
          </w:tcPr>
          <w:p w:rsidR="00666B27" w:rsidRPr="00FA24A4" w:rsidRDefault="00666B27" w:rsidP="00281A7F">
            <w:pPr>
              <w:rPr>
                <w:rFonts w:cs="Calibri"/>
                <w:color w:val="000000"/>
              </w:rPr>
            </w:pPr>
            <w:r w:rsidRPr="00FA24A4">
              <w:rPr>
                <w:rFonts w:cs="Calibri"/>
                <w:color w:val="000000"/>
              </w:rPr>
              <w:t>Diam. De paso 3 (pulg)</w:t>
            </w:r>
          </w:p>
        </w:tc>
        <w:tc>
          <w:tcPr>
            <w:tcW w:w="1200"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40,12</w:t>
            </w:r>
          </w:p>
        </w:tc>
        <w:tc>
          <w:tcPr>
            <w:tcW w:w="900" w:type="dxa"/>
            <w:tcBorders>
              <w:top w:val="nil"/>
              <w:left w:val="nil"/>
              <w:bottom w:val="nil"/>
              <w:right w:val="nil"/>
            </w:tcBorders>
            <w:shd w:val="clear" w:color="auto" w:fill="auto"/>
            <w:noWrap/>
            <w:vAlign w:val="bottom"/>
            <w:hideMark/>
          </w:tcPr>
          <w:p w:rsidR="00666B27" w:rsidRPr="00FA24A4" w:rsidRDefault="00666B27" w:rsidP="00281A7F">
            <w:pPr>
              <w:jc w:val="right"/>
              <w:rPr>
                <w:rFonts w:cs="Calibri"/>
                <w:color w:val="000000"/>
              </w:rPr>
            </w:pPr>
            <w:r w:rsidRPr="00FA24A4">
              <w:rPr>
                <w:rFonts w:cs="Calibri"/>
                <w:color w:val="000000"/>
              </w:rPr>
              <w:t>1018,95</w:t>
            </w:r>
          </w:p>
        </w:tc>
        <w:tc>
          <w:tcPr>
            <w:tcW w:w="118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mm</w:t>
            </w:r>
          </w:p>
        </w:tc>
        <w:tc>
          <w:tcPr>
            <w:tcW w:w="74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00"/>
        </w:trPr>
        <w:tc>
          <w:tcPr>
            <w:tcW w:w="28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Diam. Externo 3 (pulg)</w:t>
            </w:r>
          </w:p>
        </w:tc>
        <w:tc>
          <w:tcPr>
            <w:tcW w:w="1200"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40,989</w:t>
            </w:r>
          </w:p>
        </w:tc>
        <w:tc>
          <w:tcPr>
            <w:tcW w:w="900" w:type="dxa"/>
            <w:tcBorders>
              <w:top w:val="nil"/>
              <w:left w:val="nil"/>
              <w:bottom w:val="nil"/>
              <w:right w:val="nil"/>
            </w:tcBorders>
            <w:shd w:val="clear" w:color="auto" w:fill="auto"/>
            <w:noWrap/>
            <w:vAlign w:val="bottom"/>
            <w:hideMark/>
          </w:tcPr>
          <w:p w:rsidR="00666B27" w:rsidRPr="00FA24A4" w:rsidRDefault="00666B27" w:rsidP="00281A7F">
            <w:pPr>
              <w:jc w:val="right"/>
              <w:rPr>
                <w:rFonts w:cs="Calibri"/>
                <w:color w:val="000000"/>
              </w:rPr>
            </w:pPr>
            <w:r w:rsidRPr="00FA24A4">
              <w:rPr>
                <w:rFonts w:cs="Calibri"/>
                <w:color w:val="000000"/>
              </w:rPr>
              <w:t>1041,12</w:t>
            </w:r>
          </w:p>
        </w:tc>
        <w:tc>
          <w:tcPr>
            <w:tcW w:w="118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mm</w:t>
            </w:r>
          </w:p>
        </w:tc>
        <w:tc>
          <w:tcPr>
            <w:tcW w:w="74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00"/>
        </w:trPr>
        <w:tc>
          <w:tcPr>
            <w:tcW w:w="2800" w:type="dxa"/>
            <w:tcBorders>
              <w:top w:val="nil"/>
              <w:left w:val="nil"/>
              <w:bottom w:val="nil"/>
              <w:right w:val="nil"/>
            </w:tcBorders>
            <w:shd w:val="clear" w:color="auto" w:fill="auto"/>
            <w:vAlign w:val="center"/>
            <w:hideMark/>
          </w:tcPr>
          <w:p w:rsidR="00666B27" w:rsidRPr="00FA24A4" w:rsidRDefault="00666B27" w:rsidP="00281A7F">
            <w:pPr>
              <w:rPr>
                <w:rFonts w:cs="Calibri"/>
                <w:color w:val="000000"/>
              </w:rPr>
            </w:pPr>
            <w:r w:rsidRPr="00FA24A4">
              <w:rPr>
                <w:rFonts w:cs="Calibri"/>
                <w:color w:val="000000"/>
              </w:rPr>
              <w:t>Distancia entre Centros Imp (pulg)</w:t>
            </w:r>
          </w:p>
        </w:tc>
        <w:tc>
          <w:tcPr>
            <w:tcW w:w="1200"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40,00</w:t>
            </w:r>
          </w:p>
        </w:tc>
        <w:tc>
          <w:tcPr>
            <w:tcW w:w="9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pitches</w:t>
            </w:r>
          </w:p>
        </w:tc>
        <w:tc>
          <w:tcPr>
            <w:tcW w:w="118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74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00"/>
        </w:trPr>
        <w:tc>
          <w:tcPr>
            <w:tcW w:w="2800" w:type="dxa"/>
            <w:tcBorders>
              <w:top w:val="nil"/>
              <w:left w:val="nil"/>
              <w:bottom w:val="nil"/>
              <w:right w:val="nil"/>
            </w:tcBorders>
            <w:shd w:val="clear" w:color="auto" w:fill="auto"/>
            <w:noWrap/>
            <w:vAlign w:val="bottom"/>
            <w:hideMark/>
          </w:tcPr>
          <w:p w:rsidR="00666B27" w:rsidRPr="00FA24A4" w:rsidRDefault="00666B27" w:rsidP="00281A7F">
            <w:pPr>
              <w:jc w:val="center"/>
              <w:rPr>
                <w:rFonts w:cs="Calibri"/>
                <w:b/>
                <w:bCs/>
                <w:color w:val="000000"/>
              </w:rPr>
            </w:pPr>
            <w:r w:rsidRPr="00FA24A4">
              <w:rPr>
                <w:rFonts w:cs="Calibri"/>
                <w:b/>
                <w:bCs/>
                <w:color w:val="000000"/>
              </w:rPr>
              <w:t>Longitud de la cadena (pitch)</w:t>
            </w:r>
          </w:p>
        </w:tc>
        <w:tc>
          <w:tcPr>
            <w:tcW w:w="1200" w:type="dxa"/>
            <w:tcBorders>
              <w:top w:val="nil"/>
              <w:left w:val="nil"/>
              <w:bottom w:val="nil"/>
              <w:right w:val="nil"/>
            </w:tcBorders>
            <w:shd w:val="clear" w:color="000000" w:fill="93CDDD"/>
            <w:noWrap/>
            <w:vAlign w:val="center"/>
            <w:hideMark/>
          </w:tcPr>
          <w:p w:rsidR="00666B27" w:rsidRPr="00FA24A4" w:rsidRDefault="00666B27" w:rsidP="00281A7F">
            <w:pPr>
              <w:jc w:val="center"/>
              <w:rPr>
                <w:rFonts w:cs="Calibri"/>
                <w:b/>
                <w:bCs/>
                <w:color w:val="000000"/>
              </w:rPr>
            </w:pPr>
            <w:r w:rsidRPr="00FA24A4">
              <w:rPr>
                <w:rFonts w:cs="Calibri"/>
                <w:b/>
                <w:bCs/>
                <w:color w:val="000000"/>
              </w:rPr>
              <w:t>135,01</w:t>
            </w:r>
          </w:p>
        </w:tc>
        <w:tc>
          <w:tcPr>
            <w:tcW w:w="900" w:type="dxa"/>
            <w:tcBorders>
              <w:top w:val="nil"/>
              <w:left w:val="nil"/>
              <w:bottom w:val="nil"/>
              <w:right w:val="nil"/>
            </w:tcBorders>
            <w:shd w:val="clear" w:color="000000" w:fill="93CDDD"/>
            <w:noWrap/>
            <w:vAlign w:val="bottom"/>
            <w:hideMark/>
          </w:tcPr>
          <w:p w:rsidR="00666B27" w:rsidRPr="00FA24A4" w:rsidRDefault="00666B27" w:rsidP="00281A7F">
            <w:pPr>
              <w:rPr>
                <w:rFonts w:cs="Calibri"/>
                <w:b/>
                <w:bCs/>
                <w:color w:val="000000"/>
              </w:rPr>
            </w:pPr>
            <w:r w:rsidRPr="00FA24A4">
              <w:rPr>
                <w:rFonts w:cs="Calibri"/>
                <w:b/>
                <w:bCs/>
                <w:color w:val="000000"/>
              </w:rPr>
              <w:t>pitches</w:t>
            </w:r>
          </w:p>
        </w:tc>
        <w:tc>
          <w:tcPr>
            <w:tcW w:w="1180" w:type="dxa"/>
            <w:tcBorders>
              <w:top w:val="nil"/>
              <w:left w:val="nil"/>
              <w:bottom w:val="nil"/>
              <w:right w:val="nil"/>
            </w:tcBorders>
            <w:shd w:val="clear" w:color="000000" w:fill="93CDDD"/>
            <w:noWrap/>
            <w:vAlign w:val="bottom"/>
            <w:hideMark/>
          </w:tcPr>
          <w:p w:rsidR="00666B27" w:rsidRPr="00FA24A4" w:rsidRDefault="00666B27" w:rsidP="00281A7F">
            <w:pPr>
              <w:jc w:val="right"/>
              <w:rPr>
                <w:rFonts w:cs="Calibri"/>
                <w:b/>
                <w:bCs/>
                <w:color w:val="000000"/>
              </w:rPr>
            </w:pPr>
            <w:r w:rsidRPr="00FA24A4">
              <w:rPr>
                <w:rFonts w:cs="Calibri"/>
                <w:b/>
                <w:bCs/>
                <w:color w:val="000000"/>
              </w:rPr>
              <w:t>202,52</w:t>
            </w:r>
          </w:p>
        </w:tc>
        <w:tc>
          <w:tcPr>
            <w:tcW w:w="740" w:type="dxa"/>
            <w:tcBorders>
              <w:top w:val="nil"/>
              <w:left w:val="nil"/>
              <w:bottom w:val="nil"/>
              <w:right w:val="nil"/>
            </w:tcBorders>
            <w:shd w:val="clear" w:color="000000" w:fill="93CDDD"/>
            <w:noWrap/>
            <w:vAlign w:val="bottom"/>
            <w:hideMark/>
          </w:tcPr>
          <w:p w:rsidR="00666B27" w:rsidRPr="00FA24A4" w:rsidRDefault="00666B27" w:rsidP="00281A7F">
            <w:pPr>
              <w:rPr>
                <w:rFonts w:cs="Calibri"/>
                <w:b/>
                <w:bCs/>
                <w:color w:val="000000"/>
              </w:rPr>
            </w:pPr>
            <w:r w:rsidRPr="00FA24A4">
              <w:rPr>
                <w:rFonts w:cs="Calibri"/>
                <w:b/>
                <w:bCs/>
                <w:color w:val="000000"/>
              </w:rPr>
              <w:t>pulg</w:t>
            </w:r>
          </w:p>
        </w:tc>
        <w:tc>
          <w:tcPr>
            <w:tcW w:w="1200" w:type="dxa"/>
            <w:tcBorders>
              <w:top w:val="nil"/>
              <w:left w:val="nil"/>
              <w:bottom w:val="nil"/>
              <w:right w:val="nil"/>
            </w:tcBorders>
            <w:shd w:val="clear" w:color="auto" w:fill="auto"/>
            <w:noWrap/>
            <w:vAlign w:val="bottom"/>
            <w:hideMark/>
          </w:tcPr>
          <w:p w:rsidR="00666B27" w:rsidRPr="00FA24A4" w:rsidRDefault="00666B27" w:rsidP="00281A7F">
            <w:pPr>
              <w:jc w:val="right"/>
              <w:rPr>
                <w:rFonts w:cs="Calibri"/>
                <w:color w:val="000000"/>
              </w:rPr>
            </w:pPr>
            <w:r w:rsidRPr="00FA24A4">
              <w:rPr>
                <w:rFonts w:cs="Calibri"/>
                <w:color w:val="000000"/>
              </w:rPr>
              <w:t>5143,99</w:t>
            </w: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mm</w:t>
            </w:r>
          </w:p>
        </w:tc>
      </w:tr>
      <w:tr w:rsidR="00666B27" w:rsidRPr="00FA24A4" w:rsidTr="00281A7F">
        <w:trPr>
          <w:trHeight w:val="300"/>
        </w:trPr>
        <w:tc>
          <w:tcPr>
            <w:tcW w:w="2800" w:type="dxa"/>
            <w:tcBorders>
              <w:top w:val="nil"/>
              <w:left w:val="nil"/>
              <w:bottom w:val="nil"/>
              <w:right w:val="nil"/>
            </w:tcBorders>
            <w:shd w:val="clear" w:color="auto" w:fill="auto"/>
            <w:vAlign w:val="center"/>
            <w:hideMark/>
          </w:tcPr>
          <w:p w:rsidR="00666B27" w:rsidRPr="00FA24A4" w:rsidRDefault="00666B27" w:rsidP="00281A7F">
            <w:pPr>
              <w:rPr>
                <w:rFonts w:cs="Calibri"/>
                <w:b/>
                <w:bCs/>
                <w:color w:val="000000"/>
              </w:rPr>
            </w:pPr>
            <w:r w:rsidRPr="00FA24A4">
              <w:rPr>
                <w:rFonts w:cs="Calibri"/>
                <w:b/>
                <w:bCs/>
                <w:color w:val="000000"/>
              </w:rPr>
              <w:t xml:space="preserve">Distancia entre Centros </w:t>
            </w:r>
          </w:p>
        </w:tc>
        <w:tc>
          <w:tcPr>
            <w:tcW w:w="1200" w:type="dxa"/>
            <w:tcBorders>
              <w:top w:val="nil"/>
              <w:left w:val="nil"/>
              <w:bottom w:val="nil"/>
              <w:right w:val="nil"/>
            </w:tcBorders>
            <w:shd w:val="clear" w:color="000000" w:fill="93CDDD"/>
            <w:noWrap/>
            <w:vAlign w:val="bottom"/>
            <w:hideMark/>
          </w:tcPr>
          <w:p w:rsidR="00666B27" w:rsidRPr="00FA24A4" w:rsidRDefault="00666B27" w:rsidP="00281A7F">
            <w:pPr>
              <w:jc w:val="center"/>
              <w:rPr>
                <w:rFonts w:cs="Calibri"/>
                <w:b/>
                <w:bCs/>
                <w:color w:val="000000"/>
              </w:rPr>
            </w:pPr>
            <w:r w:rsidRPr="00FA24A4">
              <w:rPr>
                <w:rFonts w:cs="Calibri"/>
                <w:b/>
                <w:bCs/>
                <w:color w:val="000000"/>
              </w:rPr>
              <w:t>40,00</w:t>
            </w:r>
          </w:p>
        </w:tc>
        <w:tc>
          <w:tcPr>
            <w:tcW w:w="900" w:type="dxa"/>
            <w:tcBorders>
              <w:top w:val="nil"/>
              <w:left w:val="nil"/>
              <w:bottom w:val="nil"/>
              <w:right w:val="nil"/>
            </w:tcBorders>
            <w:shd w:val="clear" w:color="000000" w:fill="93CDDD"/>
            <w:noWrap/>
            <w:vAlign w:val="bottom"/>
            <w:hideMark/>
          </w:tcPr>
          <w:p w:rsidR="00666B27" w:rsidRPr="00FA24A4" w:rsidRDefault="00666B27" w:rsidP="00281A7F">
            <w:pPr>
              <w:rPr>
                <w:rFonts w:cs="Calibri"/>
                <w:b/>
                <w:bCs/>
                <w:color w:val="000000"/>
              </w:rPr>
            </w:pPr>
            <w:r w:rsidRPr="00FA24A4">
              <w:rPr>
                <w:rFonts w:cs="Calibri"/>
                <w:b/>
                <w:bCs/>
                <w:color w:val="000000"/>
              </w:rPr>
              <w:t>pitches</w:t>
            </w:r>
          </w:p>
        </w:tc>
        <w:tc>
          <w:tcPr>
            <w:tcW w:w="1180" w:type="dxa"/>
            <w:tcBorders>
              <w:top w:val="nil"/>
              <w:left w:val="nil"/>
              <w:bottom w:val="nil"/>
              <w:right w:val="nil"/>
            </w:tcBorders>
            <w:shd w:val="clear" w:color="000000" w:fill="93CDDD"/>
            <w:noWrap/>
            <w:vAlign w:val="bottom"/>
            <w:hideMark/>
          </w:tcPr>
          <w:p w:rsidR="00666B27" w:rsidRPr="00FA24A4" w:rsidRDefault="00666B27" w:rsidP="00281A7F">
            <w:pPr>
              <w:jc w:val="right"/>
              <w:rPr>
                <w:rFonts w:cs="Calibri"/>
                <w:b/>
                <w:bCs/>
                <w:color w:val="000000"/>
              </w:rPr>
            </w:pPr>
            <w:r w:rsidRPr="00FA24A4">
              <w:rPr>
                <w:rFonts w:cs="Calibri"/>
                <w:b/>
                <w:bCs/>
                <w:color w:val="000000"/>
              </w:rPr>
              <w:t>60,00</w:t>
            </w:r>
          </w:p>
        </w:tc>
        <w:tc>
          <w:tcPr>
            <w:tcW w:w="740" w:type="dxa"/>
            <w:tcBorders>
              <w:top w:val="nil"/>
              <w:left w:val="nil"/>
              <w:bottom w:val="nil"/>
              <w:right w:val="nil"/>
            </w:tcBorders>
            <w:shd w:val="clear" w:color="000000" w:fill="93CDDD"/>
            <w:noWrap/>
            <w:vAlign w:val="bottom"/>
            <w:hideMark/>
          </w:tcPr>
          <w:p w:rsidR="00666B27" w:rsidRPr="00FA24A4" w:rsidRDefault="00666B27" w:rsidP="00281A7F">
            <w:pPr>
              <w:rPr>
                <w:rFonts w:cs="Calibri"/>
                <w:b/>
                <w:bCs/>
                <w:color w:val="000000"/>
              </w:rPr>
            </w:pPr>
            <w:r w:rsidRPr="00FA24A4">
              <w:rPr>
                <w:rFonts w:cs="Calibri"/>
                <w:b/>
                <w:bCs/>
                <w:color w:val="000000"/>
              </w:rPr>
              <w:t>pulg</w:t>
            </w:r>
          </w:p>
        </w:tc>
        <w:tc>
          <w:tcPr>
            <w:tcW w:w="1200" w:type="dxa"/>
            <w:tcBorders>
              <w:top w:val="nil"/>
              <w:left w:val="nil"/>
              <w:bottom w:val="nil"/>
              <w:right w:val="nil"/>
            </w:tcBorders>
            <w:shd w:val="clear" w:color="auto" w:fill="auto"/>
            <w:noWrap/>
            <w:vAlign w:val="bottom"/>
            <w:hideMark/>
          </w:tcPr>
          <w:p w:rsidR="00666B27" w:rsidRPr="00FA24A4" w:rsidRDefault="00666B27" w:rsidP="00281A7F">
            <w:pPr>
              <w:jc w:val="right"/>
              <w:rPr>
                <w:rFonts w:cs="Calibri"/>
                <w:color w:val="000000"/>
              </w:rPr>
            </w:pPr>
            <w:r w:rsidRPr="00FA24A4">
              <w:rPr>
                <w:rFonts w:cs="Calibri"/>
                <w:color w:val="000000"/>
              </w:rPr>
              <w:t>1524,00</w:t>
            </w: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mm</w:t>
            </w:r>
          </w:p>
        </w:tc>
      </w:tr>
      <w:tr w:rsidR="00666B27" w:rsidRPr="00FA24A4" w:rsidTr="00281A7F">
        <w:trPr>
          <w:trHeight w:val="300"/>
        </w:trPr>
        <w:tc>
          <w:tcPr>
            <w:tcW w:w="28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Numero de cadenas</w:t>
            </w:r>
          </w:p>
        </w:tc>
        <w:tc>
          <w:tcPr>
            <w:tcW w:w="1200" w:type="dxa"/>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r w:rsidRPr="00FA24A4">
              <w:rPr>
                <w:rFonts w:cs="Calibri"/>
                <w:color w:val="000000"/>
              </w:rPr>
              <w:t>2</w:t>
            </w:r>
          </w:p>
        </w:tc>
        <w:tc>
          <w:tcPr>
            <w:tcW w:w="4020" w:type="dxa"/>
            <w:gridSpan w:val="4"/>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r w:rsidRPr="00FA24A4">
              <w:rPr>
                <w:rFonts w:cs="Calibri"/>
                <w:color w:val="000000"/>
              </w:rPr>
              <w:t>Por Gráfica Quick Selector Chart, pág. E164</w:t>
            </w: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00"/>
        </w:trPr>
        <w:tc>
          <w:tcPr>
            <w:tcW w:w="28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Tipo de Lubricación</w:t>
            </w:r>
          </w:p>
        </w:tc>
        <w:tc>
          <w:tcPr>
            <w:tcW w:w="1200" w:type="dxa"/>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r w:rsidRPr="00FA24A4">
              <w:rPr>
                <w:rFonts w:cs="Calibri"/>
                <w:color w:val="000000"/>
              </w:rPr>
              <w:t>B</w:t>
            </w:r>
          </w:p>
        </w:tc>
        <w:tc>
          <w:tcPr>
            <w:tcW w:w="2820" w:type="dxa"/>
            <w:gridSpan w:val="3"/>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r w:rsidRPr="00FA24A4">
              <w:rPr>
                <w:rFonts w:cs="Calibri"/>
                <w:color w:val="000000"/>
              </w:rPr>
              <w:t>Lubricación por baño</w:t>
            </w:r>
          </w:p>
        </w:tc>
        <w:tc>
          <w:tcPr>
            <w:tcW w:w="1200" w:type="dxa"/>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00"/>
        </w:trPr>
        <w:tc>
          <w:tcPr>
            <w:tcW w:w="28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Ancho de diente de Catalina</w:t>
            </w:r>
          </w:p>
        </w:tc>
        <w:tc>
          <w:tcPr>
            <w:tcW w:w="1200" w:type="dxa"/>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r w:rsidRPr="00FA24A4">
              <w:rPr>
                <w:rFonts w:cs="Calibri"/>
                <w:color w:val="000000"/>
              </w:rPr>
              <w:t>24,13mm</w:t>
            </w:r>
          </w:p>
        </w:tc>
        <w:tc>
          <w:tcPr>
            <w:tcW w:w="9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180" w:type="dxa"/>
            <w:tcBorders>
              <w:top w:val="nil"/>
              <w:left w:val="nil"/>
              <w:bottom w:val="nil"/>
              <w:right w:val="nil"/>
            </w:tcBorders>
            <w:shd w:val="clear" w:color="auto" w:fill="auto"/>
            <w:noWrap/>
            <w:vAlign w:val="bottom"/>
            <w:hideMark/>
          </w:tcPr>
          <w:p w:rsidR="00666B27" w:rsidRPr="00FA24A4" w:rsidRDefault="00666B27" w:rsidP="00281A7F">
            <w:pPr>
              <w:jc w:val="right"/>
              <w:rPr>
                <w:rFonts w:cs="Calibri"/>
                <w:color w:val="000000"/>
              </w:rPr>
            </w:pPr>
            <w:r w:rsidRPr="00FA24A4">
              <w:rPr>
                <w:rFonts w:cs="Calibri"/>
                <w:color w:val="000000"/>
              </w:rPr>
              <w:t>22,71</w:t>
            </w:r>
          </w:p>
        </w:tc>
        <w:tc>
          <w:tcPr>
            <w:tcW w:w="74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mm</w:t>
            </w: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bl>
    <w:p w:rsidR="00666B27" w:rsidRDefault="00666B27" w:rsidP="00666B27">
      <w:pPr>
        <w:rPr>
          <w:sz w:val="28"/>
          <w:szCs w:val="28"/>
        </w:rPr>
      </w:pPr>
    </w:p>
    <w:p w:rsidR="00666B27" w:rsidRDefault="00666B27" w:rsidP="00666B27">
      <w:pPr>
        <w:rPr>
          <w:sz w:val="28"/>
          <w:szCs w:val="28"/>
        </w:rPr>
      </w:pPr>
    </w:p>
    <w:p w:rsidR="00666B27" w:rsidRDefault="00666B27" w:rsidP="00666B27">
      <w:pPr>
        <w:rPr>
          <w:sz w:val="28"/>
          <w:szCs w:val="28"/>
        </w:rPr>
      </w:pPr>
    </w:p>
    <w:p w:rsidR="00666B27" w:rsidRDefault="00666B27" w:rsidP="00666B27">
      <w:pPr>
        <w:rPr>
          <w:sz w:val="28"/>
          <w:szCs w:val="28"/>
        </w:rPr>
      </w:pPr>
    </w:p>
    <w:p w:rsidR="00666B27" w:rsidRDefault="00666B27" w:rsidP="00666B27">
      <w:pPr>
        <w:rPr>
          <w:sz w:val="28"/>
          <w:szCs w:val="28"/>
        </w:rPr>
      </w:pPr>
    </w:p>
    <w:p w:rsidR="007B4662" w:rsidRDefault="007B4662" w:rsidP="00666B27">
      <w:pPr>
        <w:rPr>
          <w:sz w:val="28"/>
          <w:szCs w:val="28"/>
        </w:rPr>
      </w:pPr>
    </w:p>
    <w:p w:rsidR="007B4662" w:rsidRDefault="007B4662" w:rsidP="00666B27">
      <w:pPr>
        <w:rPr>
          <w:sz w:val="28"/>
          <w:szCs w:val="28"/>
        </w:rPr>
      </w:pPr>
    </w:p>
    <w:p w:rsidR="00666B27" w:rsidRDefault="00666B27" w:rsidP="00666B27">
      <w:pPr>
        <w:rPr>
          <w:sz w:val="28"/>
          <w:szCs w:val="28"/>
        </w:rPr>
      </w:pPr>
    </w:p>
    <w:p w:rsidR="00666B27" w:rsidRPr="00AA1906" w:rsidRDefault="00666B27" w:rsidP="00666B27">
      <w:pPr>
        <w:jc w:val="center"/>
        <w:rPr>
          <w:rFonts w:ascii="Arial" w:hAnsi="Arial" w:cs="Arial"/>
          <w:b/>
          <w:u w:val="single"/>
        </w:rPr>
      </w:pPr>
      <w:r>
        <w:rPr>
          <w:rFonts w:ascii="Arial" w:hAnsi="Arial" w:cs="Arial"/>
          <w:b/>
          <w:u w:val="single"/>
        </w:rPr>
        <w:t>CÁ</w:t>
      </w:r>
      <w:r w:rsidRPr="00AA1906">
        <w:rPr>
          <w:rFonts w:ascii="Arial" w:hAnsi="Arial" w:cs="Arial"/>
          <w:b/>
          <w:u w:val="single"/>
        </w:rPr>
        <w:t>LCULOS MECANISMO TORNILLO SINFÍN</w:t>
      </w:r>
    </w:p>
    <w:p w:rsidR="00666B27" w:rsidRDefault="00666B27" w:rsidP="00666B27">
      <w:pPr>
        <w:rPr>
          <w:rFonts w:ascii="Arial" w:hAnsi="Arial" w:cs="Arial"/>
          <w:b/>
          <w:u w:val="single"/>
        </w:rPr>
      </w:pPr>
    </w:p>
    <w:p w:rsidR="00666B27" w:rsidRPr="00AA1906" w:rsidRDefault="00666B27" w:rsidP="00666B27">
      <w:pPr>
        <w:numPr>
          <w:ilvl w:val="0"/>
          <w:numId w:val="22"/>
        </w:numPr>
        <w:spacing w:after="200" w:line="276" w:lineRule="auto"/>
        <w:rPr>
          <w:rFonts w:ascii="Arial" w:hAnsi="Arial" w:cs="Arial"/>
          <w:b/>
          <w:i/>
        </w:rPr>
      </w:pPr>
      <w:r w:rsidRPr="00AA1906">
        <w:rPr>
          <w:rFonts w:ascii="Arial" w:hAnsi="Arial" w:cs="Arial"/>
          <w:b/>
          <w:i/>
        </w:rPr>
        <w:t>Cálculos preliminares</w:t>
      </w:r>
    </w:p>
    <w:tbl>
      <w:tblPr>
        <w:tblW w:w="7998" w:type="dxa"/>
        <w:tblInd w:w="70" w:type="dxa"/>
        <w:tblCellMar>
          <w:left w:w="70" w:type="dxa"/>
          <w:right w:w="70" w:type="dxa"/>
        </w:tblCellMar>
        <w:tblLook w:val="04A0"/>
      </w:tblPr>
      <w:tblGrid>
        <w:gridCol w:w="1216"/>
        <w:gridCol w:w="920"/>
        <w:gridCol w:w="436"/>
        <w:gridCol w:w="184"/>
        <w:gridCol w:w="936"/>
        <w:gridCol w:w="376"/>
        <w:gridCol w:w="816"/>
        <w:gridCol w:w="567"/>
        <w:gridCol w:w="1356"/>
        <w:gridCol w:w="1216"/>
      </w:tblGrid>
      <w:tr w:rsidR="00666B27" w:rsidRPr="00FA24A4" w:rsidTr="00281A7F">
        <w:trPr>
          <w:trHeight w:val="300"/>
        </w:trPr>
        <w:tc>
          <w:tcPr>
            <w:tcW w:w="2756" w:type="dxa"/>
            <w:gridSpan w:val="4"/>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Potencia</w:t>
            </w:r>
          </w:p>
        </w:tc>
        <w:tc>
          <w:tcPr>
            <w:tcW w:w="93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100</w:t>
            </w:r>
          </w:p>
        </w:tc>
        <w:tc>
          <w:tcPr>
            <w:tcW w:w="3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w:t>
            </w:r>
          </w:p>
        </w:tc>
        <w:tc>
          <w:tcPr>
            <w:tcW w:w="81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74,6</w:t>
            </w:r>
          </w:p>
        </w:tc>
        <w:tc>
          <w:tcPr>
            <w:tcW w:w="542"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Kw</w:t>
            </w:r>
          </w:p>
        </w:tc>
        <w:tc>
          <w:tcPr>
            <w:tcW w:w="135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00"/>
        </w:trPr>
        <w:tc>
          <w:tcPr>
            <w:tcW w:w="2756" w:type="dxa"/>
            <w:gridSpan w:val="4"/>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Velocidad 1 (rpm):</w:t>
            </w:r>
          </w:p>
        </w:tc>
        <w:tc>
          <w:tcPr>
            <w:tcW w:w="936" w:type="dxa"/>
            <w:tcBorders>
              <w:top w:val="nil"/>
              <w:left w:val="nil"/>
              <w:bottom w:val="nil"/>
              <w:right w:val="nil"/>
            </w:tcBorders>
            <w:shd w:val="clear" w:color="000000" w:fill="FDE9D9"/>
            <w:noWrap/>
            <w:vAlign w:val="center"/>
            <w:hideMark/>
          </w:tcPr>
          <w:p w:rsidR="00666B27" w:rsidRPr="00FA24A4" w:rsidRDefault="00666B27" w:rsidP="00281A7F">
            <w:pPr>
              <w:jc w:val="center"/>
              <w:rPr>
                <w:rFonts w:cs="Calibri"/>
                <w:color w:val="000000"/>
              </w:rPr>
            </w:pPr>
            <w:r w:rsidRPr="00FA24A4">
              <w:rPr>
                <w:rFonts w:cs="Calibri"/>
                <w:color w:val="000000"/>
              </w:rPr>
              <w:t>1750</w:t>
            </w:r>
          </w:p>
        </w:tc>
        <w:tc>
          <w:tcPr>
            <w:tcW w:w="3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p>
        </w:tc>
        <w:tc>
          <w:tcPr>
            <w:tcW w:w="816" w:type="dxa"/>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p>
        </w:tc>
        <w:tc>
          <w:tcPr>
            <w:tcW w:w="542"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35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00"/>
        </w:trPr>
        <w:tc>
          <w:tcPr>
            <w:tcW w:w="2756" w:type="dxa"/>
            <w:gridSpan w:val="4"/>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Velocidad 2 (rpm)</w:t>
            </w:r>
          </w:p>
        </w:tc>
        <w:tc>
          <w:tcPr>
            <w:tcW w:w="936" w:type="dxa"/>
            <w:tcBorders>
              <w:top w:val="nil"/>
              <w:left w:val="nil"/>
              <w:bottom w:val="nil"/>
              <w:right w:val="nil"/>
            </w:tcBorders>
            <w:shd w:val="clear" w:color="000000" w:fill="EAF1DD"/>
            <w:noWrap/>
            <w:vAlign w:val="center"/>
            <w:hideMark/>
          </w:tcPr>
          <w:p w:rsidR="00666B27" w:rsidRPr="00FA24A4" w:rsidRDefault="00666B27" w:rsidP="00281A7F">
            <w:pPr>
              <w:jc w:val="center"/>
              <w:rPr>
                <w:rFonts w:cs="Calibri"/>
                <w:color w:val="000000"/>
              </w:rPr>
            </w:pPr>
            <w:r w:rsidRPr="00FA24A4">
              <w:rPr>
                <w:rFonts w:cs="Calibri"/>
                <w:color w:val="000000"/>
              </w:rPr>
              <w:t>97,22</w:t>
            </w:r>
          </w:p>
        </w:tc>
        <w:tc>
          <w:tcPr>
            <w:tcW w:w="3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p>
        </w:tc>
        <w:tc>
          <w:tcPr>
            <w:tcW w:w="816" w:type="dxa"/>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p>
        </w:tc>
        <w:tc>
          <w:tcPr>
            <w:tcW w:w="542"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35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00"/>
        </w:trPr>
        <w:tc>
          <w:tcPr>
            <w:tcW w:w="2756" w:type="dxa"/>
            <w:gridSpan w:val="4"/>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Ratio:</w:t>
            </w:r>
          </w:p>
        </w:tc>
        <w:tc>
          <w:tcPr>
            <w:tcW w:w="93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18</w:t>
            </w:r>
          </w:p>
        </w:tc>
        <w:tc>
          <w:tcPr>
            <w:tcW w:w="3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p>
        </w:tc>
        <w:tc>
          <w:tcPr>
            <w:tcW w:w="816" w:type="dxa"/>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p>
        </w:tc>
        <w:tc>
          <w:tcPr>
            <w:tcW w:w="542"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35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00"/>
        </w:trPr>
        <w:tc>
          <w:tcPr>
            <w:tcW w:w="2756" w:type="dxa"/>
            <w:gridSpan w:val="4"/>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Nw</w:t>
            </w:r>
          </w:p>
        </w:tc>
        <w:tc>
          <w:tcPr>
            <w:tcW w:w="936" w:type="dxa"/>
            <w:tcBorders>
              <w:top w:val="nil"/>
              <w:left w:val="nil"/>
              <w:bottom w:val="nil"/>
              <w:right w:val="nil"/>
            </w:tcBorders>
            <w:shd w:val="clear" w:color="000000" w:fill="FDE9D9"/>
            <w:noWrap/>
            <w:vAlign w:val="center"/>
            <w:hideMark/>
          </w:tcPr>
          <w:p w:rsidR="00666B27" w:rsidRPr="00FA24A4" w:rsidRDefault="00666B27" w:rsidP="00281A7F">
            <w:pPr>
              <w:jc w:val="center"/>
              <w:rPr>
                <w:rFonts w:cs="Calibri"/>
                <w:color w:val="000000"/>
              </w:rPr>
            </w:pPr>
            <w:r w:rsidRPr="00FA24A4">
              <w:rPr>
                <w:rFonts w:cs="Calibri"/>
                <w:color w:val="000000"/>
              </w:rPr>
              <w:t>3</w:t>
            </w:r>
          </w:p>
        </w:tc>
        <w:tc>
          <w:tcPr>
            <w:tcW w:w="3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p>
        </w:tc>
        <w:tc>
          <w:tcPr>
            <w:tcW w:w="816" w:type="dxa"/>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p>
        </w:tc>
        <w:tc>
          <w:tcPr>
            <w:tcW w:w="542"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35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15"/>
        </w:trPr>
        <w:tc>
          <w:tcPr>
            <w:tcW w:w="2756" w:type="dxa"/>
            <w:gridSpan w:val="4"/>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Ng</w:t>
            </w:r>
          </w:p>
        </w:tc>
        <w:tc>
          <w:tcPr>
            <w:tcW w:w="936" w:type="dxa"/>
            <w:tcBorders>
              <w:top w:val="nil"/>
              <w:left w:val="nil"/>
              <w:bottom w:val="nil"/>
              <w:right w:val="nil"/>
            </w:tcBorders>
            <w:shd w:val="clear" w:color="000000" w:fill="EAF1DD"/>
            <w:noWrap/>
            <w:vAlign w:val="center"/>
            <w:hideMark/>
          </w:tcPr>
          <w:p w:rsidR="00666B27" w:rsidRPr="00FA24A4" w:rsidRDefault="00666B27" w:rsidP="00281A7F">
            <w:pPr>
              <w:jc w:val="center"/>
              <w:rPr>
                <w:rFonts w:cs="Calibri"/>
                <w:color w:val="000000"/>
              </w:rPr>
            </w:pPr>
            <w:r w:rsidRPr="00FA24A4">
              <w:rPr>
                <w:rFonts w:cs="Calibri"/>
                <w:color w:val="000000"/>
              </w:rPr>
              <w:t>54</w:t>
            </w:r>
          </w:p>
        </w:tc>
        <w:tc>
          <w:tcPr>
            <w:tcW w:w="3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p>
        </w:tc>
        <w:tc>
          <w:tcPr>
            <w:tcW w:w="816" w:type="dxa"/>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p>
        </w:tc>
        <w:tc>
          <w:tcPr>
            <w:tcW w:w="542"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35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15"/>
        </w:trPr>
        <w:tc>
          <w:tcPr>
            <w:tcW w:w="2756" w:type="dxa"/>
            <w:gridSpan w:val="4"/>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Distancia entre centros (in):</w:t>
            </w:r>
          </w:p>
        </w:tc>
        <w:tc>
          <w:tcPr>
            <w:tcW w:w="93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8</w:t>
            </w:r>
          </w:p>
        </w:tc>
        <w:tc>
          <w:tcPr>
            <w:tcW w:w="3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w:t>
            </w:r>
          </w:p>
        </w:tc>
        <w:tc>
          <w:tcPr>
            <w:tcW w:w="816" w:type="dxa"/>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r w:rsidRPr="00FA24A4">
              <w:rPr>
                <w:rFonts w:cs="Calibri"/>
                <w:color w:val="000000"/>
              </w:rPr>
              <w:t>203,2</w:t>
            </w:r>
          </w:p>
        </w:tc>
        <w:tc>
          <w:tcPr>
            <w:tcW w:w="542"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mm</w:t>
            </w:r>
          </w:p>
        </w:tc>
        <w:tc>
          <w:tcPr>
            <w:tcW w:w="2572" w:type="dxa"/>
            <w:gridSpan w:val="2"/>
            <w:tcBorders>
              <w:top w:val="single" w:sz="8" w:space="0" w:color="215867"/>
              <w:left w:val="single" w:sz="8" w:space="0" w:color="215867"/>
              <w:bottom w:val="single" w:sz="8" w:space="0" w:color="215867"/>
              <w:right w:val="single" w:sz="8" w:space="0" w:color="215867"/>
            </w:tcBorders>
            <w:shd w:val="clear" w:color="000000" w:fill="DBEEF3"/>
            <w:vAlign w:val="center"/>
            <w:hideMark/>
          </w:tcPr>
          <w:p w:rsidR="00666B27" w:rsidRPr="00FA24A4" w:rsidRDefault="00666B27" w:rsidP="00281A7F">
            <w:pPr>
              <w:jc w:val="center"/>
              <w:rPr>
                <w:rFonts w:cs="Calibri"/>
                <w:color w:val="000000"/>
              </w:rPr>
            </w:pPr>
            <w:r w:rsidRPr="00FA24A4">
              <w:rPr>
                <w:rFonts w:cs="Calibri"/>
                <w:color w:val="000000"/>
              </w:rPr>
              <w:t>Tabla 5-28, Gear Handbook</w:t>
            </w:r>
          </w:p>
        </w:tc>
      </w:tr>
      <w:tr w:rsidR="00666B27" w:rsidRPr="00FA24A4" w:rsidTr="00281A7F">
        <w:trPr>
          <w:trHeight w:val="300"/>
        </w:trPr>
        <w:tc>
          <w:tcPr>
            <w:tcW w:w="2756" w:type="dxa"/>
            <w:gridSpan w:val="4"/>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Diam. de paso d (in):</w:t>
            </w:r>
          </w:p>
        </w:tc>
        <w:tc>
          <w:tcPr>
            <w:tcW w:w="936" w:type="dxa"/>
            <w:tcBorders>
              <w:top w:val="nil"/>
              <w:left w:val="nil"/>
              <w:bottom w:val="nil"/>
              <w:right w:val="nil"/>
            </w:tcBorders>
            <w:shd w:val="clear" w:color="000000" w:fill="FDE9D9"/>
            <w:noWrap/>
            <w:vAlign w:val="center"/>
            <w:hideMark/>
          </w:tcPr>
          <w:p w:rsidR="00666B27" w:rsidRPr="00FA24A4" w:rsidRDefault="00666B27" w:rsidP="00281A7F">
            <w:pPr>
              <w:jc w:val="center"/>
              <w:rPr>
                <w:rFonts w:cs="Calibri"/>
                <w:color w:val="000000"/>
              </w:rPr>
            </w:pPr>
            <w:r w:rsidRPr="00FA24A4">
              <w:rPr>
                <w:rFonts w:cs="Calibri"/>
                <w:color w:val="000000"/>
              </w:rPr>
              <w:t>2,80</w:t>
            </w:r>
          </w:p>
        </w:tc>
        <w:tc>
          <w:tcPr>
            <w:tcW w:w="3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w:t>
            </w:r>
          </w:p>
        </w:tc>
        <w:tc>
          <w:tcPr>
            <w:tcW w:w="816" w:type="dxa"/>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r w:rsidRPr="00FA24A4">
              <w:rPr>
                <w:rFonts w:cs="Calibri"/>
                <w:color w:val="000000"/>
              </w:rPr>
              <w:t>71,222</w:t>
            </w:r>
          </w:p>
        </w:tc>
        <w:tc>
          <w:tcPr>
            <w:tcW w:w="542"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mm</w:t>
            </w:r>
          </w:p>
        </w:tc>
        <w:tc>
          <w:tcPr>
            <w:tcW w:w="135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15"/>
        </w:trPr>
        <w:tc>
          <w:tcPr>
            <w:tcW w:w="2756" w:type="dxa"/>
            <w:gridSpan w:val="4"/>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Diam. de paso D (in):</w:t>
            </w:r>
          </w:p>
        </w:tc>
        <w:tc>
          <w:tcPr>
            <w:tcW w:w="936" w:type="dxa"/>
            <w:tcBorders>
              <w:top w:val="nil"/>
              <w:left w:val="nil"/>
              <w:bottom w:val="nil"/>
              <w:right w:val="nil"/>
            </w:tcBorders>
            <w:shd w:val="clear" w:color="000000" w:fill="EAF1DD"/>
            <w:noWrap/>
            <w:vAlign w:val="center"/>
            <w:hideMark/>
          </w:tcPr>
          <w:p w:rsidR="00666B27" w:rsidRPr="00FA24A4" w:rsidRDefault="00666B27" w:rsidP="00281A7F">
            <w:pPr>
              <w:jc w:val="center"/>
              <w:rPr>
                <w:rFonts w:cs="Calibri"/>
                <w:color w:val="000000"/>
              </w:rPr>
            </w:pPr>
            <w:r w:rsidRPr="00FA24A4">
              <w:rPr>
                <w:rFonts w:cs="Calibri"/>
                <w:color w:val="000000"/>
              </w:rPr>
              <w:t>13,20</w:t>
            </w:r>
          </w:p>
        </w:tc>
        <w:tc>
          <w:tcPr>
            <w:tcW w:w="3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w:t>
            </w:r>
          </w:p>
        </w:tc>
        <w:tc>
          <w:tcPr>
            <w:tcW w:w="816" w:type="dxa"/>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r w:rsidRPr="00FA24A4">
              <w:rPr>
                <w:rFonts w:cs="Calibri"/>
                <w:color w:val="000000"/>
              </w:rPr>
              <w:t>335,18</w:t>
            </w:r>
          </w:p>
        </w:tc>
        <w:tc>
          <w:tcPr>
            <w:tcW w:w="542"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mm</w:t>
            </w:r>
          </w:p>
        </w:tc>
        <w:tc>
          <w:tcPr>
            <w:tcW w:w="135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15"/>
        </w:trPr>
        <w:tc>
          <w:tcPr>
            <w:tcW w:w="2756" w:type="dxa"/>
            <w:gridSpan w:val="4"/>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Diámetro de raíz - dR (in):</w:t>
            </w:r>
          </w:p>
        </w:tc>
        <w:tc>
          <w:tcPr>
            <w:tcW w:w="93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2,36</w:t>
            </w:r>
          </w:p>
        </w:tc>
        <w:tc>
          <w:tcPr>
            <w:tcW w:w="3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w:t>
            </w:r>
          </w:p>
        </w:tc>
        <w:tc>
          <w:tcPr>
            <w:tcW w:w="816" w:type="dxa"/>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r w:rsidRPr="00FA24A4">
              <w:rPr>
                <w:rFonts w:cs="Calibri"/>
                <w:color w:val="000000"/>
              </w:rPr>
              <w:t>60,06</w:t>
            </w:r>
          </w:p>
        </w:tc>
        <w:tc>
          <w:tcPr>
            <w:tcW w:w="542"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mm</w:t>
            </w:r>
          </w:p>
        </w:tc>
        <w:tc>
          <w:tcPr>
            <w:tcW w:w="2572" w:type="dxa"/>
            <w:gridSpan w:val="2"/>
            <w:tcBorders>
              <w:top w:val="single" w:sz="8" w:space="0" w:color="215867"/>
              <w:left w:val="single" w:sz="8" w:space="0" w:color="215867"/>
              <w:bottom w:val="single" w:sz="8" w:space="0" w:color="215867"/>
              <w:right w:val="single" w:sz="8" w:space="0" w:color="215867"/>
            </w:tcBorders>
            <w:shd w:val="clear" w:color="000000" w:fill="DBEEF3"/>
            <w:vAlign w:val="center"/>
            <w:hideMark/>
          </w:tcPr>
          <w:p w:rsidR="00666B27" w:rsidRPr="00FA24A4" w:rsidRDefault="00666B27" w:rsidP="00281A7F">
            <w:pPr>
              <w:jc w:val="center"/>
              <w:rPr>
                <w:rFonts w:cs="Calibri"/>
                <w:color w:val="000000"/>
              </w:rPr>
            </w:pPr>
            <w:r w:rsidRPr="00FA24A4">
              <w:rPr>
                <w:rFonts w:cs="Calibri"/>
                <w:color w:val="000000"/>
              </w:rPr>
              <w:t>usando Kt = 1,15</w:t>
            </w:r>
          </w:p>
        </w:tc>
      </w:tr>
      <w:tr w:rsidR="00666B27" w:rsidRPr="00FA24A4" w:rsidTr="00281A7F">
        <w:trPr>
          <w:trHeight w:val="300"/>
        </w:trPr>
        <w:tc>
          <w:tcPr>
            <w:tcW w:w="2756" w:type="dxa"/>
            <w:gridSpan w:val="4"/>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Modulo - M (in) :</w:t>
            </w:r>
          </w:p>
        </w:tc>
        <w:tc>
          <w:tcPr>
            <w:tcW w:w="93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0,24</w:t>
            </w:r>
          </w:p>
        </w:tc>
        <w:tc>
          <w:tcPr>
            <w:tcW w:w="3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w:t>
            </w:r>
          </w:p>
        </w:tc>
        <w:tc>
          <w:tcPr>
            <w:tcW w:w="816" w:type="dxa"/>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r w:rsidRPr="00FA24A4">
              <w:rPr>
                <w:rFonts w:cs="Calibri"/>
                <w:color w:val="000000"/>
              </w:rPr>
              <w:t>6,21</w:t>
            </w:r>
          </w:p>
        </w:tc>
        <w:tc>
          <w:tcPr>
            <w:tcW w:w="542"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mm</w:t>
            </w:r>
          </w:p>
        </w:tc>
        <w:tc>
          <w:tcPr>
            <w:tcW w:w="135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00"/>
        </w:trPr>
        <w:tc>
          <w:tcPr>
            <w:tcW w:w="2756" w:type="dxa"/>
            <w:gridSpan w:val="4"/>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Paso axial- px (in):</w:t>
            </w:r>
          </w:p>
        </w:tc>
        <w:tc>
          <w:tcPr>
            <w:tcW w:w="936" w:type="dxa"/>
            <w:tcBorders>
              <w:top w:val="nil"/>
              <w:left w:val="nil"/>
              <w:bottom w:val="nil"/>
              <w:right w:val="nil"/>
            </w:tcBorders>
            <w:shd w:val="clear" w:color="000000" w:fill="FDE9D9"/>
            <w:noWrap/>
            <w:vAlign w:val="center"/>
            <w:hideMark/>
          </w:tcPr>
          <w:p w:rsidR="00666B27" w:rsidRPr="00FA24A4" w:rsidRDefault="00666B27" w:rsidP="00281A7F">
            <w:pPr>
              <w:jc w:val="center"/>
              <w:rPr>
                <w:rFonts w:cs="Calibri"/>
                <w:color w:val="000000"/>
              </w:rPr>
            </w:pPr>
            <w:r w:rsidRPr="00FA24A4">
              <w:rPr>
                <w:rFonts w:cs="Calibri"/>
                <w:color w:val="000000"/>
              </w:rPr>
              <w:t>0,77</w:t>
            </w:r>
          </w:p>
        </w:tc>
        <w:tc>
          <w:tcPr>
            <w:tcW w:w="3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w:t>
            </w:r>
          </w:p>
        </w:tc>
        <w:tc>
          <w:tcPr>
            <w:tcW w:w="816" w:type="dxa"/>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r w:rsidRPr="00FA24A4">
              <w:rPr>
                <w:rFonts w:cs="Calibri"/>
                <w:color w:val="000000"/>
              </w:rPr>
              <w:t>19,50</w:t>
            </w:r>
          </w:p>
        </w:tc>
        <w:tc>
          <w:tcPr>
            <w:tcW w:w="542"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mm</w:t>
            </w:r>
          </w:p>
        </w:tc>
        <w:tc>
          <w:tcPr>
            <w:tcW w:w="135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00"/>
        </w:trPr>
        <w:tc>
          <w:tcPr>
            <w:tcW w:w="2756" w:type="dxa"/>
            <w:gridSpan w:val="4"/>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Paso normal - pn (in):</w:t>
            </w:r>
          </w:p>
        </w:tc>
        <w:tc>
          <w:tcPr>
            <w:tcW w:w="936" w:type="dxa"/>
            <w:tcBorders>
              <w:top w:val="nil"/>
              <w:left w:val="nil"/>
              <w:bottom w:val="nil"/>
              <w:right w:val="nil"/>
            </w:tcBorders>
            <w:shd w:val="clear" w:color="000000" w:fill="FDE9D9"/>
            <w:noWrap/>
            <w:vAlign w:val="center"/>
            <w:hideMark/>
          </w:tcPr>
          <w:p w:rsidR="00666B27" w:rsidRPr="00FA24A4" w:rsidRDefault="00666B27" w:rsidP="00281A7F">
            <w:pPr>
              <w:jc w:val="center"/>
              <w:rPr>
                <w:rFonts w:cs="Calibri"/>
                <w:color w:val="000000"/>
              </w:rPr>
            </w:pPr>
            <w:r w:rsidRPr="00FA24A4">
              <w:rPr>
                <w:rFonts w:cs="Calibri"/>
                <w:color w:val="000000"/>
              </w:rPr>
              <w:t>0,74</w:t>
            </w:r>
          </w:p>
        </w:tc>
        <w:tc>
          <w:tcPr>
            <w:tcW w:w="3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w:t>
            </w:r>
          </w:p>
        </w:tc>
        <w:tc>
          <w:tcPr>
            <w:tcW w:w="816" w:type="dxa"/>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r w:rsidRPr="00FA24A4">
              <w:rPr>
                <w:rFonts w:cs="Calibri"/>
                <w:color w:val="000000"/>
              </w:rPr>
              <w:t>18,87</w:t>
            </w:r>
          </w:p>
        </w:tc>
        <w:tc>
          <w:tcPr>
            <w:tcW w:w="542"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mm</w:t>
            </w:r>
          </w:p>
        </w:tc>
        <w:tc>
          <w:tcPr>
            <w:tcW w:w="135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15"/>
        </w:trPr>
        <w:tc>
          <w:tcPr>
            <w:tcW w:w="2756" w:type="dxa"/>
            <w:gridSpan w:val="4"/>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Avance - L (in):</w:t>
            </w:r>
          </w:p>
        </w:tc>
        <w:tc>
          <w:tcPr>
            <w:tcW w:w="93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2,30</w:t>
            </w:r>
          </w:p>
        </w:tc>
        <w:tc>
          <w:tcPr>
            <w:tcW w:w="3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w:t>
            </w:r>
          </w:p>
        </w:tc>
        <w:tc>
          <w:tcPr>
            <w:tcW w:w="816" w:type="dxa"/>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r w:rsidRPr="00FA24A4">
              <w:rPr>
                <w:rFonts w:cs="Calibri"/>
                <w:color w:val="000000"/>
              </w:rPr>
              <w:t>58,50</w:t>
            </w:r>
          </w:p>
        </w:tc>
        <w:tc>
          <w:tcPr>
            <w:tcW w:w="542"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mm</w:t>
            </w:r>
          </w:p>
        </w:tc>
        <w:tc>
          <w:tcPr>
            <w:tcW w:w="135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15"/>
        </w:trPr>
        <w:tc>
          <w:tcPr>
            <w:tcW w:w="2756" w:type="dxa"/>
            <w:gridSpan w:val="4"/>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Angulo de avance - λ:</w:t>
            </w:r>
          </w:p>
        </w:tc>
        <w:tc>
          <w:tcPr>
            <w:tcW w:w="936" w:type="dxa"/>
            <w:tcBorders>
              <w:top w:val="nil"/>
              <w:left w:val="nil"/>
              <w:bottom w:val="nil"/>
              <w:right w:val="nil"/>
            </w:tcBorders>
            <w:shd w:val="clear" w:color="000000" w:fill="FDE9D9"/>
            <w:noWrap/>
            <w:vAlign w:val="center"/>
            <w:hideMark/>
          </w:tcPr>
          <w:p w:rsidR="00666B27" w:rsidRPr="00FA24A4" w:rsidRDefault="00666B27" w:rsidP="00281A7F">
            <w:pPr>
              <w:jc w:val="center"/>
              <w:rPr>
                <w:rFonts w:cs="Calibri"/>
                <w:color w:val="000000"/>
              </w:rPr>
            </w:pPr>
            <w:r w:rsidRPr="00FA24A4">
              <w:rPr>
                <w:rFonts w:cs="Calibri"/>
                <w:color w:val="000000"/>
              </w:rPr>
              <w:t>0,256</w:t>
            </w:r>
          </w:p>
        </w:tc>
        <w:tc>
          <w:tcPr>
            <w:tcW w:w="3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w:t>
            </w:r>
          </w:p>
        </w:tc>
        <w:tc>
          <w:tcPr>
            <w:tcW w:w="816" w:type="dxa"/>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r w:rsidRPr="00FA24A4">
              <w:rPr>
                <w:rFonts w:cs="Calibri"/>
                <w:color w:val="000000"/>
              </w:rPr>
              <w:t>14,65</w:t>
            </w:r>
          </w:p>
        </w:tc>
        <w:tc>
          <w:tcPr>
            <w:tcW w:w="542"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grad</w:t>
            </w:r>
          </w:p>
        </w:tc>
        <w:tc>
          <w:tcPr>
            <w:tcW w:w="2572" w:type="dxa"/>
            <w:gridSpan w:val="2"/>
            <w:tcBorders>
              <w:top w:val="single" w:sz="8" w:space="0" w:color="215867"/>
              <w:left w:val="single" w:sz="8" w:space="0" w:color="215867"/>
              <w:bottom w:val="single" w:sz="8" w:space="0" w:color="215867"/>
              <w:right w:val="single" w:sz="8" w:space="0" w:color="215867"/>
            </w:tcBorders>
            <w:shd w:val="clear" w:color="000000" w:fill="DBEEF3"/>
            <w:vAlign w:val="center"/>
            <w:hideMark/>
          </w:tcPr>
          <w:p w:rsidR="00666B27" w:rsidRPr="00FA24A4" w:rsidRDefault="00666B27" w:rsidP="00281A7F">
            <w:pPr>
              <w:jc w:val="center"/>
              <w:rPr>
                <w:rFonts w:cs="Calibri"/>
                <w:color w:val="000000"/>
              </w:rPr>
            </w:pPr>
            <w:r w:rsidRPr="00FA24A4">
              <w:rPr>
                <w:rFonts w:cs="Calibri"/>
                <w:color w:val="000000"/>
              </w:rPr>
              <w:t>según Shigley</w:t>
            </w:r>
          </w:p>
        </w:tc>
      </w:tr>
      <w:tr w:rsidR="00666B27" w:rsidRPr="00FA24A4" w:rsidTr="00281A7F">
        <w:trPr>
          <w:trHeight w:val="315"/>
        </w:trPr>
        <w:tc>
          <w:tcPr>
            <w:tcW w:w="2756" w:type="dxa"/>
            <w:gridSpan w:val="4"/>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93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0,256</w:t>
            </w:r>
          </w:p>
        </w:tc>
        <w:tc>
          <w:tcPr>
            <w:tcW w:w="3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w:t>
            </w:r>
          </w:p>
        </w:tc>
        <w:tc>
          <w:tcPr>
            <w:tcW w:w="816" w:type="dxa"/>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r w:rsidRPr="00FA24A4">
              <w:rPr>
                <w:rFonts w:cs="Calibri"/>
                <w:color w:val="000000"/>
              </w:rPr>
              <w:t>14,65</w:t>
            </w:r>
          </w:p>
        </w:tc>
        <w:tc>
          <w:tcPr>
            <w:tcW w:w="542"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grad</w:t>
            </w:r>
          </w:p>
        </w:tc>
        <w:tc>
          <w:tcPr>
            <w:tcW w:w="2572" w:type="dxa"/>
            <w:gridSpan w:val="2"/>
            <w:tcBorders>
              <w:top w:val="single" w:sz="8" w:space="0" w:color="215867"/>
              <w:left w:val="single" w:sz="8" w:space="0" w:color="215867"/>
              <w:bottom w:val="single" w:sz="8" w:space="0" w:color="215867"/>
              <w:right w:val="single" w:sz="8" w:space="0" w:color="215867"/>
            </w:tcBorders>
            <w:shd w:val="clear" w:color="000000" w:fill="DBEEF3"/>
            <w:vAlign w:val="center"/>
            <w:hideMark/>
          </w:tcPr>
          <w:p w:rsidR="00666B27" w:rsidRPr="00FA24A4" w:rsidRDefault="00666B27" w:rsidP="00281A7F">
            <w:pPr>
              <w:jc w:val="center"/>
              <w:rPr>
                <w:rFonts w:cs="Calibri"/>
                <w:color w:val="000000"/>
              </w:rPr>
            </w:pPr>
            <w:r w:rsidRPr="00FA24A4">
              <w:rPr>
                <w:rFonts w:cs="Calibri"/>
                <w:color w:val="000000"/>
              </w:rPr>
              <w:t>según Gear Handbook</w:t>
            </w:r>
          </w:p>
        </w:tc>
      </w:tr>
      <w:tr w:rsidR="00666B27" w:rsidRPr="00FA24A4" w:rsidTr="00281A7F">
        <w:trPr>
          <w:trHeight w:val="300"/>
        </w:trPr>
        <w:tc>
          <w:tcPr>
            <w:tcW w:w="2756" w:type="dxa"/>
            <w:gridSpan w:val="4"/>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Altura total de filete - ht (in):</w:t>
            </w:r>
          </w:p>
        </w:tc>
        <w:tc>
          <w:tcPr>
            <w:tcW w:w="93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0,37</w:t>
            </w:r>
          </w:p>
        </w:tc>
        <w:tc>
          <w:tcPr>
            <w:tcW w:w="3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w:t>
            </w:r>
          </w:p>
        </w:tc>
        <w:tc>
          <w:tcPr>
            <w:tcW w:w="816" w:type="dxa"/>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r w:rsidRPr="00FA24A4">
              <w:rPr>
                <w:rFonts w:cs="Calibri"/>
                <w:color w:val="000000"/>
              </w:rPr>
              <w:t>9,43</w:t>
            </w:r>
          </w:p>
        </w:tc>
        <w:tc>
          <w:tcPr>
            <w:tcW w:w="542"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mm</w:t>
            </w:r>
          </w:p>
        </w:tc>
        <w:tc>
          <w:tcPr>
            <w:tcW w:w="135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15"/>
        </w:trPr>
        <w:tc>
          <w:tcPr>
            <w:tcW w:w="2756" w:type="dxa"/>
            <w:gridSpan w:val="4"/>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Altura de trabajo - hk (in):</w:t>
            </w:r>
          </w:p>
        </w:tc>
        <w:tc>
          <w:tcPr>
            <w:tcW w:w="93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0,33</w:t>
            </w:r>
          </w:p>
        </w:tc>
        <w:tc>
          <w:tcPr>
            <w:tcW w:w="3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w:t>
            </w:r>
          </w:p>
        </w:tc>
        <w:tc>
          <w:tcPr>
            <w:tcW w:w="816" w:type="dxa"/>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r w:rsidRPr="00FA24A4">
              <w:rPr>
                <w:rFonts w:cs="Calibri"/>
                <w:color w:val="000000"/>
              </w:rPr>
              <w:t>8,49</w:t>
            </w:r>
          </w:p>
        </w:tc>
        <w:tc>
          <w:tcPr>
            <w:tcW w:w="542"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mm</w:t>
            </w:r>
          </w:p>
        </w:tc>
        <w:tc>
          <w:tcPr>
            <w:tcW w:w="135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15"/>
        </w:trPr>
        <w:tc>
          <w:tcPr>
            <w:tcW w:w="2756" w:type="dxa"/>
            <w:gridSpan w:val="4"/>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Dedendum - bg (in):</w:t>
            </w:r>
          </w:p>
        </w:tc>
        <w:tc>
          <w:tcPr>
            <w:tcW w:w="936" w:type="dxa"/>
            <w:tcBorders>
              <w:top w:val="nil"/>
              <w:left w:val="nil"/>
              <w:bottom w:val="nil"/>
              <w:right w:val="nil"/>
            </w:tcBorders>
            <w:shd w:val="clear" w:color="000000" w:fill="EAF1DD"/>
            <w:noWrap/>
            <w:vAlign w:val="center"/>
            <w:hideMark/>
          </w:tcPr>
          <w:p w:rsidR="00666B27" w:rsidRPr="00FA24A4" w:rsidRDefault="00666B27" w:rsidP="00281A7F">
            <w:pPr>
              <w:jc w:val="center"/>
              <w:rPr>
                <w:rFonts w:cs="Calibri"/>
                <w:color w:val="000000"/>
              </w:rPr>
            </w:pPr>
            <w:r w:rsidRPr="00FA24A4">
              <w:rPr>
                <w:rFonts w:cs="Calibri"/>
                <w:color w:val="000000"/>
              </w:rPr>
              <w:t>0,20</w:t>
            </w:r>
          </w:p>
        </w:tc>
        <w:tc>
          <w:tcPr>
            <w:tcW w:w="3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w:t>
            </w:r>
          </w:p>
        </w:tc>
        <w:tc>
          <w:tcPr>
            <w:tcW w:w="816" w:type="dxa"/>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r w:rsidRPr="00FA24A4">
              <w:rPr>
                <w:rFonts w:cs="Calibri"/>
                <w:color w:val="000000"/>
              </w:rPr>
              <w:t>5,19</w:t>
            </w:r>
          </w:p>
        </w:tc>
        <w:tc>
          <w:tcPr>
            <w:tcW w:w="542"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mm</w:t>
            </w:r>
          </w:p>
        </w:tc>
        <w:tc>
          <w:tcPr>
            <w:tcW w:w="135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00"/>
        </w:trPr>
        <w:tc>
          <w:tcPr>
            <w:tcW w:w="2756" w:type="dxa"/>
            <w:gridSpan w:val="4"/>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Diámetro de raíz - dR (in):</w:t>
            </w:r>
          </w:p>
        </w:tc>
        <w:tc>
          <w:tcPr>
            <w:tcW w:w="93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2,40</w:t>
            </w:r>
          </w:p>
        </w:tc>
        <w:tc>
          <w:tcPr>
            <w:tcW w:w="3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w:t>
            </w:r>
          </w:p>
        </w:tc>
        <w:tc>
          <w:tcPr>
            <w:tcW w:w="816" w:type="dxa"/>
            <w:tcBorders>
              <w:top w:val="nil"/>
              <w:left w:val="nil"/>
              <w:bottom w:val="nil"/>
              <w:right w:val="nil"/>
            </w:tcBorders>
            <w:shd w:val="clear" w:color="auto" w:fill="auto"/>
            <w:noWrap/>
            <w:vAlign w:val="bottom"/>
            <w:hideMark/>
          </w:tcPr>
          <w:p w:rsidR="00666B27" w:rsidRPr="00FA24A4" w:rsidRDefault="00666B27" w:rsidP="00281A7F">
            <w:pPr>
              <w:jc w:val="center"/>
              <w:rPr>
                <w:rFonts w:cs="Calibri"/>
                <w:color w:val="000000"/>
              </w:rPr>
            </w:pPr>
            <w:r w:rsidRPr="00FA24A4">
              <w:rPr>
                <w:rFonts w:cs="Calibri"/>
                <w:color w:val="000000"/>
              </w:rPr>
              <w:t>60,85</w:t>
            </w:r>
          </w:p>
        </w:tc>
        <w:tc>
          <w:tcPr>
            <w:tcW w:w="542"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mm</w:t>
            </w:r>
          </w:p>
        </w:tc>
        <w:tc>
          <w:tcPr>
            <w:tcW w:w="135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00"/>
        </w:trPr>
        <w:tc>
          <w:tcPr>
            <w:tcW w:w="2756" w:type="dxa"/>
            <w:gridSpan w:val="4"/>
            <w:tcBorders>
              <w:top w:val="nil"/>
              <w:left w:val="nil"/>
              <w:bottom w:val="nil"/>
              <w:right w:val="nil"/>
            </w:tcBorders>
            <w:shd w:val="clear" w:color="auto" w:fill="auto"/>
            <w:noWrap/>
            <w:vAlign w:val="bottom"/>
            <w:hideMark/>
          </w:tcPr>
          <w:p w:rsidR="00666B27" w:rsidRPr="00FA24A4" w:rsidRDefault="00666B27" w:rsidP="00281A7F">
            <w:pPr>
              <w:rPr>
                <w:rFonts w:cs="Calibri"/>
                <w:b/>
                <w:bCs/>
                <w:i/>
                <w:iCs/>
                <w:color w:val="E46D0A"/>
              </w:rPr>
            </w:pPr>
            <w:r w:rsidRPr="00FA24A4">
              <w:rPr>
                <w:rFonts w:cs="Calibri"/>
                <w:b/>
                <w:bCs/>
                <w:i/>
                <w:iCs/>
                <w:color w:val="E46D0A"/>
              </w:rPr>
              <w:t>dr es mayor que el anterior?</w:t>
            </w:r>
          </w:p>
        </w:tc>
        <w:tc>
          <w:tcPr>
            <w:tcW w:w="93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b/>
                <w:bCs/>
                <w:i/>
                <w:iCs/>
                <w:color w:val="E46D0A"/>
              </w:rPr>
            </w:pPr>
            <w:r w:rsidRPr="00FA24A4">
              <w:rPr>
                <w:rFonts w:cs="Calibri"/>
                <w:b/>
                <w:bCs/>
                <w:i/>
                <w:iCs/>
                <w:color w:val="E46D0A"/>
              </w:rPr>
              <w:t>SI</w:t>
            </w:r>
          </w:p>
        </w:tc>
        <w:tc>
          <w:tcPr>
            <w:tcW w:w="3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p>
        </w:tc>
        <w:tc>
          <w:tcPr>
            <w:tcW w:w="81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542"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35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trHeight w:val="300"/>
        </w:trPr>
        <w:tc>
          <w:tcPr>
            <w:tcW w:w="2756" w:type="dxa"/>
            <w:gridSpan w:val="4"/>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Angulo normal de presión</w:t>
            </w:r>
          </w:p>
        </w:tc>
        <w:tc>
          <w:tcPr>
            <w:tcW w:w="93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20,00</w:t>
            </w:r>
          </w:p>
        </w:tc>
        <w:tc>
          <w:tcPr>
            <w:tcW w:w="1192" w:type="dxa"/>
            <w:gridSpan w:val="2"/>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grados</w:t>
            </w:r>
          </w:p>
        </w:tc>
        <w:tc>
          <w:tcPr>
            <w:tcW w:w="542"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35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p>
        </w:tc>
      </w:tr>
      <w:tr w:rsidR="00666B27" w:rsidRPr="00FA24A4" w:rsidTr="00281A7F">
        <w:trPr>
          <w:gridAfter w:val="7"/>
          <w:wAfter w:w="5470" w:type="dxa"/>
          <w:trHeight w:val="300"/>
        </w:trPr>
        <w:tc>
          <w:tcPr>
            <w:tcW w:w="121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Eficiencia</w:t>
            </w:r>
          </w:p>
        </w:tc>
        <w:tc>
          <w:tcPr>
            <w:tcW w:w="876" w:type="dxa"/>
            <w:tcBorders>
              <w:top w:val="nil"/>
              <w:left w:val="nil"/>
              <w:bottom w:val="nil"/>
              <w:right w:val="nil"/>
            </w:tcBorders>
            <w:shd w:val="clear" w:color="auto" w:fill="auto"/>
            <w:noWrap/>
            <w:vAlign w:val="center"/>
            <w:hideMark/>
          </w:tcPr>
          <w:p w:rsidR="00666B27" w:rsidRPr="00FA24A4" w:rsidRDefault="00666B27" w:rsidP="00281A7F">
            <w:pPr>
              <w:jc w:val="center"/>
              <w:rPr>
                <w:rFonts w:cs="Calibri"/>
                <w:color w:val="000000"/>
              </w:rPr>
            </w:pPr>
            <w:r w:rsidRPr="00FA24A4">
              <w:rPr>
                <w:rFonts w:cs="Calibri"/>
                <w:color w:val="000000"/>
              </w:rPr>
              <w:t>90,9998</w:t>
            </w:r>
          </w:p>
        </w:tc>
        <w:tc>
          <w:tcPr>
            <w:tcW w:w="436" w:type="dxa"/>
            <w:tcBorders>
              <w:top w:val="nil"/>
              <w:left w:val="nil"/>
              <w:bottom w:val="nil"/>
              <w:right w:val="nil"/>
            </w:tcBorders>
            <w:shd w:val="clear" w:color="auto" w:fill="auto"/>
            <w:noWrap/>
            <w:vAlign w:val="bottom"/>
            <w:hideMark/>
          </w:tcPr>
          <w:p w:rsidR="00666B27" w:rsidRPr="00FA24A4" w:rsidRDefault="00666B27" w:rsidP="00281A7F">
            <w:pPr>
              <w:rPr>
                <w:rFonts w:cs="Calibri"/>
                <w:color w:val="000000"/>
              </w:rPr>
            </w:pPr>
            <w:r w:rsidRPr="00FA24A4">
              <w:rPr>
                <w:rFonts w:cs="Calibri"/>
                <w:color w:val="000000"/>
              </w:rPr>
              <w:t>%</w:t>
            </w:r>
          </w:p>
        </w:tc>
      </w:tr>
    </w:tbl>
    <w:p w:rsidR="00666B27" w:rsidRDefault="00666B27" w:rsidP="00666B27">
      <w:pPr>
        <w:rPr>
          <w:sz w:val="28"/>
          <w:szCs w:val="28"/>
        </w:rPr>
      </w:pPr>
    </w:p>
    <w:p w:rsidR="00666B27" w:rsidRDefault="00666B27" w:rsidP="00666B27">
      <w:pPr>
        <w:numPr>
          <w:ilvl w:val="0"/>
          <w:numId w:val="22"/>
        </w:numPr>
        <w:spacing w:after="200" w:line="276" w:lineRule="auto"/>
        <w:rPr>
          <w:rFonts w:ascii="Arial" w:hAnsi="Arial" w:cs="Arial"/>
          <w:b/>
          <w:i/>
        </w:rPr>
      </w:pPr>
      <w:r w:rsidRPr="00AA1906">
        <w:rPr>
          <w:rFonts w:ascii="Arial" w:hAnsi="Arial" w:cs="Arial"/>
          <w:b/>
          <w:i/>
        </w:rPr>
        <w:t>Cálculo final del mecanismo Sinfín – Corona</w:t>
      </w:r>
    </w:p>
    <w:p w:rsidR="00666B27" w:rsidRPr="00AA1906" w:rsidRDefault="00666B27" w:rsidP="00666B27">
      <w:pPr>
        <w:ind w:left="720"/>
        <w:rPr>
          <w:rFonts w:ascii="Arial" w:hAnsi="Arial" w:cs="Arial"/>
          <w:b/>
          <w:i/>
        </w:rPr>
      </w:pPr>
    </w:p>
    <w:tbl>
      <w:tblPr>
        <w:tblW w:w="8733" w:type="dxa"/>
        <w:tblInd w:w="70" w:type="dxa"/>
        <w:tblCellMar>
          <w:left w:w="70" w:type="dxa"/>
          <w:right w:w="70" w:type="dxa"/>
        </w:tblCellMar>
        <w:tblLook w:val="04A0"/>
      </w:tblPr>
      <w:tblGrid>
        <w:gridCol w:w="1776"/>
        <w:gridCol w:w="1320"/>
        <w:gridCol w:w="1040"/>
        <w:gridCol w:w="431"/>
        <w:gridCol w:w="476"/>
        <w:gridCol w:w="957"/>
        <w:gridCol w:w="867"/>
        <w:gridCol w:w="1276"/>
        <w:gridCol w:w="876"/>
      </w:tblGrid>
      <w:tr w:rsidR="00666B27" w:rsidRPr="004D2084" w:rsidTr="00281A7F">
        <w:trPr>
          <w:trHeight w:val="300"/>
        </w:trPr>
        <w:tc>
          <w:tcPr>
            <w:tcW w:w="5816" w:type="dxa"/>
            <w:gridSpan w:val="6"/>
            <w:tcBorders>
              <w:top w:val="nil"/>
              <w:left w:val="nil"/>
              <w:bottom w:val="nil"/>
              <w:right w:val="nil"/>
            </w:tcBorders>
            <w:shd w:val="clear" w:color="000000" w:fill="D8D8D8"/>
            <w:noWrap/>
            <w:vAlign w:val="bottom"/>
            <w:hideMark/>
          </w:tcPr>
          <w:p w:rsidR="00666B27" w:rsidRPr="004D2084" w:rsidRDefault="00666B27" w:rsidP="00281A7F">
            <w:pPr>
              <w:jc w:val="center"/>
              <w:rPr>
                <w:rFonts w:cs="Calibri"/>
                <w:b/>
                <w:bCs/>
                <w:color w:val="000000"/>
              </w:rPr>
            </w:pPr>
            <w:r w:rsidRPr="004D2084">
              <w:rPr>
                <w:rFonts w:cs="Calibri"/>
                <w:b/>
                <w:bCs/>
                <w:color w:val="000000"/>
              </w:rPr>
              <w:t>DATOS</w:t>
            </w:r>
          </w:p>
        </w:tc>
        <w:tc>
          <w:tcPr>
            <w:tcW w:w="765"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p>
        </w:tc>
        <w:tc>
          <w:tcPr>
            <w:tcW w:w="1276"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p>
        </w:tc>
        <w:tc>
          <w:tcPr>
            <w:tcW w:w="876"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p>
        </w:tc>
      </w:tr>
      <w:tr w:rsidR="00666B27" w:rsidRPr="004D2084" w:rsidTr="00281A7F">
        <w:trPr>
          <w:trHeight w:val="300"/>
        </w:trPr>
        <w:tc>
          <w:tcPr>
            <w:tcW w:w="4446" w:type="dxa"/>
            <w:gridSpan w:val="4"/>
            <w:tcBorders>
              <w:top w:val="nil"/>
              <w:left w:val="nil"/>
              <w:bottom w:val="nil"/>
              <w:right w:val="nil"/>
            </w:tcBorders>
            <w:shd w:val="clear" w:color="000000" w:fill="D8D8D8"/>
            <w:noWrap/>
            <w:vAlign w:val="bottom"/>
            <w:hideMark/>
          </w:tcPr>
          <w:p w:rsidR="00666B27" w:rsidRPr="004D2084" w:rsidRDefault="00666B27" w:rsidP="00281A7F">
            <w:pPr>
              <w:rPr>
                <w:rFonts w:cs="Calibri"/>
                <w:color w:val="000000"/>
              </w:rPr>
            </w:pPr>
            <w:r w:rsidRPr="004D2084">
              <w:rPr>
                <w:rFonts w:cs="Calibri"/>
                <w:color w:val="000000"/>
              </w:rPr>
              <w:t>Potencia de Entrada  Pi</w:t>
            </w:r>
          </w:p>
        </w:tc>
        <w:tc>
          <w:tcPr>
            <w:tcW w:w="1370" w:type="dxa"/>
            <w:gridSpan w:val="2"/>
            <w:tcBorders>
              <w:top w:val="nil"/>
              <w:left w:val="nil"/>
              <w:bottom w:val="nil"/>
              <w:right w:val="nil"/>
            </w:tcBorders>
            <w:shd w:val="clear" w:color="auto" w:fill="auto"/>
            <w:noWrap/>
            <w:vAlign w:val="bottom"/>
            <w:hideMark/>
          </w:tcPr>
          <w:p w:rsidR="00666B27" w:rsidRPr="004D2084" w:rsidRDefault="00666B27" w:rsidP="00281A7F">
            <w:pPr>
              <w:jc w:val="right"/>
              <w:rPr>
                <w:rFonts w:cs="Calibri"/>
                <w:color w:val="000000"/>
              </w:rPr>
            </w:pPr>
            <w:r w:rsidRPr="004D2084">
              <w:rPr>
                <w:rFonts w:cs="Calibri"/>
                <w:color w:val="000000"/>
              </w:rPr>
              <w:t>100</w:t>
            </w:r>
          </w:p>
        </w:tc>
        <w:tc>
          <w:tcPr>
            <w:tcW w:w="765"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r w:rsidRPr="004D2084">
              <w:rPr>
                <w:rFonts w:cs="Calibri"/>
                <w:color w:val="000000"/>
              </w:rPr>
              <w:t>HP</w:t>
            </w:r>
          </w:p>
        </w:tc>
        <w:tc>
          <w:tcPr>
            <w:tcW w:w="1276"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p>
        </w:tc>
        <w:tc>
          <w:tcPr>
            <w:tcW w:w="876"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p>
        </w:tc>
      </w:tr>
      <w:tr w:rsidR="00666B27" w:rsidRPr="004D2084" w:rsidTr="00281A7F">
        <w:trPr>
          <w:trHeight w:val="300"/>
        </w:trPr>
        <w:tc>
          <w:tcPr>
            <w:tcW w:w="4446" w:type="dxa"/>
            <w:gridSpan w:val="4"/>
            <w:tcBorders>
              <w:top w:val="nil"/>
              <w:left w:val="nil"/>
              <w:bottom w:val="nil"/>
              <w:right w:val="nil"/>
            </w:tcBorders>
            <w:shd w:val="clear" w:color="000000" w:fill="D8D8D8"/>
            <w:noWrap/>
            <w:vAlign w:val="bottom"/>
            <w:hideMark/>
          </w:tcPr>
          <w:p w:rsidR="00666B27" w:rsidRPr="004D2084" w:rsidRDefault="00666B27" w:rsidP="00281A7F">
            <w:pPr>
              <w:rPr>
                <w:rFonts w:cs="Calibri"/>
                <w:color w:val="000000"/>
              </w:rPr>
            </w:pPr>
            <w:r w:rsidRPr="004D2084">
              <w:rPr>
                <w:rFonts w:cs="Calibri"/>
                <w:color w:val="000000"/>
              </w:rPr>
              <w:t>Potencia de Salida  Po</w:t>
            </w:r>
          </w:p>
        </w:tc>
        <w:tc>
          <w:tcPr>
            <w:tcW w:w="1370" w:type="dxa"/>
            <w:gridSpan w:val="2"/>
            <w:tcBorders>
              <w:top w:val="nil"/>
              <w:left w:val="nil"/>
              <w:bottom w:val="nil"/>
              <w:right w:val="nil"/>
            </w:tcBorders>
            <w:shd w:val="clear" w:color="auto" w:fill="auto"/>
            <w:noWrap/>
            <w:vAlign w:val="bottom"/>
            <w:hideMark/>
          </w:tcPr>
          <w:p w:rsidR="00666B27" w:rsidRPr="004D2084" w:rsidRDefault="00666B27" w:rsidP="00281A7F">
            <w:pPr>
              <w:jc w:val="right"/>
              <w:rPr>
                <w:rFonts w:cs="Calibri"/>
                <w:color w:val="000000"/>
              </w:rPr>
            </w:pPr>
            <w:r w:rsidRPr="004D2084">
              <w:rPr>
                <w:rFonts w:cs="Calibri"/>
                <w:color w:val="000000"/>
              </w:rPr>
              <w:t>65,15</w:t>
            </w:r>
          </w:p>
        </w:tc>
        <w:tc>
          <w:tcPr>
            <w:tcW w:w="765"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r w:rsidRPr="004D2084">
              <w:rPr>
                <w:rFonts w:cs="Calibri"/>
                <w:color w:val="000000"/>
              </w:rPr>
              <w:t>HP</w:t>
            </w:r>
          </w:p>
        </w:tc>
        <w:tc>
          <w:tcPr>
            <w:tcW w:w="1276"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p>
        </w:tc>
        <w:tc>
          <w:tcPr>
            <w:tcW w:w="876"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p>
        </w:tc>
      </w:tr>
      <w:tr w:rsidR="00666B27" w:rsidRPr="004D2084" w:rsidTr="00281A7F">
        <w:trPr>
          <w:trHeight w:val="300"/>
        </w:trPr>
        <w:tc>
          <w:tcPr>
            <w:tcW w:w="4446" w:type="dxa"/>
            <w:gridSpan w:val="4"/>
            <w:tcBorders>
              <w:top w:val="nil"/>
              <w:left w:val="nil"/>
              <w:bottom w:val="nil"/>
              <w:right w:val="nil"/>
            </w:tcBorders>
            <w:shd w:val="clear" w:color="000000" w:fill="D8D8D8"/>
            <w:noWrap/>
            <w:vAlign w:val="bottom"/>
            <w:hideMark/>
          </w:tcPr>
          <w:p w:rsidR="00666B27" w:rsidRPr="004D2084" w:rsidRDefault="00666B27" w:rsidP="00281A7F">
            <w:pPr>
              <w:rPr>
                <w:rFonts w:cs="Calibri"/>
                <w:color w:val="000000"/>
              </w:rPr>
            </w:pPr>
            <w:r w:rsidRPr="004D2084">
              <w:rPr>
                <w:rFonts w:cs="Calibri"/>
                <w:color w:val="000000"/>
              </w:rPr>
              <w:t>Velocidad Angular de Entrada</w:t>
            </w:r>
          </w:p>
        </w:tc>
        <w:tc>
          <w:tcPr>
            <w:tcW w:w="1370" w:type="dxa"/>
            <w:gridSpan w:val="2"/>
            <w:tcBorders>
              <w:top w:val="nil"/>
              <w:left w:val="nil"/>
              <w:bottom w:val="nil"/>
              <w:right w:val="nil"/>
            </w:tcBorders>
            <w:shd w:val="clear" w:color="auto" w:fill="auto"/>
            <w:noWrap/>
            <w:vAlign w:val="bottom"/>
            <w:hideMark/>
          </w:tcPr>
          <w:p w:rsidR="00666B27" w:rsidRPr="004D2084" w:rsidRDefault="00666B27" w:rsidP="00281A7F">
            <w:pPr>
              <w:jc w:val="right"/>
              <w:rPr>
                <w:rFonts w:cs="Calibri"/>
                <w:color w:val="000000"/>
              </w:rPr>
            </w:pPr>
            <w:r w:rsidRPr="004D2084">
              <w:rPr>
                <w:rFonts w:cs="Calibri"/>
                <w:color w:val="000000"/>
              </w:rPr>
              <w:t>1750</w:t>
            </w:r>
          </w:p>
        </w:tc>
        <w:tc>
          <w:tcPr>
            <w:tcW w:w="765"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r w:rsidRPr="004D2084">
              <w:rPr>
                <w:rFonts w:cs="Calibri"/>
                <w:color w:val="000000"/>
              </w:rPr>
              <w:t>RPM</w:t>
            </w:r>
          </w:p>
        </w:tc>
        <w:tc>
          <w:tcPr>
            <w:tcW w:w="1276" w:type="dxa"/>
            <w:tcBorders>
              <w:top w:val="nil"/>
              <w:left w:val="nil"/>
              <w:bottom w:val="nil"/>
              <w:right w:val="nil"/>
            </w:tcBorders>
            <w:shd w:val="clear" w:color="auto" w:fill="auto"/>
            <w:noWrap/>
            <w:vAlign w:val="bottom"/>
            <w:hideMark/>
          </w:tcPr>
          <w:p w:rsidR="00666B27" w:rsidRPr="004D2084" w:rsidRDefault="00666B27" w:rsidP="00281A7F">
            <w:pPr>
              <w:jc w:val="right"/>
              <w:rPr>
                <w:rFonts w:cs="Calibri"/>
                <w:color w:val="000000"/>
              </w:rPr>
            </w:pPr>
            <w:r w:rsidRPr="004D2084">
              <w:rPr>
                <w:rFonts w:cs="Calibri"/>
                <w:color w:val="000000"/>
              </w:rPr>
              <w:t>183,26</w:t>
            </w:r>
          </w:p>
        </w:tc>
        <w:tc>
          <w:tcPr>
            <w:tcW w:w="876"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r w:rsidRPr="004D2084">
              <w:rPr>
                <w:rFonts w:cs="Calibri"/>
                <w:color w:val="000000"/>
              </w:rPr>
              <w:t>rad/seg</w:t>
            </w:r>
          </w:p>
        </w:tc>
      </w:tr>
      <w:tr w:rsidR="00666B27" w:rsidRPr="004D2084" w:rsidTr="00281A7F">
        <w:trPr>
          <w:trHeight w:val="300"/>
        </w:trPr>
        <w:tc>
          <w:tcPr>
            <w:tcW w:w="4446" w:type="dxa"/>
            <w:gridSpan w:val="4"/>
            <w:tcBorders>
              <w:top w:val="nil"/>
              <w:left w:val="nil"/>
              <w:bottom w:val="nil"/>
              <w:right w:val="nil"/>
            </w:tcBorders>
            <w:shd w:val="clear" w:color="000000" w:fill="D8D8D8"/>
            <w:noWrap/>
            <w:vAlign w:val="bottom"/>
            <w:hideMark/>
          </w:tcPr>
          <w:p w:rsidR="00666B27" w:rsidRPr="004D2084" w:rsidRDefault="00666B27" w:rsidP="00281A7F">
            <w:pPr>
              <w:rPr>
                <w:rFonts w:cs="Calibri"/>
                <w:color w:val="000000"/>
              </w:rPr>
            </w:pPr>
            <w:r w:rsidRPr="004D2084">
              <w:rPr>
                <w:rFonts w:cs="Calibri"/>
                <w:color w:val="000000"/>
              </w:rPr>
              <w:t>Velocidad Angular de Salida</w:t>
            </w:r>
          </w:p>
        </w:tc>
        <w:tc>
          <w:tcPr>
            <w:tcW w:w="1370" w:type="dxa"/>
            <w:gridSpan w:val="2"/>
            <w:tcBorders>
              <w:top w:val="nil"/>
              <w:left w:val="nil"/>
              <w:bottom w:val="nil"/>
              <w:right w:val="nil"/>
            </w:tcBorders>
            <w:shd w:val="clear" w:color="auto" w:fill="auto"/>
            <w:noWrap/>
            <w:vAlign w:val="bottom"/>
            <w:hideMark/>
          </w:tcPr>
          <w:p w:rsidR="00666B27" w:rsidRPr="004D2084" w:rsidRDefault="00666B27" w:rsidP="00281A7F">
            <w:pPr>
              <w:jc w:val="right"/>
              <w:rPr>
                <w:rFonts w:cs="Calibri"/>
                <w:color w:val="000000"/>
              </w:rPr>
            </w:pPr>
            <w:r w:rsidRPr="004D2084">
              <w:rPr>
                <w:rFonts w:cs="Calibri"/>
                <w:color w:val="000000"/>
              </w:rPr>
              <w:t>96</w:t>
            </w:r>
          </w:p>
        </w:tc>
        <w:tc>
          <w:tcPr>
            <w:tcW w:w="765"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r w:rsidRPr="004D2084">
              <w:rPr>
                <w:rFonts w:cs="Calibri"/>
                <w:color w:val="000000"/>
              </w:rPr>
              <w:t>RPM</w:t>
            </w:r>
          </w:p>
        </w:tc>
        <w:tc>
          <w:tcPr>
            <w:tcW w:w="1276" w:type="dxa"/>
            <w:tcBorders>
              <w:top w:val="nil"/>
              <w:left w:val="nil"/>
              <w:bottom w:val="nil"/>
              <w:right w:val="nil"/>
            </w:tcBorders>
            <w:shd w:val="clear" w:color="auto" w:fill="auto"/>
            <w:noWrap/>
            <w:vAlign w:val="bottom"/>
            <w:hideMark/>
          </w:tcPr>
          <w:p w:rsidR="00666B27" w:rsidRPr="004D2084" w:rsidRDefault="00666B27" w:rsidP="00281A7F">
            <w:pPr>
              <w:jc w:val="right"/>
              <w:rPr>
                <w:rFonts w:cs="Calibri"/>
                <w:color w:val="000000"/>
              </w:rPr>
            </w:pPr>
            <w:r w:rsidRPr="004D2084">
              <w:rPr>
                <w:rFonts w:cs="Calibri"/>
                <w:color w:val="000000"/>
              </w:rPr>
              <w:t>10,05</w:t>
            </w:r>
          </w:p>
        </w:tc>
        <w:tc>
          <w:tcPr>
            <w:tcW w:w="876"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r w:rsidRPr="004D2084">
              <w:rPr>
                <w:rFonts w:cs="Calibri"/>
                <w:color w:val="000000"/>
              </w:rPr>
              <w:t>rad/seg</w:t>
            </w:r>
          </w:p>
        </w:tc>
      </w:tr>
      <w:tr w:rsidR="00666B27" w:rsidRPr="004D2084" w:rsidTr="00281A7F">
        <w:trPr>
          <w:trHeight w:val="300"/>
        </w:trPr>
        <w:tc>
          <w:tcPr>
            <w:tcW w:w="4446" w:type="dxa"/>
            <w:gridSpan w:val="4"/>
            <w:tcBorders>
              <w:top w:val="nil"/>
              <w:left w:val="nil"/>
              <w:bottom w:val="nil"/>
              <w:right w:val="nil"/>
            </w:tcBorders>
            <w:shd w:val="clear" w:color="000000" w:fill="D8D8D8"/>
            <w:noWrap/>
            <w:vAlign w:val="bottom"/>
            <w:hideMark/>
          </w:tcPr>
          <w:p w:rsidR="00666B27" w:rsidRPr="004D2084" w:rsidRDefault="00666B27" w:rsidP="00281A7F">
            <w:pPr>
              <w:rPr>
                <w:rFonts w:cs="Calibri"/>
                <w:color w:val="000000"/>
              </w:rPr>
            </w:pPr>
            <w:r w:rsidRPr="004D2084">
              <w:rPr>
                <w:rFonts w:cs="Calibri"/>
                <w:color w:val="000000"/>
              </w:rPr>
              <w:t>Torque de Requerido Para laminar</w:t>
            </w:r>
          </w:p>
        </w:tc>
        <w:tc>
          <w:tcPr>
            <w:tcW w:w="1370" w:type="dxa"/>
            <w:gridSpan w:val="2"/>
            <w:tcBorders>
              <w:top w:val="nil"/>
              <w:left w:val="nil"/>
              <w:bottom w:val="nil"/>
              <w:right w:val="nil"/>
            </w:tcBorders>
            <w:shd w:val="clear" w:color="000000" w:fill="DBE5F1"/>
            <w:noWrap/>
            <w:vAlign w:val="bottom"/>
            <w:hideMark/>
          </w:tcPr>
          <w:p w:rsidR="00666B27" w:rsidRPr="004D2084" w:rsidRDefault="00666B27" w:rsidP="00281A7F">
            <w:pPr>
              <w:jc w:val="right"/>
              <w:rPr>
                <w:rFonts w:cs="Calibri"/>
                <w:color w:val="000000"/>
              </w:rPr>
            </w:pPr>
            <w:r w:rsidRPr="004D2084">
              <w:rPr>
                <w:rFonts w:cs="Calibri"/>
                <w:color w:val="000000"/>
              </w:rPr>
              <w:t>492928,71</w:t>
            </w:r>
          </w:p>
        </w:tc>
        <w:tc>
          <w:tcPr>
            <w:tcW w:w="765" w:type="dxa"/>
            <w:tcBorders>
              <w:top w:val="nil"/>
              <w:left w:val="nil"/>
              <w:bottom w:val="nil"/>
              <w:right w:val="nil"/>
            </w:tcBorders>
            <w:shd w:val="clear" w:color="000000" w:fill="DBE5F1"/>
            <w:noWrap/>
            <w:vAlign w:val="bottom"/>
            <w:hideMark/>
          </w:tcPr>
          <w:p w:rsidR="00666B27" w:rsidRPr="004D2084" w:rsidRDefault="00666B27" w:rsidP="00281A7F">
            <w:pPr>
              <w:rPr>
                <w:rFonts w:cs="Calibri"/>
                <w:color w:val="000000"/>
              </w:rPr>
            </w:pPr>
            <w:r w:rsidRPr="004D2084">
              <w:rPr>
                <w:rFonts w:cs="Calibri"/>
                <w:color w:val="000000"/>
              </w:rPr>
              <w:t>Kg.mm</w:t>
            </w:r>
          </w:p>
        </w:tc>
        <w:tc>
          <w:tcPr>
            <w:tcW w:w="1276" w:type="dxa"/>
            <w:tcBorders>
              <w:top w:val="nil"/>
              <w:left w:val="nil"/>
              <w:bottom w:val="nil"/>
              <w:right w:val="nil"/>
            </w:tcBorders>
            <w:shd w:val="clear" w:color="000000" w:fill="DBE5F1"/>
            <w:noWrap/>
            <w:vAlign w:val="bottom"/>
            <w:hideMark/>
          </w:tcPr>
          <w:p w:rsidR="00666B27" w:rsidRPr="004D2084" w:rsidRDefault="00666B27" w:rsidP="00281A7F">
            <w:pPr>
              <w:jc w:val="right"/>
              <w:rPr>
                <w:rFonts w:cs="Calibri"/>
                <w:color w:val="000000"/>
              </w:rPr>
            </w:pPr>
            <w:r w:rsidRPr="004D2084">
              <w:rPr>
                <w:rFonts w:cs="Calibri"/>
                <w:color w:val="000000"/>
              </w:rPr>
              <w:t>4830,70</w:t>
            </w:r>
          </w:p>
        </w:tc>
        <w:tc>
          <w:tcPr>
            <w:tcW w:w="876" w:type="dxa"/>
            <w:tcBorders>
              <w:top w:val="nil"/>
              <w:left w:val="nil"/>
              <w:bottom w:val="nil"/>
              <w:right w:val="nil"/>
            </w:tcBorders>
            <w:shd w:val="clear" w:color="000000" w:fill="DBE5F1"/>
            <w:noWrap/>
            <w:vAlign w:val="bottom"/>
            <w:hideMark/>
          </w:tcPr>
          <w:p w:rsidR="00666B27" w:rsidRPr="004D2084" w:rsidRDefault="00666B27" w:rsidP="00281A7F">
            <w:pPr>
              <w:rPr>
                <w:rFonts w:cs="Calibri"/>
                <w:color w:val="000000"/>
              </w:rPr>
            </w:pPr>
            <w:r w:rsidRPr="004D2084">
              <w:rPr>
                <w:rFonts w:cs="Calibri"/>
                <w:color w:val="000000"/>
              </w:rPr>
              <w:t>N.m</w:t>
            </w:r>
          </w:p>
        </w:tc>
      </w:tr>
      <w:tr w:rsidR="00666B27" w:rsidRPr="004D2084" w:rsidTr="00281A7F">
        <w:trPr>
          <w:trHeight w:val="300"/>
        </w:trPr>
        <w:tc>
          <w:tcPr>
            <w:tcW w:w="4446" w:type="dxa"/>
            <w:gridSpan w:val="4"/>
            <w:tcBorders>
              <w:top w:val="nil"/>
              <w:left w:val="nil"/>
              <w:bottom w:val="nil"/>
              <w:right w:val="nil"/>
            </w:tcBorders>
            <w:shd w:val="clear" w:color="000000" w:fill="D8D8D8"/>
            <w:noWrap/>
            <w:vAlign w:val="bottom"/>
            <w:hideMark/>
          </w:tcPr>
          <w:p w:rsidR="00666B27" w:rsidRPr="004D2084" w:rsidRDefault="00666B27" w:rsidP="00281A7F">
            <w:pPr>
              <w:rPr>
                <w:rFonts w:cs="Calibri"/>
                <w:color w:val="000000"/>
              </w:rPr>
            </w:pPr>
            <w:r w:rsidRPr="004D2084">
              <w:rPr>
                <w:rFonts w:cs="Calibri"/>
                <w:color w:val="000000"/>
              </w:rPr>
              <w:t>Entradas del Sin Fin (Nw)</w:t>
            </w:r>
          </w:p>
        </w:tc>
        <w:tc>
          <w:tcPr>
            <w:tcW w:w="1370" w:type="dxa"/>
            <w:gridSpan w:val="2"/>
            <w:tcBorders>
              <w:top w:val="nil"/>
              <w:left w:val="nil"/>
              <w:bottom w:val="nil"/>
              <w:right w:val="nil"/>
            </w:tcBorders>
            <w:shd w:val="clear" w:color="auto" w:fill="auto"/>
            <w:noWrap/>
            <w:vAlign w:val="bottom"/>
            <w:hideMark/>
          </w:tcPr>
          <w:p w:rsidR="00666B27" w:rsidRPr="004D2084" w:rsidRDefault="00666B27" w:rsidP="00281A7F">
            <w:pPr>
              <w:jc w:val="right"/>
              <w:rPr>
                <w:rFonts w:cs="Calibri"/>
                <w:color w:val="000000"/>
              </w:rPr>
            </w:pPr>
            <w:r w:rsidRPr="004D2084">
              <w:rPr>
                <w:rFonts w:cs="Calibri"/>
                <w:color w:val="000000"/>
              </w:rPr>
              <w:t>2</w:t>
            </w:r>
          </w:p>
        </w:tc>
        <w:tc>
          <w:tcPr>
            <w:tcW w:w="765"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p>
        </w:tc>
        <w:tc>
          <w:tcPr>
            <w:tcW w:w="1276"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p>
        </w:tc>
        <w:tc>
          <w:tcPr>
            <w:tcW w:w="876"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p>
        </w:tc>
      </w:tr>
      <w:tr w:rsidR="00666B27" w:rsidRPr="004D2084" w:rsidTr="00281A7F">
        <w:trPr>
          <w:trHeight w:val="300"/>
        </w:trPr>
        <w:tc>
          <w:tcPr>
            <w:tcW w:w="4446" w:type="dxa"/>
            <w:gridSpan w:val="4"/>
            <w:tcBorders>
              <w:top w:val="nil"/>
              <w:left w:val="nil"/>
              <w:bottom w:val="nil"/>
              <w:right w:val="nil"/>
            </w:tcBorders>
            <w:shd w:val="clear" w:color="000000" w:fill="D8D8D8"/>
            <w:noWrap/>
            <w:vAlign w:val="bottom"/>
            <w:hideMark/>
          </w:tcPr>
          <w:p w:rsidR="00666B27" w:rsidRPr="004D2084" w:rsidRDefault="00666B27" w:rsidP="00281A7F">
            <w:pPr>
              <w:rPr>
                <w:rFonts w:cs="Calibri"/>
                <w:color w:val="000000"/>
              </w:rPr>
            </w:pPr>
            <w:r w:rsidRPr="004D2084">
              <w:rPr>
                <w:rFonts w:cs="Calibri"/>
                <w:color w:val="000000"/>
              </w:rPr>
              <w:t>Distancia entre centros  C</w:t>
            </w:r>
          </w:p>
        </w:tc>
        <w:tc>
          <w:tcPr>
            <w:tcW w:w="1370" w:type="dxa"/>
            <w:gridSpan w:val="2"/>
            <w:tcBorders>
              <w:top w:val="nil"/>
              <w:left w:val="nil"/>
              <w:bottom w:val="nil"/>
              <w:right w:val="nil"/>
            </w:tcBorders>
            <w:shd w:val="clear" w:color="auto" w:fill="auto"/>
            <w:noWrap/>
            <w:vAlign w:val="bottom"/>
            <w:hideMark/>
          </w:tcPr>
          <w:p w:rsidR="00666B27" w:rsidRPr="004D2084" w:rsidRDefault="00666B27" w:rsidP="00281A7F">
            <w:pPr>
              <w:jc w:val="right"/>
              <w:rPr>
                <w:rFonts w:cs="Calibri"/>
                <w:color w:val="000000"/>
              </w:rPr>
            </w:pPr>
            <w:r w:rsidRPr="004D2084">
              <w:rPr>
                <w:rFonts w:cs="Calibri"/>
                <w:color w:val="000000"/>
              </w:rPr>
              <w:t>15,00</w:t>
            </w:r>
          </w:p>
        </w:tc>
        <w:tc>
          <w:tcPr>
            <w:tcW w:w="765"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r w:rsidRPr="004D2084">
              <w:rPr>
                <w:rFonts w:cs="Calibri"/>
                <w:color w:val="000000"/>
              </w:rPr>
              <w:t>pulg</w:t>
            </w:r>
          </w:p>
        </w:tc>
        <w:tc>
          <w:tcPr>
            <w:tcW w:w="1276" w:type="dxa"/>
            <w:tcBorders>
              <w:top w:val="nil"/>
              <w:left w:val="nil"/>
              <w:bottom w:val="nil"/>
              <w:right w:val="nil"/>
            </w:tcBorders>
            <w:shd w:val="clear" w:color="auto" w:fill="auto"/>
            <w:noWrap/>
            <w:vAlign w:val="bottom"/>
            <w:hideMark/>
          </w:tcPr>
          <w:p w:rsidR="00666B27" w:rsidRPr="004D2084" w:rsidRDefault="00666B27" w:rsidP="00281A7F">
            <w:pPr>
              <w:jc w:val="right"/>
              <w:rPr>
                <w:rFonts w:cs="Calibri"/>
                <w:color w:val="000000"/>
              </w:rPr>
            </w:pPr>
            <w:r w:rsidRPr="004D2084">
              <w:rPr>
                <w:rFonts w:cs="Calibri"/>
                <w:color w:val="000000"/>
              </w:rPr>
              <w:t>381,00</w:t>
            </w:r>
          </w:p>
        </w:tc>
        <w:tc>
          <w:tcPr>
            <w:tcW w:w="876"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r w:rsidRPr="004D2084">
              <w:rPr>
                <w:rFonts w:cs="Calibri"/>
                <w:color w:val="000000"/>
              </w:rPr>
              <w:t>mm</w:t>
            </w:r>
          </w:p>
        </w:tc>
      </w:tr>
      <w:tr w:rsidR="00666B27" w:rsidRPr="004D2084" w:rsidTr="00281A7F">
        <w:trPr>
          <w:trHeight w:val="300"/>
        </w:trPr>
        <w:tc>
          <w:tcPr>
            <w:tcW w:w="4446" w:type="dxa"/>
            <w:gridSpan w:val="4"/>
            <w:tcBorders>
              <w:top w:val="nil"/>
              <w:left w:val="nil"/>
              <w:bottom w:val="nil"/>
              <w:right w:val="nil"/>
            </w:tcBorders>
            <w:shd w:val="clear" w:color="000000" w:fill="D8D8D8"/>
            <w:noWrap/>
            <w:vAlign w:val="bottom"/>
            <w:hideMark/>
          </w:tcPr>
          <w:p w:rsidR="00666B27" w:rsidRPr="004D2084" w:rsidRDefault="00666B27" w:rsidP="00281A7F">
            <w:pPr>
              <w:rPr>
                <w:rFonts w:cs="Calibri"/>
                <w:color w:val="000000"/>
              </w:rPr>
            </w:pPr>
            <w:r w:rsidRPr="004D2084">
              <w:rPr>
                <w:rFonts w:cs="Calibri"/>
                <w:color w:val="000000"/>
              </w:rPr>
              <w:t>Factor d corte integral Sin-Fin (kr)</w:t>
            </w:r>
          </w:p>
        </w:tc>
        <w:tc>
          <w:tcPr>
            <w:tcW w:w="1370" w:type="dxa"/>
            <w:gridSpan w:val="2"/>
            <w:tcBorders>
              <w:top w:val="nil"/>
              <w:left w:val="nil"/>
              <w:bottom w:val="nil"/>
              <w:right w:val="nil"/>
            </w:tcBorders>
            <w:shd w:val="clear" w:color="auto" w:fill="auto"/>
            <w:noWrap/>
            <w:vAlign w:val="bottom"/>
            <w:hideMark/>
          </w:tcPr>
          <w:p w:rsidR="00666B27" w:rsidRPr="004D2084" w:rsidRDefault="00666B27" w:rsidP="00281A7F">
            <w:pPr>
              <w:jc w:val="right"/>
              <w:rPr>
                <w:rFonts w:cs="Calibri"/>
                <w:color w:val="000000"/>
              </w:rPr>
            </w:pPr>
            <w:r w:rsidRPr="004D2084">
              <w:rPr>
                <w:rFonts w:cs="Calibri"/>
                <w:color w:val="000000"/>
              </w:rPr>
              <w:t>1,15</w:t>
            </w:r>
          </w:p>
        </w:tc>
        <w:tc>
          <w:tcPr>
            <w:tcW w:w="765"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p>
        </w:tc>
        <w:tc>
          <w:tcPr>
            <w:tcW w:w="1276"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p>
        </w:tc>
        <w:tc>
          <w:tcPr>
            <w:tcW w:w="876"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p>
        </w:tc>
      </w:tr>
      <w:tr w:rsidR="00666B27" w:rsidRPr="004D2084" w:rsidTr="00281A7F">
        <w:trPr>
          <w:trHeight w:val="300"/>
        </w:trPr>
        <w:tc>
          <w:tcPr>
            <w:tcW w:w="4446" w:type="dxa"/>
            <w:gridSpan w:val="4"/>
            <w:tcBorders>
              <w:top w:val="nil"/>
              <w:left w:val="nil"/>
              <w:bottom w:val="nil"/>
              <w:right w:val="nil"/>
            </w:tcBorders>
            <w:shd w:val="clear" w:color="000000" w:fill="D8D8D8"/>
            <w:noWrap/>
            <w:vAlign w:val="bottom"/>
            <w:hideMark/>
          </w:tcPr>
          <w:p w:rsidR="00666B27" w:rsidRPr="004D2084" w:rsidRDefault="00666B27" w:rsidP="00281A7F">
            <w:pPr>
              <w:rPr>
                <w:rFonts w:cs="Calibri"/>
                <w:color w:val="000000"/>
              </w:rPr>
            </w:pPr>
            <w:r w:rsidRPr="004D2084">
              <w:rPr>
                <w:rFonts w:cs="Calibri"/>
                <w:color w:val="000000"/>
              </w:rPr>
              <w:t>Angulo Normal de Presión (Фn)</w:t>
            </w:r>
          </w:p>
        </w:tc>
        <w:tc>
          <w:tcPr>
            <w:tcW w:w="1370" w:type="dxa"/>
            <w:gridSpan w:val="2"/>
            <w:tcBorders>
              <w:top w:val="nil"/>
              <w:left w:val="nil"/>
              <w:bottom w:val="nil"/>
              <w:right w:val="nil"/>
            </w:tcBorders>
            <w:shd w:val="clear" w:color="auto" w:fill="auto"/>
            <w:noWrap/>
            <w:vAlign w:val="bottom"/>
            <w:hideMark/>
          </w:tcPr>
          <w:p w:rsidR="00666B27" w:rsidRPr="004D2084" w:rsidRDefault="00666B27" w:rsidP="00281A7F">
            <w:pPr>
              <w:jc w:val="right"/>
              <w:rPr>
                <w:rFonts w:cs="Calibri"/>
                <w:color w:val="000000"/>
              </w:rPr>
            </w:pPr>
            <w:r w:rsidRPr="004D2084">
              <w:rPr>
                <w:rFonts w:cs="Calibri"/>
                <w:color w:val="000000"/>
              </w:rPr>
              <w:t>20,00</w:t>
            </w:r>
          </w:p>
        </w:tc>
        <w:tc>
          <w:tcPr>
            <w:tcW w:w="765"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r w:rsidRPr="004D2084">
              <w:rPr>
                <w:rFonts w:cs="Calibri"/>
                <w:color w:val="000000"/>
              </w:rPr>
              <w:t>grados</w:t>
            </w:r>
          </w:p>
        </w:tc>
        <w:tc>
          <w:tcPr>
            <w:tcW w:w="1276" w:type="dxa"/>
            <w:tcBorders>
              <w:top w:val="nil"/>
              <w:left w:val="nil"/>
              <w:bottom w:val="nil"/>
              <w:right w:val="nil"/>
            </w:tcBorders>
            <w:shd w:val="clear" w:color="auto" w:fill="auto"/>
            <w:noWrap/>
            <w:vAlign w:val="bottom"/>
            <w:hideMark/>
          </w:tcPr>
          <w:p w:rsidR="00666B27" w:rsidRPr="004D2084" w:rsidRDefault="00666B27" w:rsidP="00281A7F">
            <w:pPr>
              <w:jc w:val="right"/>
              <w:rPr>
                <w:rFonts w:cs="Calibri"/>
                <w:color w:val="000000"/>
              </w:rPr>
            </w:pPr>
            <w:r w:rsidRPr="004D2084">
              <w:rPr>
                <w:rFonts w:cs="Calibri"/>
                <w:color w:val="000000"/>
              </w:rPr>
              <w:t>0,35</w:t>
            </w:r>
          </w:p>
        </w:tc>
        <w:tc>
          <w:tcPr>
            <w:tcW w:w="876"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r w:rsidRPr="004D2084">
              <w:rPr>
                <w:rFonts w:cs="Calibri"/>
                <w:color w:val="000000"/>
              </w:rPr>
              <w:t>rad</w:t>
            </w:r>
          </w:p>
        </w:tc>
      </w:tr>
      <w:tr w:rsidR="00666B27" w:rsidRPr="004D2084" w:rsidTr="00281A7F">
        <w:trPr>
          <w:trHeight w:val="300"/>
        </w:trPr>
        <w:tc>
          <w:tcPr>
            <w:tcW w:w="4446" w:type="dxa"/>
            <w:gridSpan w:val="4"/>
            <w:tcBorders>
              <w:top w:val="nil"/>
              <w:left w:val="nil"/>
              <w:bottom w:val="nil"/>
              <w:right w:val="nil"/>
            </w:tcBorders>
            <w:shd w:val="clear" w:color="000000" w:fill="D8D8D8"/>
            <w:noWrap/>
            <w:vAlign w:val="bottom"/>
            <w:hideMark/>
          </w:tcPr>
          <w:p w:rsidR="00666B27" w:rsidRPr="004D2084" w:rsidRDefault="00666B27" w:rsidP="00281A7F">
            <w:pPr>
              <w:rPr>
                <w:rFonts w:cs="Calibri"/>
                <w:color w:val="000000"/>
              </w:rPr>
            </w:pPr>
            <w:r w:rsidRPr="004D2084">
              <w:rPr>
                <w:rFonts w:cs="Calibri"/>
                <w:color w:val="000000"/>
              </w:rPr>
              <w:t>Factor de forma de Lewis (y)</w:t>
            </w:r>
          </w:p>
        </w:tc>
        <w:tc>
          <w:tcPr>
            <w:tcW w:w="1370" w:type="dxa"/>
            <w:gridSpan w:val="2"/>
            <w:tcBorders>
              <w:top w:val="nil"/>
              <w:left w:val="nil"/>
              <w:bottom w:val="nil"/>
              <w:right w:val="nil"/>
            </w:tcBorders>
            <w:shd w:val="clear" w:color="auto" w:fill="auto"/>
            <w:noWrap/>
            <w:vAlign w:val="bottom"/>
            <w:hideMark/>
          </w:tcPr>
          <w:p w:rsidR="00666B27" w:rsidRPr="004D2084" w:rsidRDefault="00666B27" w:rsidP="00281A7F">
            <w:pPr>
              <w:jc w:val="right"/>
              <w:rPr>
                <w:rFonts w:cs="Calibri"/>
                <w:color w:val="000000"/>
              </w:rPr>
            </w:pPr>
            <w:r w:rsidRPr="004D2084">
              <w:rPr>
                <w:rFonts w:cs="Calibri"/>
                <w:color w:val="000000"/>
              </w:rPr>
              <w:t>0,125</w:t>
            </w:r>
          </w:p>
        </w:tc>
        <w:tc>
          <w:tcPr>
            <w:tcW w:w="765"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p>
        </w:tc>
        <w:tc>
          <w:tcPr>
            <w:tcW w:w="1276"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p>
        </w:tc>
        <w:tc>
          <w:tcPr>
            <w:tcW w:w="876"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p>
        </w:tc>
      </w:tr>
      <w:tr w:rsidR="00666B27" w:rsidRPr="004D2084" w:rsidTr="00281A7F">
        <w:trPr>
          <w:trHeight w:val="300"/>
        </w:trPr>
        <w:tc>
          <w:tcPr>
            <w:tcW w:w="4446" w:type="dxa"/>
            <w:gridSpan w:val="4"/>
            <w:tcBorders>
              <w:top w:val="nil"/>
              <w:left w:val="nil"/>
              <w:bottom w:val="nil"/>
              <w:right w:val="nil"/>
            </w:tcBorders>
            <w:shd w:val="clear" w:color="000000" w:fill="D8D8D8"/>
            <w:noWrap/>
            <w:vAlign w:val="bottom"/>
            <w:hideMark/>
          </w:tcPr>
          <w:p w:rsidR="00666B27" w:rsidRPr="004D2084" w:rsidRDefault="00666B27" w:rsidP="00281A7F">
            <w:pPr>
              <w:rPr>
                <w:rFonts w:cs="Calibri"/>
                <w:color w:val="000000"/>
              </w:rPr>
            </w:pPr>
            <w:r w:rsidRPr="004D2084">
              <w:rPr>
                <w:rFonts w:cs="Calibri"/>
                <w:color w:val="000000"/>
              </w:rPr>
              <w:t xml:space="preserve">Temperatura Ambiente </w:t>
            </w:r>
          </w:p>
        </w:tc>
        <w:tc>
          <w:tcPr>
            <w:tcW w:w="1370" w:type="dxa"/>
            <w:gridSpan w:val="2"/>
            <w:tcBorders>
              <w:top w:val="nil"/>
              <w:left w:val="nil"/>
              <w:bottom w:val="nil"/>
              <w:right w:val="nil"/>
            </w:tcBorders>
            <w:shd w:val="clear" w:color="auto" w:fill="auto"/>
            <w:noWrap/>
            <w:vAlign w:val="bottom"/>
            <w:hideMark/>
          </w:tcPr>
          <w:p w:rsidR="00666B27" w:rsidRPr="004D2084" w:rsidRDefault="00666B27" w:rsidP="00281A7F">
            <w:pPr>
              <w:jc w:val="right"/>
              <w:rPr>
                <w:rFonts w:cs="Calibri"/>
                <w:color w:val="000000"/>
              </w:rPr>
            </w:pPr>
            <w:r w:rsidRPr="004D2084">
              <w:rPr>
                <w:rFonts w:cs="Calibri"/>
                <w:color w:val="000000"/>
              </w:rPr>
              <w:t>25,00</w:t>
            </w:r>
          </w:p>
        </w:tc>
        <w:tc>
          <w:tcPr>
            <w:tcW w:w="765"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r w:rsidRPr="004D2084">
              <w:rPr>
                <w:rFonts w:cs="Calibri"/>
                <w:color w:val="000000"/>
              </w:rPr>
              <w:t>C</w:t>
            </w:r>
          </w:p>
        </w:tc>
        <w:tc>
          <w:tcPr>
            <w:tcW w:w="1276" w:type="dxa"/>
            <w:tcBorders>
              <w:top w:val="nil"/>
              <w:left w:val="nil"/>
              <w:bottom w:val="nil"/>
              <w:right w:val="nil"/>
            </w:tcBorders>
            <w:shd w:val="clear" w:color="auto" w:fill="auto"/>
            <w:noWrap/>
            <w:vAlign w:val="bottom"/>
            <w:hideMark/>
          </w:tcPr>
          <w:p w:rsidR="00666B27" w:rsidRPr="004D2084" w:rsidRDefault="00666B27" w:rsidP="00281A7F">
            <w:pPr>
              <w:jc w:val="right"/>
              <w:rPr>
                <w:rFonts w:cs="Calibri"/>
                <w:color w:val="000000"/>
              </w:rPr>
            </w:pPr>
            <w:r w:rsidRPr="004D2084">
              <w:rPr>
                <w:rFonts w:cs="Calibri"/>
                <w:color w:val="000000"/>
              </w:rPr>
              <w:t>77</w:t>
            </w:r>
          </w:p>
        </w:tc>
        <w:tc>
          <w:tcPr>
            <w:tcW w:w="876" w:type="dxa"/>
            <w:tcBorders>
              <w:top w:val="nil"/>
              <w:left w:val="nil"/>
              <w:bottom w:val="nil"/>
              <w:right w:val="nil"/>
            </w:tcBorders>
            <w:shd w:val="clear" w:color="auto" w:fill="auto"/>
            <w:noWrap/>
            <w:vAlign w:val="bottom"/>
            <w:hideMark/>
          </w:tcPr>
          <w:p w:rsidR="00666B27" w:rsidRPr="004D2084" w:rsidRDefault="00666B27" w:rsidP="00281A7F">
            <w:pPr>
              <w:rPr>
                <w:rFonts w:cs="Calibri"/>
                <w:color w:val="000000"/>
              </w:rPr>
            </w:pPr>
            <w:r w:rsidRPr="004D2084">
              <w:rPr>
                <w:rFonts w:cs="Calibri"/>
                <w:color w:val="000000"/>
              </w:rPr>
              <w:t>F</w:t>
            </w:r>
          </w:p>
        </w:tc>
      </w:tr>
      <w:tr w:rsidR="00666B27" w:rsidRPr="00F35CAA" w:rsidTr="00281A7F">
        <w:trPr>
          <w:gridAfter w:val="4"/>
          <w:wAfter w:w="3874" w:type="dxa"/>
          <w:trHeight w:val="300"/>
        </w:trPr>
        <w:tc>
          <w:tcPr>
            <w:tcW w:w="3096" w:type="dxa"/>
            <w:gridSpan w:val="2"/>
            <w:tcBorders>
              <w:top w:val="nil"/>
              <w:left w:val="nil"/>
              <w:bottom w:val="nil"/>
              <w:right w:val="nil"/>
            </w:tcBorders>
            <w:shd w:val="clear" w:color="auto" w:fill="auto"/>
            <w:noWrap/>
            <w:vAlign w:val="bottom"/>
            <w:hideMark/>
          </w:tcPr>
          <w:p w:rsidR="00666B27" w:rsidRPr="00F35CAA" w:rsidRDefault="00666B27" w:rsidP="00281A7F">
            <w:pPr>
              <w:jc w:val="center"/>
              <w:rPr>
                <w:rFonts w:cs="Calibri"/>
                <w:color w:val="000000"/>
              </w:rPr>
            </w:pPr>
            <w:r w:rsidRPr="00F35CAA">
              <w:rPr>
                <w:rFonts w:cs="Calibri"/>
                <w:color w:val="000000"/>
              </w:rPr>
              <w:t>Eficiencia de la Máquina</w:t>
            </w:r>
          </w:p>
        </w:tc>
        <w:tc>
          <w:tcPr>
            <w:tcW w:w="976" w:type="dxa"/>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65,15</w:t>
            </w:r>
          </w:p>
        </w:tc>
        <w:tc>
          <w:tcPr>
            <w:tcW w:w="787"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w:t>
            </w:r>
          </w:p>
        </w:tc>
      </w:tr>
      <w:tr w:rsidR="00666B27" w:rsidRPr="00F35CAA" w:rsidTr="00281A7F">
        <w:trPr>
          <w:gridAfter w:val="4"/>
          <w:wAfter w:w="3874" w:type="dxa"/>
          <w:trHeight w:val="300"/>
        </w:trPr>
        <w:tc>
          <w:tcPr>
            <w:tcW w:w="3096"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Potencia Perdida por Fricción  PL</w:t>
            </w:r>
          </w:p>
        </w:tc>
        <w:tc>
          <w:tcPr>
            <w:tcW w:w="976" w:type="dxa"/>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34,85</w:t>
            </w:r>
          </w:p>
        </w:tc>
        <w:tc>
          <w:tcPr>
            <w:tcW w:w="787"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HP</w:t>
            </w:r>
          </w:p>
        </w:tc>
      </w:tr>
      <w:tr w:rsidR="00666B27" w:rsidRPr="00F35CAA" w:rsidTr="00281A7F">
        <w:trPr>
          <w:gridAfter w:val="4"/>
          <w:wAfter w:w="3874" w:type="dxa"/>
          <w:trHeight w:val="300"/>
        </w:trPr>
        <w:tc>
          <w:tcPr>
            <w:tcW w:w="3096" w:type="dxa"/>
            <w:gridSpan w:val="2"/>
            <w:tcBorders>
              <w:top w:val="nil"/>
              <w:left w:val="nil"/>
              <w:bottom w:val="nil"/>
              <w:right w:val="nil"/>
            </w:tcBorders>
            <w:shd w:val="clear" w:color="auto" w:fill="auto"/>
            <w:noWrap/>
            <w:vAlign w:val="bottom"/>
            <w:hideMark/>
          </w:tcPr>
          <w:p w:rsidR="00666B27" w:rsidRPr="00F35CAA" w:rsidRDefault="00666B27" w:rsidP="00281A7F">
            <w:pPr>
              <w:jc w:val="center"/>
              <w:rPr>
                <w:rFonts w:cs="Calibri"/>
                <w:color w:val="000000"/>
              </w:rPr>
            </w:pPr>
            <w:r w:rsidRPr="00F35CAA">
              <w:rPr>
                <w:rFonts w:cs="Calibri"/>
                <w:color w:val="000000"/>
              </w:rPr>
              <w:t>Potencia Perdida x c/acople(Ha)</w:t>
            </w:r>
          </w:p>
        </w:tc>
        <w:tc>
          <w:tcPr>
            <w:tcW w:w="976" w:type="dxa"/>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1,00</w:t>
            </w:r>
          </w:p>
        </w:tc>
        <w:tc>
          <w:tcPr>
            <w:tcW w:w="787"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HP</w:t>
            </w:r>
          </w:p>
        </w:tc>
      </w:tr>
      <w:tr w:rsidR="00666B27" w:rsidRPr="00F35CAA" w:rsidTr="00281A7F">
        <w:trPr>
          <w:gridAfter w:val="4"/>
          <w:wAfter w:w="3874" w:type="dxa"/>
          <w:trHeight w:val="300"/>
        </w:trPr>
        <w:tc>
          <w:tcPr>
            <w:tcW w:w="3096" w:type="dxa"/>
            <w:gridSpan w:val="2"/>
            <w:tcBorders>
              <w:top w:val="nil"/>
              <w:left w:val="nil"/>
              <w:bottom w:val="nil"/>
              <w:right w:val="nil"/>
            </w:tcBorders>
            <w:shd w:val="clear" w:color="auto" w:fill="auto"/>
            <w:noWrap/>
            <w:vAlign w:val="bottom"/>
            <w:hideMark/>
          </w:tcPr>
          <w:p w:rsidR="00666B27" w:rsidRPr="00F35CAA" w:rsidRDefault="00666B27" w:rsidP="00281A7F">
            <w:pPr>
              <w:jc w:val="center"/>
              <w:rPr>
                <w:rFonts w:cs="Calibri"/>
                <w:color w:val="000000"/>
              </w:rPr>
            </w:pPr>
            <w:r w:rsidRPr="00F35CAA">
              <w:rPr>
                <w:rFonts w:cs="Calibri"/>
                <w:color w:val="000000"/>
              </w:rPr>
              <w:t>Potencia Perdida en el S-F</w:t>
            </w:r>
          </w:p>
        </w:tc>
        <w:tc>
          <w:tcPr>
            <w:tcW w:w="976" w:type="dxa"/>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32,85</w:t>
            </w:r>
          </w:p>
        </w:tc>
        <w:tc>
          <w:tcPr>
            <w:tcW w:w="787"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HP</w:t>
            </w:r>
          </w:p>
        </w:tc>
      </w:tr>
      <w:tr w:rsidR="00666B27" w:rsidRPr="00F35CAA" w:rsidTr="00281A7F">
        <w:trPr>
          <w:gridAfter w:val="4"/>
          <w:wAfter w:w="3874" w:type="dxa"/>
          <w:trHeight w:val="300"/>
        </w:trPr>
        <w:tc>
          <w:tcPr>
            <w:tcW w:w="1776" w:type="dxa"/>
            <w:tcBorders>
              <w:top w:val="nil"/>
              <w:left w:val="nil"/>
              <w:bottom w:val="nil"/>
              <w:right w:val="nil"/>
            </w:tcBorders>
            <w:shd w:val="clear" w:color="000000" w:fill="DBE5F1"/>
            <w:noWrap/>
            <w:vAlign w:val="bottom"/>
            <w:hideMark/>
          </w:tcPr>
          <w:p w:rsidR="00666B27" w:rsidRPr="00F35CAA" w:rsidRDefault="00666B27" w:rsidP="00281A7F">
            <w:pPr>
              <w:jc w:val="right"/>
              <w:rPr>
                <w:rFonts w:cs="Calibri"/>
                <w:color w:val="000000"/>
              </w:rPr>
            </w:pPr>
            <w:r w:rsidRPr="00F35CAA">
              <w:rPr>
                <w:rFonts w:cs="Calibri"/>
                <w:color w:val="000000"/>
              </w:rPr>
              <w:t>3562,94</w:t>
            </w:r>
          </w:p>
        </w:tc>
        <w:tc>
          <w:tcPr>
            <w:tcW w:w="1320" w:type="dxa"/>
            <w:tcBorders>
              <w:top w:val="nil"/>
              <w:left w:val="nil"/>
              <w:bottom w:val="nil"/>
              <w:right w:val="nil"/>
            </w:tcBorders>
            <w:shd w:val="clear" w:color="000000" w:fill="DBE5F1"/>
            <w:noWrap/>
            <w:vAlign w:val="bottom"/>
            <w:hideMark/>
          </w:tcPr>
          <w:p w:rsidR="00666B27" w:rsidRPr="00F35CAA" w:rsidRDefault="00666B27" w:rsidP="00281A7F">
            <w:pPr>
              <w:rPr>
                <w:rFonts w:cs="Calibri"/>
                <w:color w:val="000000"/>
              </w:rPr>
            </w:pPr>
            <w:r w:rsidRPr="00F35CAA">
              <w:rPr>
                <w:rFonts w:cs="Calibri"/>
                <w:color w:val="000000"/>
              </w:rPr>
              <w:t>Lb.Pie</w:t>
            </w:r>
          </w:p>
        </w:tc>
        <w:tc>
          <w:tcPr>
            <w:tcW w:w="976" w:type="dxa"/>
            <w:tcBorders>
              <w:top w:val="nil"/>
              <w:left w:val="nil"/>
              <w:bottom w:val="nil"/>
              <w:right w:val="nil"/>
            </w:tcBorders>
            <w:shd w:val="clear" w:color="000000" w:fill="DBE5F1"/>
            <w:noWrap/>
            <w:vAlign w:val="bottom"/>
            <w:hideMark/>
          </w:tcPr>
          <w:p w:rsidR="00666B27" w:rsidRPr="00F35CAA" w:rsidRDefault="00666B27" w:rsidP="00281A7F">
            <w:pPr>
              <w:jc w:val="right"/>
              <w:rPr>
                <w:rFonts w:cs="Calibri"/>
                <w:color w:val="000000"/>
              </w:rPr>
            </w:pPr>
            <w:r w:rsidRPr="00F35CAA">
              <w:rPr>
                <w:rFonts w:cs="Calibri"/>
                <w:color w:val="000000"/>
              </w:rPr>
              <w:t>42755,30</w:t>
            </w:r>
          </w:p>
        </w:tc>
        <w:tc>
          <w:tcPr>
            <w:tcW w:w="787" w:type="dxa"/>
            <w:gridSpan w:val="2"/>
            <w:tcBorders>
              <w:top w:val="nil"/>
              <w:left w:val="nil"/>
              <w:bottom w:val="nil"/>
              <w:right w:val="nil"/>
            </w:tcBorders>
            <w:shd w:val="clear" w:color="000000" w:fill="DBE5F1"/>
            <w:noWrap/>
            <w:vAlign w:val="bottom"/>
            <w:hideMark/>
          </w:tcPr>
          <w:p w:rsidR="00666B27" w:rsidRPr="00F35CAA" w:rsidRDefault="00666B27" w:rsidP="00281A7F">
            <w:pPr>
              <w:rPr>
                <w:rFonts w:cs="Calibri"/>
                <w:color w:val="000000"/>
              </w:rPr>
            </w:pPr>
            <w:r w:rsidRPr="00F35CAA">
              <w:rPr>
                <w:rFonts w:cs="Calibri"/>
                <w:color w:val="000000"/>
              </w:rPr>
              <w:t>Lb.Pulg</w:t>
            </w:r>
          </w:p>
        </w:tc>
      </w:tr>
    </w:tbl>
    <w:p w:rsidR="00666B27" w:rsidRDefault="00666B27" w:rsidP="00666B27">
      <w:pPr>
        <w:rPr>
          <w:rFonts w:ascii="Arial" w:hAnsi="Arial" w:cs="Arial"/>
          <w:b/>
          <w:u w:val="single"/>
        </w:rPr>
      </w:pPr>
    </w:p>
    <w:tbl>
      <w:tblPr>
        <w:tblW w:w="9234" w:type="dxa"/>
        <w:tblInd w:w="70" w:type="dxa"/>
        <w:tblCellMar>
          <w:left w:w="70" w:type="dxa"/>
          <w:right w:w="70" w:type="dxa"/>
        </w:tblCellMar>
        <w:tblLook w:val="04A0"/>
      </w:tblPr>
      <w:tblGrid>
        <w:gridCol w:w="1756"/>
        <w:gridCol w:w="916"/>
        <w:gridCol w:w="736"/>
        <w:gridCol w:w="151"/>
        <w:gridCol w:w="525"/>
        <w:gridCol w:w="514"/>
        <w:gridCol w:w="10"/>
        <w:gridCol w:w="469"/>
        <w:gridCol w:w="579"/>
        <w:gridCol w:w="735"/>
        <w:gridCol w:w="497"/>
        <w:gridCol w:w="793"/>
        <w:gridCol w:w="438"/>
        <w:gridCol w:w="444"/>
        <w:gridCol w:w="723"/>
        <w:gridCol w:w="33"/>
      </w:tblGrid>
      <w:tr w:rsidR="00666B27" w:rsidRPr="00F35CAA" w:rsidTr="00281A7F">
        <w:trPr>
          <w:gridAfter w:val="1"/>
          <w:wAfter w:w="43" w:type="dxa"/>
          <w:trHeight w:val="300"/>
        </w:trPr>
        <w:tc>
          <w:tcPr>
            <w:tcW w:w="4586" w:type="dxa"/>
            <w:gridSpan w:val="7"/>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Ratio (mG)</w:t>
            </w:r>
          </w:p>
        </w:tc>
        <w:tc>
          <w:tcPr>
            <w:tcW w:w="1038"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18,2</w:t>
            </w:r>
          </w:p>
        </w:tc>
        <w:tc>
          <w:tcPr>
            <w:tcW w:w="1185"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19</w:t>
            </w:r>
          </w:p>
        </w:tc>
        <w:tc>
          <w:tcPr>
            <w:tcW w:w="1231"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p>
        </w:tc>
        <w:tc>
          <w:tcPr>
            <w:tcW w:w="1151"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p>
        </w:tc>
      </w:tr>
      <w:tr w:rsidR="00666B27" w:rsidRPr="00F35CAA" w:rsidTr="00281A7F">
        <w:trPr>
          <w:gridAfter w:val="1"/>
          <w:wAfter w:w="43" w:type="dxa"/>
          <w:trHeight w:val="300"/>
        </w:trPr>
        <w:tc>
          <w:tcPr>
            <w:tcW w:w="4586" w:type="dxa"/>
            <w:gridSpan w:val="7"/>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Numero de dientes del engrane (NG)</w:t>
            </w:r>
          </w:p>
        </w:tc>
        <w:tc>
          <w:tcPr>
            <w:tcW w:w="1038"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38</w:t>
            </w:r>
          </w:p>
        </w:tc>
        <w:tc>
          <w:tcPr>
            <w:tcW w:w="1185"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p>
        </w:tc>
        <w:tc>
          <w:tcPr>
            <w:tcW w:w="1231"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p>
        </w:tc>
        <w:tc>
          <w:tcPr>
            <w:tcW w:w="1151"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p>
        </w:tc>
      </w:tr>
      <w:tr w:rsidR="00666B27" w:rsidRPr="00F35CAA" w:rsidTr="00281A7F">
        <w:trPr>
          <w:gridAfter w:val="1"/>
          <w:wAfter w:w="43" w:type="dxa"/>
          <w:trHeight w:val="300"/>
        </w:trPr>
        <w:tc>
          <w:tcPr>
            <w:tcW w:w="4586" w:type="dxa"/>
            <w:gridSpan w:val="7"/>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Diámetro de Paso del Sin Fin (d)</w:t>
            </w:r>
          </w:p>
        </w:tc>
        <w:tc>
          <w:tcPr>
            <w:tcW w:w="1038"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4,86</w:t>
            </w:r>
          </w:p>
        </w:tc>
        <w:tc>
          <w:tcPr>
            <w:tcW w:w="1185"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pulg</w:t>
            </w:r>
          </w:p>
        </w:tc>
        <w:tc>
          <w:tcPr>
            <w:tcW w:w="1231"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123,45</w:t>
            </w:r>
          </w:p>
        </w:tc>
        <w:tc>
          <w:tcPr>
            <w:tcW w:w="1151"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mm</w:t>
            </w:r>
          </w:p>
        </w:tc>
      </w:tr>
      <w:tr w:rsidR="00666B27" w:rsidRPr="00F35CAA" w:rsidTr="00281A7F">
        <w:trPr>
          <w:gridAfter w:val="1"/>
          <w:wAfter w:w="43" w:type="dxa"/>
          <w:trHeight w:val="300"/>
        </w:trPr>
        <w:tc>
          <w:tcPr>
            <w:tcW w:w="4586" w:type="dxa"/>
            <w:gridSpan w:val="7"/>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Rango de C y dw</w:t>
            </w:r>
          </w:p>
        </w:tc>
        <w:tc>
          <w:tcPr>
            <w:tcW w:w="1038"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2,2</w:t>
            </w:r>
          </w:p>
        </w:tc>
        <w:tc>
          <w:tcPr>
            <w:tcW w:w="1185" w:type="dxa"/>
            <w:gridSpan w:val="2"/>
            <w:tcBorders>
              <w:top w:val="nil"/>
              <w:left w:val="nil"/>
              <w:bottom w:val="nil"/>
              <w:right w:val="nil"/>
            </w:tcBorders>
            <w:shd w:val="clear" w:color="000000" w:fill="CCC0DA"/>
            <w:noWrap/>
            <w:vAlign w:val="bottom"/>
            <w:hideMark/>
          </w:tcPr>
          <w:p w:rsidR="00666B27" w:rsidRPr="00F35CAA" w:rsidRDefault="00666B27" w:rsidP="00281A7F">
            <w:pPr>
              <w:rPr>
                <w:rFonts w:cs="Calibri"/>
                <w:color w:val="E46D0A"/>
              </w:rPr>
            </w:pPr>
            <w:r w:rsidRPr="00F35CAA">
              <w:rPr>
                <w:rFonts w:cs="Calibri"/>
                <w:color w:val="E46D0A"/>
              </w:rPr>
              <w:t>SI</w:t>
            </w:r>
          </w:p>
        </w:tc>
        <w:tc>
          <w:tcPr>
            <w:tcW w:w="1231" w:type="dxa"/>
            <w:gridSpan w:val="2"/>
            <w:tcBorders>
              <w:top w:val="nil"/>
              <w:left w:val="nil"/>
              <w:bottom w:val="nil"/>
              <w:right w:val="nil"/>
            </w:tcBorders>
            <w:shd w:val="clear" w:color="000000" w:fill="CCC0DA"/>
            <w:noWrap/>
            <w:vAlign w:val="bottom"/>
            <w:hideMark/>
          </w:tcPr>
          <w:p w:rsidR="00666B27" w:rsidRPr="00F35CAA" w:rsidRDefault="00666B27" w:rsidP="00281A7F">
            <w:pPr>
              <w:rPr>
                <w:rFonts w:cs="Calibri"/>
                <w:color w:val="E46D0A"/>
              </w:rPr>
            </w:pPr>
            <w:r w:rsidRPr="00F35CAA">
              <w:rPr>
                <w:rFonts w:cs="Calibri"/>
                <w:color w:val="E46D0A"/>
              </w:rPr>
              <w:t>SI</w:t>
            </w:r>
          </w:p>
        </w:tc>
        <w:tc>
          <w:tcPr>
            <w:tcW w:w="1151" w:type="dxa"/>
            <w:gridSpan w:val="2"/>
            <w:tcBorders>
              <w:top w:val="nil"/>
              <w:left w:val="nil"/>
              <w:bottom w:val="nil"/>
              <w:right w:val="nil"/>
            </w:tcBorders>
            <w:shd w:val="clear" w:color="000000" w:fill="FFC000"/>
            <w:noWrap/>
            <w:vAlign w:val="bottom"/>
            <w:hideMark/>
          </w:tcPr>
          <w:p w:rsidR="00666B27" w:rsidRPr="00F35CAA" w:rsidRDefault="00666B27" w:rsidP="00281A7F">
            <w:pPr>
              <w:rPr>
                <w:rFonts w:cs="Calibri"/>
                <w:color w:val="E46D0A"/>
              </w:rPr>
            </w:pPr>
            <w:r w:rsidRPr="00F35CAA">
              <w:rPr>
                <w:rFonts w:cs="Calibri"/>
                <w:color w:val="E46D0A"/>
              </w:rPr>
              <w:t>SI</w:t>
            </w:r>
          </w:p>
        </w:tc>
      </w:tr>
      <w:tr w:rsidR="00666B27" w:rsidRPr="00F35CAA" w:rsidTr="00281A7F">
        <w:trPr>
          <w:gridAfter w:val="1"/>
          <w:wAfter w:w="43" w:type="dxa"/>
          <w:trHeight w:val="300"/>
        </w:trPr>
        <w:tc>
          <w:tcPr>
            <w:tcW w:w="4586" w:type="dxa"/>
            <w:gridSpan w:val="7"/>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Diámetro de Paso de la Corona (D)</w:t>
            </w:r>
          </w:p>
        </w:tc>
        <w:tc>
          <w:tcPr>
            <w:tcW w:w="1038"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25,14</w:t>
            </w:r>
          </w:p>
        </w:tc>
        <w:tc>
          <w:tcPr>
            <w:tcW w:w="1185"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pulg</w:t>
            </w:r>
          </w:p>
        </w:tc>
        <w:tc>
          <w:tcPr>
            <w:tcW w:w="1231"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638,55</w:t>
            </w:r>
          </w:p>
        </w:tc>
        <w:tc>
          <w:tcPr>
            <w:tcW w:w="1151"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mm</w:t>
            </w:r>
          </w:p>
        </w:tc>
      </w:tr>
      <w:tr w:rsidR="00666B27" w:rsidRPr="00F35CAA" w:rsidTr="00281A7F">
        <w:trPr>
          <w:gridAfter w:val="1"/>
          <w:wAfter w:w="43" w:type="dxa"/>
          <w:trHeight w:val="300"/>
        </w:trPr>
        <w:tc>
          <w:tcPr>
            <w:tcW w:w="4586" w:type="dxa"/>
            <w:gridSpan w:val="7"/>
            <w:tcBorders>
              <w:top w:val="nil"/>
              <w:left w:val="nil"/>
              <w:bottom w:val="nil"/>
              <w:right w:val="nil"/>
            </w:tcBorders>
            <w:shd w:val="clear" w:color="000000" w:fill="DDD9C3"/>
            <w:noWrap/>
            <w:vAlign w:val="bottom"/>
            <w:hideMark/>
          </w:tcPr>
          <w:p w:rsidR="00666B27" w:rsidRPr="00F35CAA" w:rsidRDefault="00666B27" w:rsidP="00281A7F">
            <w:pPr>
              <w:rPr>
                <w:rFonts w:cs="Calibri"/>
                <w:color w:val="000000"/>
              </w:rPr>
            </w:pPr>
            <w:r w:rsidRPr="00F35CAA">
              <w:rPr>
                <w:rFonts w:cs="Calibri"/>
                <w:color w:val="000000"/>
              </w:rPr>
              <w:t>Fuerza Tangencial en la Corona</w:t>
            </w:r>
          </w:p>
        </w:tc>
        <w:tc>
          <w:tcPr>
            <w:tcW w:w="1038" w:type="dxa"/>
            <w:gridSpan w:val="2"/>
            <w:tcBorders>
              <w:top w:val="nil"/>
              <w:left w:val="nil"/>
              <w:bottom w:val="nil"/>
              <w:right w:val="nil"/>
            </w:tcBorders>
            <w:shd w:val="clear" w:color="000000" w:fill="DDD9C3"/>
            <w:noWrap/>
            <w:vAlign w:val="bottom"/>
            <w:hideMark/>
          </w:tcPr>
          <w:p w:rsidR="00666B27" w:rsidRPr="00F35CAA" w:rsidRDefault="00666B27" w:rsidP="00281A7F">
            <w:pPr>
              <w:jc w:val="right"/>
              <w:rPr>
                <w:rFonts w:cs="Calibri"/>
                <w:color w:val="000000"/>
              </w:rPr>
            </w:pPr>
            <w:r w:rsidRPr="00F35CAA">
              <w:rPr>
                <w:rFonts w:cs="Calibri"/>
                <w:color w:val="000000"/>
              </w:rPr>
              <w:t>3401,41</w:t>
            </w:r>
          </w:p>
        </w:tc>
        <w:tc>
          <w:tcPr>
            <w:tcW w:w="1185" w:type="dxa"/>
            <w:gridSpan w:val="2"/>
            <w:tcBorders>
              <w:top w:val="nil"/>
              <w:left w:val="nil"/>
              <w:bottom w:val="nil"/>
              <w:right w:val="nil"/>
            </w:tcBorders>
            <w:shd w:val="clear" w:color="000000" w:fill="DDD9C3"/>
            <w:noWrap/>
            <w:vAlign w:val="bottom"/>
            <w:hideMark/>
          </w:tcPr>
          <w:p w:rsidR="00666B27" w:rsidRPr="00F35CAA" w:rsidRDefault="00666B27" w:rsidP="00281A7F">
            <w:pPr>
              <w:rPr>
                <w:rFonts w:cs="Calibri"/>
                <w:color w:val="000000"/>
              </w:rPr>
            </w:pPr>
            <w:r w:rsidRPr="00F35CAA">
              <w:rPr>
                <w:rFonts w:cs="Calibri"/>
                <w:color w:val="000000"/>
              </w:rPr>
              <w:t>Lb</w:t>
            </w:r>
          </w:p>
        </w:tc>
        <w:tc>
          <w:tcPr>
            <w:tcW w:w="1231"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p>
        </w:tc>
        <w:tc>
          <w:tcPr>
            <w:tcW w:w="1151"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p>
        </w:tc>
      </w:tr>
      <w:tr w:rsidR="00666B27" w:rsidRPr="00F35CAA" w:rsidTr="00281A7F">
        <w:trPr>
          <w:gridAfter w:val="1"/>
          <w:wAfter w:w="43" w:type="dxa"/>
          <w:trHeight w:val="300"/>
        </w:trPr>
        <w:tc>
          <w:tcPr>
            <w:tcW w:w="4586" w:type="dxa"/>
            <w:gridSpan w:val="7"/>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Diámetro Raíz Sin-Fin mínimo (dR)</w:t>
            </w:r>
          </w:p>
        </w:tc>
        <w:tc>
          <w:tcPr>
            <w:tcW w:w="1038"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4,10</w:t>
            </w:r>
          </w:p>
        </w:tc>
        <w:tc>
          <w:tcPr>
            <w:tcW w:w="1185"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pulg</w:t>
            </w:r>
          </w:p>
        </w:tc>
        <w:tc>
          <w:tcPr>
            <w:tcW w:w="1231"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104,11</w:t>
            </w:r>
          </w:p>
        </w:tc>
        <w:tc>
          <w:tcPr>
            <w:tcW w:w="1151"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mm</w:t>
            </w:r>
          </w:p>
        </w:tc>
      </w:tr>
      <w:tr w:rsidR="00666B27" w:rsidRPr="00F35CAA" w:rsidTr="00281A7F">
        <w:trPr>
          <w:gridAfter w:val="1"/>
          <w:wAfter w:w="43" w:type="dxa"/>
          <w:trHeight w:val="300"/>
        </w:trPr>
        <w:tc>
          <w:tcPr>
            <w:tcW w:w="4586" w:type="dxa"/>
            <w:gridSpan w:val="7"/>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Angulo de Desplazamiento (λ)</w:t>
            </w:r>
          </w:p>
        </w:tc>
        <w:tc>
          <w:tcPr>
            <w:tcW w:w="1038"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0,24</w:t>
            </w:r>
          </w:p>
        </w:tc>
        <w:tc>
          <w:tcPr>
            <w:tcW w:w="1185"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rad</w:t>
            </w:r>
          </w:p>
        </w:tc>
        <w:tc>
          <w:tcPr>
            <w:tcW w:w="1231"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13,87</w:t>
            </w:r>
          </w:p>
        </w:tc>
        <w:tc>
          <w:tcPr>
            <w:tcW w:w="1151"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grados</w:t>
            </w:r>
          </w:p>
        </w:tc>
      </w:tr>
      <w:tr w:rsidR="00666B27" w:rsidRPr="00F35CAA" w:rsidTr="00281A7F">
        <w:trPr>
          <w:gridAfter w:val="1"/>
          <w:wAfter w:w="43" w:type="dxa"/>
          <w:trHeight w:val="300"/>
        </w:trPr>
        <w:tc>
          <w:tcPr>
            <w:tcW w:w="4586" w:type="dxa"/>
            <w:gridSpan w:val="7"/>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Paso Circular Axial Sin-Fin (px)</w:t>
            </w:r>
          </w:p>
        </w:tc>
        <w:tc>
          <w:tcPr>
            <w:tcW w:w="1038"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2,08</w:t>
            </w:r>
          </w:p>
        </w:tc>
        <w:tc>
          <w:tcPr>
            <w:tcW w:w="1185"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pulg/diente</w:t>
            </w:r>
          </w:p>
        </w:tc>
        <w:tc>
          <w:tcPr>
            <w:tcW w:w="1231"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52,79</w:t>
            </w:r>
          </w:p>
        </w:tc>
        <w:tc>
          <w:tcPr>
            <w:tcW w:w="1151"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mm/diente</w:t>
            </w:r>
          </w:p>
        </w:tc>
      </w:tr>
      <w:tr w:rsidR="00666B27" w:rsidRPr="00F35CAA" w:rsidTr="00281A7F">
        <w:trPr>
          <w:gridAfter w:val="1"/>
          <w:wAfter w:w="43" w:type="dxa"/>
          <w:trHeight w:val="300"/>
        </w:trPr>
        <w:tc>
          <w:tcPr>
            <w:tcW w:w="4586" w:type="dxa"/>
            <w:gridSpan w:val="7"/>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Paso Circular Normal Sin-Fin (pn)</w:t>
            </w:r>
          </w:p>
        </w:tc>
        <w:tc>
          <w:tcPr>
            <w:tcW w:w="1038"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2,02</w:t>
            </w:r>
          </w:p>
        </w:tc>
        <w:tc>
          <w:tcPr>
            <w:tcW w:w="1185"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pulg/diente</w:t>
            </w:r>
          </w:p>
        </w:tc>
        <w:tc>
          <w:tcPr>
            <w:tcW w:w="1231"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51,25</w:t>
            </w:r>
          </w:p>
        </w:tc>
        <w:tc>
          <w:tcPr>
            <w:tcW w:w="1151"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mm/diente</w:t>
            </w:r>
          </w:p>
        </w:tc>
      </w:tr>
      <w:tr w:rsidR="00666B27" w:rsidRPr="00F35CAA" w:rsidTr="00281A7F">
        <w:trPr>
          <w:gridAfter w:val="1"/>
          <w:wAfter w:w="43" w:type="dxa"/>
          <w:trHeight w:val="300"/>
        </w:trPr>
        <w:tc>
          <w:tcPr>
            <w:tcW w:w="4586" w:type="dxa"/>
            <w:gridSpan w:val="7"/>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Profundidad Total (ht)</w:t>
            </w:r>
          </w:p>
        </w:tc>
        <w:tc>
          <w:tcPr>
            <w:tcW w:w="1038"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1,01</w:t>
            </w:r>
          </w:p>
        </w:tc>
        <w:tc>
          <w:tcPr>
            <w:tcW w:w="1185"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pulg</w:t>
            </w:r>
          </w:p>
        </w:tc>
        <w:tc>
          <w:tcPr>
            <w:tcW w:w="1231"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25,63</w:t>
            </w:r>
          </w:p>
        </w:tc>
        <w:tc>
          <w:tcPr>
            <w:tcW w:w="1151"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mm</w:t>
            </w:r>
          </w:p>
        </w:tc>
      </w:tr>
      <w:tr w:rsidR="00666B27" w:rsidRPr="00F35CAA" w:rsidTr="00281A7F">
        <w:trPr>
          <w:gridAfter w:val="1"/>
          <w:wAfter w:w="43" w:type="dxa"/>
          <w:trHeight w:val="300"/>
        </w:trPr>
        <w:tc>
          <w:tcPr>
            <w:tcW w:w="4586" w:type="dxa"/>
            <w:gridSpan w:val="7"/>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Profundidad de Trabajo (hk)</w:t>
            </w:r>
          </w:p>
        </w:tc>
        <w:tc>
          <w:tcPr>
            <w:tcW w:w="1038"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0,91</w:t>
            </w:r>
          </w:p>
        </w:tc>
        <w:tc>
          <w:tcPr>
            <w:tcW w:w="1185"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Pulg</w:t>
            </w:r>
          </w:p>
        </w:tc>
        <w:tc>
          <w:tcPr>
            <w:tcW w:w="1231"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23,06</w:t>
            </w:r>
          </w:p>
        </w:tc>
        <w:tc>
          <w:tcPr>
            <w:tcW w:w="1151"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mm</w:t>
            </w:r>
          </w:p>
        </w:tc>
      </w:tr>
      <w:tr w:rsidR="00666B27" w:rsidRPr="00F35CAA" w:rsidTr="00281A7F">
        <w:trPr>
          <w:gridAfter w:val="1"/>
          <w:wAfter w:w="43" w:type="dxa"/>
          <w:trHeight w:val="300"/>
        </w:trPr>
        <w:tc>
          <w:tcPr>
            <w:tcW w:w="4586" w:type="dxa"/>
            <w:gridSpan w:val="7"/>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Addendum (a)</w:t>
            </w:r>
          </w:p>
        </w:tc>
        <w:tc>
          <w:tcPr>
            <w:tcW w:w="1038"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0,45</w:t>
            </w:r>
          </w:p>
        </w:tc>
        <w:tc>
          <w:tcPr>
            <w:tcW w:w="1185"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Pulg</w:t>
            </w:r>
          </w:p>
        </w:tc>
        <w:tc>
          <w:tcPr>
            <w:tcW w:w="1231"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11,53</w:t>
            </w:r>
          </w:p>
        </w:tc>
        <w:tc>
          <w:tcPr>
            <w:tcW w:w="1151"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mm</w:t>
            </w:r>
          </w:p>
        </w:tc>
      </w:tr>
      <w:tr w:rsidR="00666B27" w:rsidRPr="00F35CAA" w:rsidTr="00281A7F">
        <w:trPr>
          <w:gridAfter w:val="1"/>
          <w:wAfter w:w="43" w:type="dxa"/>
          <w:trHeight w:val="300"/>
        </w:trPr>
        <w:tc>
          <w:tcPr>
            <w:tcW w:w="4586" w:type="dxa"/>
            <w:gridSpan w:val="7"/>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Dedendum (bG)</w:t>
            </w:r>
          </w:p>
        </w:tc>
        <w:tc>
          <w:tcPr>
            <w:tcW w:w="1038"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0,55</w:t>
            </w:r>
          </w:p>
        </w:tc>
        <w:tc>
          <w:tcPr>
            <w:tcW w:w="1185"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Pulg</w:t>
            </w:r>
          </w:p>
        </w:tc>
        <w:tc>
          <w:tcPr>
            <w:tcW w:w="1231"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14,09</w:t>
            </w:r>
          </w:p>
        </w:tc>
        <w:tc>
          <w:tcPr>
            <w:tcW w:w="1151"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mm</w:t>
            </w:r>
          </w:p>
        </w:tc>
      </w:tr>
      <w:tr w:rsidR="00666B27" w:rsidRPr="00F35CAA" w:rsidTr="00281A7F">
        <w:trPr>
          <w:gridAfter w:val="1"/>
          <w:wAfter w:w="43" w:type="dxa"/>
          <w:trHeight w:val="300"/>
        </w:trPr>
        <w:tc>
          <w:tcPr>
            <w:tcW w:w="4586" w:type="dxa"/>
            <w:gridSpan w:val="7"/>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Diámetro de Raíz Sin-Fin (dR)</w:t>
            </w:r>
          </w:p>
        </w:tc>
        <w:tc>
          <w:tcPr>
            <w:tcW w:w="1038"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3,75</w:t>
            </w:r>
          </w:p>
        </w:tc>
        <w:tc>
          <w:tcPr>
            <w:tcW w:w="1185"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Pulg</w:t>
            </w:r>
          </w:p>
        </w:tc>
        <w:tc>
          <w:tcPr>
            <w:tcW w:w="1231" w:type="dxa"/>
            <w:gridSpan w:val="2"/>
            <w:tcBorders>
              <w:top w:val="nil"/>
              <w:left w:val="nil"/>
              <w:bottom w:val="nil"/>
              <w:right w:val="nil"/>
            </w:tcBorders>
            <w:shd w:val="clear" w:color="auto" w:fill="auto"/>
            <w:noWrap/>
            <w:vAlign w:val="bottom"/>
            <w:hideMark/>
          </w:tcPr>
          <w:p w:rsidR="00666B27" w:rsidRPr="00F35CAA" w:rsidRDefault="00666B27" w:rsidP="00281A7F">
            <w:pPr>
              <w:jc w:val="right"/>
              <w:rPr>
                <w:rFonts w:cs="Calibri"/>
                <w:color w:val="000000"/>
              </w:rPr>
            </w:pPr>
            <w:r w:rsidRPr="00F35CAA">
              <w:rPr>
                <w:rFonts w:cs="Calibri"/>
                <w:color w:val="000000"/>
              </w:rPr>
              <w:t>95,27</w:t>
            </w:r>
          </w:p>
        </w:tc>
        <w:tc>
          <w:tcPr>
            <w:tcW w:w="1151" w:type="dxa"/>
            <w:gridSpan w:val="2"/>
            <w:tcBorders>
              <w:top w:val="nil"/>
              <w:left w:val="nil"/>
              <w:bottom w:val="nil"/>
              <w:right w:val="nil"/>
            </w:tcBorders>
            <w:shd w:val="clear" w:color="auto" w:fill="auto"/>
            <w:noWrap/>
            <w:vAlign w:val="bottom"/>
            <w:hideMark/>
          </w:tcPr>
          <w:p w:rsidR="00666B27" w:rsidRPr="00F35CAA" w:rsidRDefault="00666B27" w:rsidP="00281A7F">
            <w:pPr>
              <w:rPr>
                <w:rFonts w:cs="Calibri"/>
                <w:color w:val="000000"/>
              </w:rPr>
            </w:pPr>
            <w:r w:rsidRPr="00F35CAA">
              <w:rPr>
                <w:rFonts w:cs="Calibri"/>
                <w:color w:val="000000"/>
              </w:rPr>
              <w:t>mm</w:t>
            </w:r>
          </w:p>
        </w:tc>
      </w:tr>
      <w:tr w:rsidR="00666B27" w:rsidRPr="004B3C71" w:rsidTr="00281A7F">
        <w:trPr>
          <w:gridAfter w:val="10"/>
          <w:wAfter w:w="4658" w:type="dxa"/>
          <w:trHeight w:val="300"/>
        </w:trPr>
        <w:tc>
          <w:tcPr>
            <w:tcW w:w="175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Modulo (M)S-F</w:t>
            </w:r>
          </w:p>
        </w:tc>
        <w:tc>
          <w:tcPr>
            <w:tcW w:w="91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0,66</w:t>
            </w:r>
          </w:p>
        </w:tc>
        <w:tc>
          <w:tcPr>
            <w:tcW w:w="7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pulg</w:t>
            </w:r>
          </w:p>
        </w:tc>
        <w:tc>
          <w:tcPr>
            <w:tcW w:w="676" w:type="dxa"/>
            <w:gridSpan w:val="2"/>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16,80</w:t>
            </w:r>
          </w:p>
        </w:tc>
        <w:tc>
          <w:tcPr>
            <w:tcW w:w="492"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mm</w:t>
            </w:r>
          </w:p>
        </w:tc>
      </w:tr>
      <w:tr w:rsidR="00666B27" w:rsidRPr="004B3C71" w:rsidTr="00281A7F">
        <w:trPr>
          <w:trHeight w:val="600"/>
        </w:trPr>
        <w:tc>
          <w:tcPr>
            <w:tcW w:w="3559" w:type="dxa"/>
            <w:gridSpan w:val="4"/>
            <w:tcBorders>
              <w:top w:val="nil"/>
              <w:left w:val="nil"/>
              <w:bottom w:val="nil"/>
              <w:right w:val="nil"/>
            </w:tcBorders>
            <w:shd w:val="clear" w:color="auto" w:fill="auto"/>
            <w:vAlign w:val="center"/>
            <w:hideMark/>
          </w:tcPr>
          <w:p w:rsidR="00666B27" w:rsidRDefault="00666B27" w:rsidP="00281A7F">
            <w:pPr>
              <w:jc w:val="center"/>
              <w:rPr>
                <w:rFonts w:cs="Calibri"/>
                <w:color w:val="000000"/>
              </w:rPr>
            </w:pPr>
          </w:p>
          <w:p w:rsidR="00666B27" w:rsidRPr="004B3C71" w:rsidRDefault="00666B27" w:rsidP="00281A7F">
            <w:pPr>
              <w:jc w:val="center"/>
              <w:rPr>
                <w:rFonts w:cs="Calibri"/>
                <w:color w:val="000000"/>
              </w:rPr>
            </w:pPr>
            <w:r w:rsidRPr="004B3C71">
              <w:rPr>
                <w:rFonts w:cs="Calibri"/>
                <w:color w:val="000000"/>
              </w:rPr>
              <w:t>Angulo de Desplazamiento Central del Sin-Fin (λc)</w:t>
            </w:r>
          </w:p>
        </w:tc>
        <w:tc>
          <w:tcPr>
            <w:tcW w:w="1496" w:type="dxa"/>
            <w:gridSpan w:val="4"/>
            <w:tcBorders>
              <w:top w:val="nil"/>
              <w:left w:val="nil"/>
              <w:bottom w:val="nil"/>
              <w:right w:val="nil"/>
            </w:tcBorders>
            <w:shd w:val="clear" w:color="auto" w:fill="auto"/>
            <w:noWrap/>
            <w:vAlign w:val="center"/>
            <w:hideMark/>
          </w:tcPr>
          <w:p w:rsidR="00666B27" w:rsidRPr="004B3C71" w:rsidRDefault="00666B27" w:rsidP="00281A7F">
            <w:pPr>
              <w:jc w:val="center"/>
              <w:rPr>
                <w:rFonts w:cs="Calibri"/>
                <w:color w:val="000000"/>
              </w:rPr>
            </w:pPr>
            <w:r w:rsidRPr="004B3C71">
              <w:rPr>
                <w:rFonts w:cs="Calibri"/>
                <w:color w:val="000000"/>
              </w:rPr>
              <w:t>0,28</w:t>
            </w:r>
          </w:p>
        </w:tc>
        <w:tc>
          <w:tcPr>
            <w:tcW w:w="1271" w:type="dxa"/>
            <w:gridSpan w:val="2"/>
            <w:tcBorders>
              <w:top w:val="nil"/>
              <w:left w:val="nil"/>
              <w:bottom w:val="nil"/>
              <w:right w:val="nil"/>
            </w:tcBorders>
            <w:shd w:val="clear" w:color="auto" w:fill="auto"/>
            <w:noWrap/>
            <w:vAlign w:val="center"/>
            <w:hideMark/>
          </w:tcPr>
          <w:p w:rsidR="00666B27" w:rsidRPr="004B3C71" w:rsidRDefault="00666B27" w:rsidP="00281A7F">
            <w:pPr>
              <w:jc w:val="center"/>
              <w:rPr>
                <w:rFonts w:cs="Calibri"/>
                <w:color w:val="000000"/>
              </w:rPr>
            </w:pPr>
            <w:r w:rsidRPr="004B3C71">
              <w:rPr>
                <w:rFonts w:cs="Calibri"/>
                <w:color w:val="000000"/>
              </w:rPr>
              <w:t>rad</w:t>
            </w:r>
          </w:p>
        </w:tc>
        <w:tc>
          <w:tcPr>
            <w:tcW w:w="1276" w:type="dxa"/>
            <w:gridSpan w:val="2"/>
            <w:tcBorders>
              <w:top w:val="nil"/>
              <w:left w:val="nil"/>
              <w:bottom w:val="nil"/>
              <w:right w:val="nil"/>
            </w:tcBorders>
            <w:shd w:val="clear" w:color="auto" w:fill="auto"/>
            <w:noWrap/>
            <w:vAlign w:val="center"/>
            <w:hideMark/>
          </w:tcPr>
          <w:p w:rsidR="00666B27" w:rsidRPr="004B3C71" w:rsidRDefault="00666B27" w:rsidP="00281A7F">
            <w:pPr>
              <w:jc w:val="center"/>
              <w:rPr>
                <w:rFonts w:cs="Calibri"/>
                <w:color w:val="000000"/>
              </w:rPr>
            </w:pPr>
            <w:r w:rsidRPr="004B3C71">
              <w:rPr>
                <w:rFonts w:cs="Calibri"/>
                <w:color w:val="000000"/>
              </w:rPr>
              <w:t>15,84</w:t>
            </w:r>
          </w:p>
        </w:tc>
        <w:tc>
          <w:tcPr>
            <w:tcW w:w="876" w:type="dxa"/>
            <w:gridSpan w:val="2"/>
            <w:tcBorders>
              <w:top w:val="nil"/>
              <w:left w:val="nil"/>
              <w:bottom w:val="nil"/>
              <w:right w:val="nil"/>
            </w:tcBorders>
            <w:shd w:val="clear" w:color="auto" w:fill="auto"/>
            <w:noWrap/>
            <w:vAlign w:val="center"/>
            <w:hideMark/>
          </w:tcPr>
          <w:p w:rsidR="00666B27" w:rsidRPr="004B3C71" w:rsidRDefault="00666B27" w:rsidP="00281A7F">
            <w:pPr>
              <w:jc w:val="center"/>
              <w:rPr>
                <w:rFonts w:cs="Calibri"/>
                <w:color w:val="000000"/>
              </w:rPr>
            </w:pPr>
            <w:r w:rsidRPr="004B3C71">
              <w:rPr>
                <w:rFonts w:cs="Calibri"/>
                <w:color w:val="000000"/>
              </w:rPr>
              <w:t>grados</w:t>
            </w:r>
          </w:p>
        </w:tc>
        <w:tc>
          <w:tcPr>
            <w:tcW w:w="756" w:type="dxa"/>
            <w:gridSpan w:val="2"/>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r>
      <w:tr w:rsidR="00666B27" w:rsidRPr="004B3C71" w:rsidTr="00281A7F">
        <w:trPr>
          <w:trHeight w:val="300"/>
        </w:trPr>
        <w:tc>
          <w:tcPr>
            <w:tcW w:w="3559" w:type="dxa"/>
            <w:gridSpan w:val="4"/>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Angulo de Presión Transversal(Фx)</w:t>
            </w:r>
          </w:p>
        </w:tc>
        <w:tc>
          <w:tcPr>
            <w:tcW w:w="1496" w:type="dxa"/>
            <w:gridSpan w:val="4"/>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0,36</w:t>
            </w:r>
          </w:p>
        </w:tc>
        <w:tc>
          <w:tcPr>
            <w:tcW w:w="1271" w:type="dxa"/>
            <w:gridSpan w:val="2"/>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rad</w:t>
            </w:r>
          </w:p>
        </w:tc>
        <w:tc>
          <w:tcPr>
            <w:tcW w:w="1276" w:type="dxa"/>
            <w:gridSpan w:val="2"/>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20,72</w:t>
            </w:r>
          </w:p>
        </w:tc>
        <w:tc>
          <w:tcPr>
            <w:tcW w:w="876" w:type="dxa"/>
            <w:gridSpan w:val="2"/>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grados</w:t>
            </w:r>
          </w:p>
        </w:tc>
        <w:tc>
          <w:tcPr>
            <w:tcW w:w="756" w:type="dxa"/>
            <w:gridSpan w:val="2"/>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r>
      <w:tr w:rsidR="00666B27" w:rsidRPr="004B3C71" w:rsidTr="00281A7F">
        <w:trPr>
          <w:trHeight w:val="300"/>
        </w:trPr>
        <w:tc>
          <w:tcPr>
            <w:tcW w:w="3559" w:type="dxa"/>
            <w:gridSpan w:val="4"/>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Ancho de Cara de la Corona (FG)       =</w:t>
            </w:r>
          </w:p>
        </w:tc>
        <w:tc>
          <w:tcPr>
            <w:tcW w:w="1496" w:type="dxa"/>
            <w:gridSpan w:val="4"/>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dR (+)ó(-)1/8"</w:t>
            </w:r>
          </w:p>
        </w:tc>
        <w:tc>
          <w:tcPr>
            <w:tcW w:w="1271" w:type="dxa"/>
            <w:gridSpan w:val="2"/>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4,22</w:t>
            </w:r>
          </w:p>
        </w:tc>
        <w:tc>
          <w:tcPr>
            <w:tcW w:w="1276" w:type="dxa"/>
            <w:gridSpan w:val="2"/>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Pulg</w:t>
            </w:r>
          </w:p>
        </w:tc>
        <w:tc>
          <w:tcPr>
            <w:tcW w:w="876" w:type="dxa"/>
            <w:gridSpan w:val="2"/>
            <w:tcBorders>
              <w:top w:val="nil"/>
              <w:left w:val="nil"/>
              <w:bottom w:val="nil"/>
              <w:right w:val="nil"/>
            </w:tcBorders>
            <w:shd w:val="clear" w:color="000000" w:fill="8DB4E3"/>
            <w:noWrap/>
            <w:vAlign w:val="bottom"/>
            <w:hideMark/>
          </w:tcPr>
          <w:p w:rsidR="00666B27" w:rsidRPr="004B3C71" w:rsidRDefault="00666B27" w:rsidP="00281A7F">
            <w:pPr>
              <w:jc w:val="right"/>
              <w:rPr>
                <w:rFonts w:cs="Calibri"/>
                <w:color w:val="000000"/>
              </w:rPr>
            </w:pPr>
            <w:r w:rsidRPr="004B3C71">
              <w:rPr>
                <w:rFonts w:cs="Calibri"/>
                <w:color w:val="000000"/>
              </w:rPr>
              <w:t>4,10</w:t>
            </w:r>
          </w:p>
        </w:tc>
        <w:tc>
          <w:tcPr>
            <w:tcW w:w="756" w:type="dxa"/>
            <w:gridSpan w:val="2"/>
            <w:tcBorders>
              <w:top w:val="nil"/>
              <w:left w:val="nil"/>
              <w:bottom w:val="nil"/>
              <w:right w:val="nil"/>
            </w:tcBorders>
            <w:shd w:val="clear" w:color="000000" w:fill="8DB4E3"/>
            <w:noWrap/>
            <w:vAlign w:val="bottom"/>
            <w:hideMark/>
          </w:tcPr>
          <w:p w:rsidR="00666B27" w:rsidRPr="004B3C71" w:rsidRDefault="00666B27" w:rsidP="00281A7F">
            <w:pPr>
              <w:rPr>
                <w:rFonts w:cs="Calibri"/>
                <w:color w:val="000000"/>
              </w:rPr>
            </w:pPr>
            <w:r w:rsidRPr="004B3C71">
              <w:rPr>
                <w:rFonts w:cs="Calibri"/>
                <w:color w:val="000000"/>
              </w:rPr>
              <w:t>pulg</w:t>
            </w:r>
          </w:p>
        </w:tc>
      </w:tr>
      <w:tr w:rsidR="00666B27" w:rsidRPr="004B3C71" w:rsidTr="00281A7F">
        <w:trPr>
          <w:trHeight w:val="300"/>
        </w:trPr>
        <w:tc>
          <w:tcPr>
            <w:tcW w:w="3559" w:type="dxa"/>
            <w:gridSpan w:val="4"/>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1496" w:type="dxa"/>
            <w:gridSpan w:val="4"/>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1271" w:type="dxa"/>
            <w:gridSpan w:val="2"/>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3,97</w:t>
            </w:r>
          </w:p>
        </w:tc>
        <w:tc>
          <w:tcPr>
            <w:tcW w:w="1276" w:type="dxa"/>
            <w:gridSpan w:val="2"/>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pulg</w:t>
            </w:r>
          </w:p>
        </w:tc>
        <w:tc>
          <w:tcPr>
            <w:tcW w:w="876" w:type="dxa"/>
            <w:gridSpan w:val="2"/>
            <w:tcBorders>
              <w:top w:val="nil"/>
              <w:left w:val="nil"/>
              <w:bottom w:val="nil"/>
              <w:right w:val="nil"/>
            </w:tcBorders>
            <w:shd w:val="clear" w:color="000000" w:fill="538ED5"/>
            <w:noWrap/>
            <w:vAlign w:val="bottom"/>
            <w:hideMark/>
          </w:tcPr>
          <w:p w:rsidR="00666B27" w:rsidRPr="004B3C71" w:rsidRDefault="00666B27" w:rsidP="00281A7F">
            <w:pPr>
              <w:jc w:val="right"/>
              <w:rPr>
                <w:rFonts w:cs="Calibri"/>
                <w:color w:val="000000"/>
              </w:rPr>
            </w:pPr>
            <w:r w:rsidRPr="004B3C71">
              <w:rPr>
                <w:rFonts w:cs="Calibri"/>
                <w:color w:val="000000"/>
              </w:rPr>
              <w:t>104,11</w:t>
            </w:r>
          </w:p>
        </w:tc>
        <w:tc>
          <w:tcPr>
            <w:tcW w:w="756" w:type="dxa"/>
            <w:gridSpan w:val="2"/>
            <w:tcBorders>
              <w:top w:val="nil"/>
              <w:left w:val="nil"/>
              <w:bottom w:val="nil"/>
              <w:right w:val="nil"/>
            </w:tcBorders>
            <w:shd w:val="clear" w:color="000000" w:fill="538ED5"/>
            <w:noWrap/>
            <w:vAlign w:val="bottom"/>
            <w:hideMark/>
          </w:tcPr>
          <w:p w:rsidR="00666B27" w:rsidRPr="004B3C71" w:rsidRDefault="00666B27" w:rsidP="00281A7F">
            <w:pPr>
              <w:rPr>
                <w:rFonts w:cs="Calibri"/>
                <w:color w:val="000000"/>
              </w:rPr>
            </w:pPr>
            <w:r w:rsidRPr="004B3C71">
              <w:rPr>
                <w:rFonts w:cs="Calibri"/>
                <w:color w:val="000000"/>
              </w:rPr>
              <w:t>mm</w:t>
            </w:r>
          </w:p>
        </w:tc>
      </w:tr>
      <w:tr w:rsidR="00666B27" w:rsidRPr="004B3C71" w:rsidTr="00281A7F">
        <w:trPr>
          <w:trHeight w:val="300"/>
        </w:trPr>
        <w:tc>
          <w:tcPr>
            <w:tcW w:w="3559" w:type="dxa"/>
            <w:gridSpan w:val="4"/>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Desplazamiento (L)</w:t>
            </w:r>
          </w:p>
        </w:tc>
        <w:tc>
          <w:tcPr>
            <w:tcW w:w="1496" w:type="dxa"/>
            <w:gridSpan w:val="4"/>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4,16</w:t>
            </w:r>
          </w:p>
        </w:tc>
        <w:tc>
          <w:tcPr>
            <w:tcW w:w="1271" w:type="dxa"/>
            <w:gridSpan w:val="2"/>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pulg</w:t>
            </w:r>
          </w:p>
        </w:tc>
        <w:tc>
          <w:tcPr>
            <w:tcW w:w="1276" w:type="dxa"/>
            <w:gridSpan w:val="2"/>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105,58</w:t>
            </w:r>
          </w:p>
        </w:tc>
        <w:tc>
          <w:tcPr>
            <w:tcW w:w="876" w:type="dxa"/>
            <w:gridSpan w:val="2"/>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mm</w:t>
            </w:r>
          </w:p>
        </w:tc>
        <w:tc>
          <w:tcPr>
            <w:tcW w:w="756" w:type="dxa"/>
            <w:gridSpan w:val="2"/>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r>
      <w:tr w:rsidR="00666B27" w:rsidRPr="004B3C71" w:rsidTr="00281A7F">
        <w:trPr>
          <w:trHeight w:val="300"/>
        </w:trPr>
        <w:tc>
          <w:tcPr>
            <w:tcW w:w="3559" w:type="dxa"/>
            <w:gridSpan w:val="4"/>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Paso Diametral (Pd)</w:t>
            </w:r>
          </w:p>
        </w:tc>
        <w:tc>
          <w:tcPr>
            <w:tcW w:w="1496" w:type="dxa"/>
            <w:gridSpan w:val="4"/>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1,51</w:t>
            </w:r>
          </w:p>
        </w:tc>
        <w:tc>
          <w:tcPr>
            <w:tcW w:w="1271" w:type="dxa"/>
            <w:gridSpan w:val="2"/>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dientes/pulg</w:t>
            </w:r>
          </w:p>
        </w:tc>
        <w:tc>
          <w:tcPr>
            <w:tcW w:w="1276" w:type="dxa"/>
            <w:gridSpan w:val="2"/>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0,060</w:t>
            </w:r>
          </w:p>
        </w:tc>
        <w:tc>
          <w:tcPr>
            <w:tcW w:w="1632" w:type="dxa"/>
            <w:gridSpan w:val="4"/>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dientes/mm</w:t>
            </w:r>
          </w:p>
        </w:tc>
      </w:tr>
      <w:tr w:rsidR="00666B27" w:rsidRPr="004B3C71" w:rsidTr="00281A7F">
        <w:trPr>
          <w:trHeight w:val="300"/>
        </w:trPr>
        <w:tc>
          <w:tcPr>
            <w:tcW w:w="3559" w:type="dxa"/>
            <w:gridSpan w:val="4"/>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Velocidad Tangencial de la Corona (vtG)</w:t>
            </w:r>
          </w:p>
        </w:tc>
        <w:tc>
          <w:tcPr>
            <w:tcW w:w="1496" w:type="dxa"/>
            <w:gridSpan w:val="4"/>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631,83</w:t>
            </w:r>
          </w:p>
        </w:tc>
        <w:tc>
          <w:tcPr>
            <w:tcW w:w="1271" w:type="dxa"/>
            <w:gridSpan w:val="2"/>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pies/min</w:t>
            </w:r>
          </w:p>
        </w:tc>
        <w:tc>
          <w:tcPr>
            <w:tcW w:w="1276" w:type="dxa"/>
            <w:gridSpan w:val="2"/>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3,21</w:t>
            </w:r>
          </w:p>
        </w:tc>
        <w:tc>
          <w:tcPr>
            <w:tcW w:w="876" w:type="dxa"/>
            <w:gridSpan w:val="2"/>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m/seg</w:t>
            </w:r>
          </w:p>
        </w:tc>
        <w:tc>
          <w:tcPr>
            <w:tcW w:w="756" w:type="dxa"/>
            <w:gridSpan w:val="2"/>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r>
      <w:tr w:rsidR="00666B27" w:rsidRPr="004B3C71" w:rsidTr="00281A7F">
        <w:trPr>
          <w:trHeight w:val="300"/>
        </w:trPr>
        <w:tc>
          <w:tcPr>
            <w:tcW w:w="3559" w:type="dxa"/>
            <w:gridSpan w:val="4"/>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Velocidad de deslizamiento (vs)</w:t>
            </w:r>
          </w:p>
        </w:tc>
        <w:tc>
          <w:tcPr>
            <w:tcW w:w="1496" w:type="dxa"/>
            <w:gridSpan w:val="4"/>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2636,27</w:t>
            </w:r>
          </w:p>
        </w:tc>
        <w:tc>
          <w:tcPr>
            <w:tcW w:w="1271" w:type="dxa"/>
            <w:gridSpan w:val="2"/>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pies/min</w:t>
            </w:r>
          </w:p>
        </w:tc>
        <w:tc>
          <w:tcPr>
            <w:tcW w:w="1276" w:type="dxa"/>
            <w:gridSpan w:val="2"/>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13,39</w:t>
            </w:r>
          </w:p>
        </w:tc>
        <w:tc>
          <w:tcPr>
            <w:tcW w:w="876" w:type="dxa"/>
            <w:gridSpan w:val="2"/>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m/seg</w:t>
            </w:r>
          </w:p>
        </w:tc>
        <w:tc>
          <w:tcPr>
            <w:tcW w:w="756" w:type="dxa"/>
            <w:gridSpan w:val="2"/>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r>
      <w:tr w:rsidR="00666B27" w:rsidRPr="004B3C71" w:rsidTr="00281A7F">
        <w:trPr>
          <w:trHeight w:val="300"/>
        </w:trPr>
        <w:tc>
          <w:tcPr>
            <w:tcW w:w="3559" w:type="dxa"/>
            <w:gridSpan w:val="4"/>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Velocidad tangencial del Sin-Fin  (vtw)</w:t>
            </w:r>
          </w:p>
        </w:tc>
        <w:tc>
          <w:tcPr>
            <w:tcW w:w="1496" w:type="dxa"/>
            <w:gridSpan w:val="4"/>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2559,44</w:t>
            </w:r>
          </w:p>
        </w:tc>
        <w:tc>
          <w:tcPr>
            <w:tcW w:w="1271" w:type="dxa"/>
            <w:gridSpan w:val="2"/>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pies/min</w:t>
            </w:r>
          </w:p>
        </w:tc>
        <w:tc>
          <w:tcPr>
            <w:tcW w:w="1276" w:type="dxa"/>
            <w:gridSpan w:val="2"/>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13,00</w:t>
            </w:r>
          </w:p>
        </w:tc>
        <w:tc>
          <w:tcPr>
            <w:tcW w:w="876" w:type="dxa"/>
            <w:gridSpan w:val="2"/>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m/seg</w:t>
            </w:r>
          </w:p>
        </w:tc>
        <w:tc>
          <w:tcPr>
            <w:tcW w:w="756" w:type="dxa"/>
            <w:gridSpan w:val="2"/>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r>
    </w:tbl>
    <w:p w:rsidR="00666B27" w:rsidRDefault="00666B27" w:rsidP="00666B27">
      <w:pPr>
        <w:rPr>
          <w:sz w:val="28"/>
          <w:szCs w:val="28"/>
        </w:rPr>
      </w:pPr>
    </w:p>
    <w:tbl>
      <w:tblPr>
        <w:tblW w:w="9144" w:type="dxa"/>
        <w:tblInd w:w="70" w:type="dxa"/>
        <w:tblCellMar>
          <w:left w:w="70" w:type="dxa"/>
          <w:right w:w="70" w:type="dxa"/>
        </w:tblCellMar>
        <w:tblLook w:val="04A0"/>
      </w:tblPr>
      <w:tblGrid>
        <w:gridCol w:w="3836"/>
        <w:gridCol w:w="1496"/>
        <w:gridCol w:w="716"/>
        <w:gridCol w:w="3096"/>
      </w:tblGrid>
      <w:tr w:rsidR="00666B27" w:rsidRPr="004B3C71" w:rsidTr="00281A7F">
        <w:trPr>
          <w:trHeight w:val="300"/>
        </w:trPr>
        <w:tc>
          <w:tcPr>
            <w:tcW w:w="3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Rango Velocidad de Deslizamiento (vs)</w:t>
            </w:r>
          </w:p>
        </w:tc>
        <w:tc>
          <w:tcPr>
            <w:tcW w:w="149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2636,27</w:t>
            </w:r>
          </w:p>
        </w:tc>
        <w:tc>
          <w:tcPr>
            <w:tcW w:w="71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E46D0A"/>
              </w:rPr>
            </w:pPr>
            <w:r w:rsidRPr="004B3C71">
              <w:rPr>
                <w:rFonts w:cs="Calibri"/>
                <w:color w:val="E46D0A"/>
              </w:rPr>
              <w:t>SI</w:t>
            </w:r>
          </w:p>
        </w:tc>
        <w:tc>
          <w:tcPr>
            <w:tcW w:w="3096" w:type="dxa"/>
            <w:tcBorders>
              <w:top w:val="nil"/>
              <w:left w:val="nil"/>
              <w:bottom w:val="nil"/>
              <w:right w:val="nil"/>
            </w:tcBorders>
            <w:shd w:val="clear" w:color="auto" w:fill="auto"/>
            <w:noWrap/>
            <w:vAlign w:val="bottom"/>
            <w:hideMark/>
          </w:tcPr>
          <w:p w:rsidR="00666B27" w:rsidRPr="004B3C71" w:rsidRDefault="00666B27" w:rsidP="00281A7F">
            <w:pPr>
              <w:jc w:val="center"/>
              <w:rPr>
                <w:rFonts w:cs="Calibri"/>
                <w:color w:val="E46D0A"/>
              </w:rPr>
            </w:pPr>
            <w:r w:rsidRPr="004B3C71">
              <w:rPr>
                <w:rFonts w:cs="Calibri"/>
                <w:color w:val="E46D0A"/>
              </w:rPr>
              <w:t>μ=0,103e^(-0,11vs^0,45) + 0,012</w:t>
            </w:r>
          </w:p>
        </w:tc>
      </w:tr>
      <w:tr w:rsidR="00666B27" w:rsidRPr="004B3C71" w:rsidTr="00281A7F">
        <w:trPr>
          <w:trHeight w:val="300"/>
        </w:trPr>
        <w:tc>
          <w:tcPr>
            <w:tcW w:w="3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Según La AGMA</w:t>
            </w:r>
          </w:p>
        </w:tc>
        <w:tc>
          <w:tcPr>
            <w:tcW w:w="14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71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E46D0A"/>
              </w:rPr>
            </w:pPr>
            <w:r w:rsidRPr="004B3C71">
              <w:rPr>
                <w:rFonts w:cs="Calibri"/>
                <w:color w:val="E46D0A"/>
              </w:rPr>
              <w:t>NO</w:t>
            </w:r>
          </w:p>
        </w:tc>
        <w:tc>
          <w:tcPr>
            <w:tcW w:w="3096" w:type="dxa"/>
            <w:tcBorders>
              <w:top w:val="nil"/>
              <w:left w:val="nil"/>
              <w:bottom w:val="nil"/>
              <w:right w:val="nil"/>
            </w:tcBorders>
            <w:shd w:val="clear" w:color="auto" w:fill="auto"/>
            <w:noWrap/>
            <w:vAlign w:val="bottom"/>
            <w:hideMark/>
          </w:tcPr>
          <w:p w:rsidR="00666B27" w:rsidRPr="004B3C71" w:rsidRDefault="00666B27" w:rsidP="00281A7F">
            <w:pPr>
              <w:jc w:val="center"/>
              <w:rPr>
                <w:rFonts w:cs="Calibri"/>
                <w:color w:val="E46D0A"/>
              </w:rPr>
            </w:pPr>
            <w:r w:rsidRPr="004B3C71">
              <w:rPr>
                <w:rFonts w:cs="Calibri"/>
                <w:color w:val="E46D0A"/>
              </w:rPr>
              <w:t>μ=0,124e^(-0,074vs^0,645)</w:t>
            </w:r>
          </w:p>
        </w:tc>
      </w:tr>
      <w:tr w:rsidR="00666B27" w:rsidRPr="004B3C71" w:rsidTr="00281A7F">
        <w:trPr>
          <w:trHeight w:val="300"/>
        </w:trPr>
        <w:tc>
          <w:tcPr>
            <w:tcW w:w="3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14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71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E46D0A"/>
              </w:rPr>
            </w:pPr>
            <w:r w:rsidRPr="004B3C71">
              <w:rPr>
                <w:rFonts w:cs="Calibri"/>
                <w:color w:val="E46D0A"/>
              </w:rPr>
              <w:t>NO</w:t>
            </w:r>
          </w:p>
        </w:tc>
        <w:tc>
          <w:tcPr>
            <w:tcW w:w="3096" w:type="dxa"/>
            <w:tcBorders>
              <w:top w:val="nil"/>
              <w:left w:val="nil"/>
              <w:bottom w:val="nil"/>
              <w:right w:val="nil"/>
            </w:tcBorders>
            <w:shd w:val="clear" w:color="auto" w:fill="auto"/>
            <w:noWrap/>
            <w:vAlign w:val="bottom"/>
            <w:hideMark/>
          </w:tcPr>
          <w:p w:rsidR="00666B27" w:rsidRPr="004B3C71" w:rsidRDefault="00666B27" w:rsidP="00281A7F">
            <w:pPr>
              <w:jc w:val="center"/>
              <w:rPr>
                <w:rFonts w:cs="Calibri"/>
                <w:color w:val="E46D0A"/>
              </w:rPr>
            </w:pPr>
            <w:r w:rsidRPr="004B3C71">
              <w:rPr>
                <w:rFonts w:cs="Calibri"/>
                <w:color w:val="E46D0A"/>
              </w:rPr>
              <w:t>μ=0,15</w:t>
            </w:r>
          </w:p>
        </w:tc>
      </w:tr>
    </w:tbl>
    <w:p w:rsidR="00666B27" w:rsidRDefault="00666B27" w:rsidP="00666B27">
      <w:pPr>
        <w:rPr>
          <w:sz w:val="28"/>
          <w:szCs w:val="28"/>
        </w:rPr>
      </w:pPr>
    </w:p>
    <w:tbl>
      <w:tblPr>
        <w:tblW w:w="2640" w:type="dxa"/>
        <w:jc w:val="center"/>
        <w:tblInd w:w="65" w:type="dxa"/>
        <w:tblCellMar>
          <w:left w:w="70" w:type="dxa"/>
          <w:right w:w="70" w:type="dxa"/>
        </w:tblCellMar>
        <w:tblLook w:val="04A0"/>
      </w:tblPr>
      <w:tblGrid>
        <w:gridCol w:w="2640"/>
      </w:tblGrid>
      <w:tr w:rsidR="00666B27" w:rsidRPr="004B3C71" w:rsidTr="00281A7F">
        <w:trPr>
          <w:trHeight w:val="300"/>
          <w:jc w:val="center"/>
        </w:trPr>
        <w:tc>
          <w:tcPr>
            <w:tcW w:w="2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6B27" w:rsidRPr="004B3C71" w:rsidRDefault="00666B27" w:rsidP="00281A7F">
            <w:pPr>
              <w:jc w:val="center"/>
              <w:rPr>
                <w:rFonts w:cs="Calibri"/>
                <w:color w:val="000000"/>
              </w:rPr>
            </w:pPr>
            <w:r w:rsidRPr="004B3C71">
              <w:rPr>
                <w:rFonts w:cs="Calibri"/>
                <w:color w:val="000000"/>
              </w:rPr>
              <w:t>Coeficiente de Fricción (μ)</w:t>
            </w:r>
          </w:p>
        </w:tc>
      </w:tr>
      <w:tr w:rsidR="00666B27" w:rsidRPr="004B3C71" w:rsidTr="00281A7F">
        <w:trPr>
          <w:trHeight w:val="300"/>
          <w:jc w:val="center"/>
        </w:trPr>
        <w:tc>
          <w:tcPr>
            <w:tcW w:w="2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6B27" w:rsidRPr="004B3C71" w:rsidRDefault="00666B27" w:rsidP="00281A7F">
            <w:pPr>
              <w:jc w:val="center"/>
              <w:rPr>
                <w:rFonts w:cs="Calibri"/>
                <w:color w:val="000000"/>
              </w:rPr>
            </w:pPr>
            <w:r w:rsidRPr="004B3C71">
              <w:rPr>
                <w:rFonts w:cs="Calibri"/>
                <w:color w:val="000000"/>
              </w:rPr>
              <w:t>0,014</w:t>
            </w:r>
          </w:p>
        </w:tc>
      </w:tr>
      <w:tr w:rsidR="00666B27" w:rsidRPr="004B3C71" w:rsidTr="00281A7F">
        <w:trPr>
          <w:trHeight w:val="300"/>
          <w:jc w:val="center"/>
        </w:trPr>
        <w:tc>
          <w:tcPr>
            <w:tcW w:w="2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6B27" w:rsidRPr="004B3C71" w:rsidRDefault="00666B27" w:rsidP="00281A7F">
            <w:pPr>
              <w:jc w:val="center"/>
              <w:rPr>
                <w:rFonts w:cs="Calibri"/>
                <w:color w:val="000000"/>
              </w:rPr>
            </w:pPr>
            <w:r w:rsidRPr="004B3C71">
              <w:rPr>
                <w:rFonts w:cs="Calibri"/>
                <w:color w:val="000000"/>
              </w:rPr>
              <w:t>8,37E-07</w:t>
            </w:r>
          </w:p>
        </w:tc>
      </w:tr>
      <w:tr w:rsidR="00666B27" w:rsidRPr="004B3C71" w:rsidTr="00281A7F">
        <w:trPr>
          <w:trHeight w:val="300"/>
          <w:jc w:val="center"/>
        </w:trPr>
        <w:tc>
          <w:tcPr>
            <w:tcW w:w="2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6B27" w:rsidRPr="004B3C71" w:rsidRDefault="00666B27" w:rsidP="00281A7F">
            <w:pPr>
              <w:jc w:val="center"/>
              <w:rPr>
                <w:rFonts w:cs="Calibri"/>
                <w:color w:val="000000"/>
              </w:rPr>
            </w:pPr>
            <w:r w:rsidRPr="004B3C71">
              <w:rPr>
                <w:rFonts w:cs="Calibri"/>
                <w:color w:val="000000"/>
              </w:rPr>
              <w:t>0,15</w:t>
            </w:r>
          </w:p>
        </w:tc>
      </w:tr>
    </w:tbl>
    <w:p w:rsidR="00666B27" w:rsidRDefault="00666B27" w:rsidP="00666B27">
      <w:pPr>
        <w:rPr>
          <w:sz w:val="28"/>
          <w:szCs w:val="28"/>
        </w:rPr>
      </w:pPr>
    </w:p>
    <w:p w:rsidR="00666B27" w:rsidRDefault="00666B27" w:rsidP="00666B27">
      <w:pPr>
        <w:rPr>
          <w:sz w:val="28"/>
          <w:szCs w:val="28"/>
        </w:rPr>
      </w:pPr>
    </w:p>
    <w:tbl>
      <w:tblPr>
        <w:tblW w:w="9892" w:type="dxa"/>
        <w:tblInd w:w="70" w:type="dxa"/>
        <w:tblCellMar>
          <w:left w:w="70" w:type="dxa"/>
          <w:right w:w="70" w:type="dxa"/>
        </w:tblCellMar>
        <w:tblLook w:val="04A0"/>
      </w:tblPr>
      <w:tblGrid>
        <w:gridCol w:w="3836"/>
        <w:gridCol w:w="1496"/>
        <w:gridCol w:w="907"/>
        <w:gridCol w:w="1276"/>
        <w:gridCol w:w="956"/>
        <w:gridCol w:w="1040"/>
        <w:gridCol w:w="596"/>
      </w:tblGrid>
      <w:tr w:rsidR="00666B27" w:rsidRPr="004B3C71" w:rsidTr="00281A7F">
        <w:trPr>
          <w:trHeight w:val="300"/>
        </w:trPr>
        <w:tc>
          <w:tcPr>
            <w:tcW w:w="3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Coeficiente de Fricción (μ)</w:t>
            </w:r>
          </w:p>
        </w:tc>
        <w:tc>
          <w:tcPr>
            <w:tcW w:w="1496" w:type="dxa"/>
            <w:tcBorders>
              <w:top w:val="nil"/>
              <w:left w:val="nil"/>
              <w:bottom w:val="nil"/>
              <w:right w:val="nil"/>
            </w:tcBorders>
            <w:shd w:val="clear" w:color="000000" w:fill="BFBFBF"/>
            <w:noWrap/>
            <w:vAlign w:val="bottom"/>
            <w:hideMark/>
          </w:tcPr>
          <w:p w:rsidR="00666B27" w:rsidRPr="004B3C71" w:rsidRDefault="00666B27" w:rsidP="00281A7F">
            <w:pPr>
              <w:jc w:val="right"/>
              <w:rPr>
                <w:rFonts w:cs="Calibri"/>
                <w:color w:val="000000"/>
              </w:rPr>
            </w:pPr>
            <w:r w:rsidRPr="004B3C71">
              <w:rPr>
                <w:rFonts w:cs="Calibri"/>
                <w:color w:val="000000"/>
              </w:rPr>
              <w:t>0,014</w:t>
            </w:r>
          </w:p>
        </w:tc>
        <w:tc>
          <w:tcPr>
            <w:tcW w:w="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127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95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8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5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r>
      <w:tr w:rsidR="00666B27" w:rsidRPr="004B3C71" w:rsidTr="00281A7F">
        <w:trPr>
          <w:trHeight w:val="300"/>
        </w:trPr>
        <w:tc>
          <w:tcPr>
            <w:tcW w:w="3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14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127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95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8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5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r>
      <w:tr w:rsidR="00666B27" w:rsidRPr="004B3C71" w:rsidTr="00281A7F">
        <w:trPr>
          <w:trHeight w:val="300"/>
        </w:trPr>
        <w:tc>
          <w:tcPr>
            <w:tcW w:w="3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Fuerza de Fricción (Wf)</w:t>
            </w:r>
          </w:p>
        </w:tc>
        <w:tc>
          <w:tcPr>
            <w:tcW w:w="149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411,19</w:t>
            </w:r>
          </w:p>
        </w:tc>
        <w:tc>
          <w:tcPr>
            <w:tcW w:w="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Lb</w:t>
            </w:r>
          </w:p>
        </w:tc>
        <w:tc>
          <w:tcPr>
            <w:tcW w:w="127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1829,08</w:t>
            </w:r>
          </w:p>
        </w:tc>
        <w:tc>
          <w:tcPr>
            <w:tcW w:w="95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N</w:t>
            </w:r>
          </w:p>
        </w:tc>
        <w:tc>
          <w:tcPr>
            <w:tcW w:w="8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5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r>
      <w:tr w:rsidR="00666B27" w:rsidRPr="004B3C71" w:rsidTr="00281A7F">
        <w:trPr>
          <w:trHeight w:val="300"/>
        </w:trPr>
        <w:tc>
          <w:tcPr>
            <w:tcW w:w="3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Fuerza Tangencial en el Engrane (WtG)</w:t>
            </w:r>
          </w:p>
        </w:tc>
        <w:tc>
          <w:tcPr>
            <w:tcW w:w="149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26795,31</w:t>
            </w:r>
          </w:p>
        </w:tc>
        <w:tc>
          <w:tcPr>
            <w:tcW w:w="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Lb</w:t>
            </w:r>
          </w:p>
        </w:tc>
        <w:tc>
          <w:tcPr>
            <w:tcW w:w="127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119191,47</w:t>
            </w:r>
          </w:p>
        </w:tc>
        <w:tc>
          <w:tcPr>
            <w:tcW w:w="95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N</w:t>
            </w:r>
          </w:p>
        </w:tc>
        <w:tc>
          <w:tcPr>
            <w:tcW w:w="8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5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r>
      <w:tr w:rsidR="00666B27" w:rsidRPr="004B3C71" w:rsidTr="00281A7F">
        <w:trPr>
          <w:trHeight w:val="300"/>
        </w:trPr>
        <w:tc>
          <w:tcPr>
            <w:tcW w:w="3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Fuerza Axial en el Engrane (WxG)</w:t>
            </w:r>
          </w:p>
        </w:tc>
        <w:tc>
          <w:tcPr>
            <w:tcW w:w="149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7039,88</w:t>
            </w:r>
          </w:p>
        </w:tc>
        <w:tc>
          <w:tcPr>
            <w:tcW w:w="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Lb</w:t>
            </w:r>
          </w:p>
        </w:tc>
        <w:tc>
          <w:tcPr>
            <w:tcW w:w="127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31314,94</w:t>
            </w:r>
          </w:p>
        </w:tc>
        <w:tc>
          <w:tcPr>
            <w:tcW w:w="95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N</w:t>
            </w:r>
          </w:p>
        </w:tc>
        <w:tc>
          <w:tcPr>
            <w:tcW w:w="8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5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r>
      <w:tr w:rsidR="00666B27" w:rsidRPr="004B3C71" w:rsidTr="00281A7F">
        <w:trPr>
          <w:trHeight w:val="300"/>
        </w:trPr>
        <w:tc>
          <w:tcPr>
            <w:tcW w:w="3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Fuerza Radial en el Engrane (WrG)</w:t>
            </w:r>
          </w:p>
        </w:tc>
        <w:tc>
          <w:tcPr>
            <w:tcW w:w="149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10082,55</w:t>
            </w:r>
          </w:p>
        </w:tc>
        <w:tc>
          <w:tcPr>
            <w:tcW w:w="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Lb</w:t>
            </w:r>
          </w:p>
        </w:tc>
        <w:tc>
          <w:tcPr>
            <w:tcW w:w="127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44849,43</w:t>
            </w:r>
          </w:p>
        </w:tc>
        <w:tc>
          <w:tcPr>
            <w:tcW w:w="95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N</w:t>
            </w:r>
          </w:p>
        </w:tc>
        <w:tc>
          <w:tcPr>
            <w:tcW w:w="8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5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r>
      <w:tr w:rsidR="00666B27" w:rsidRPr="004B3C71" w:rsidTr="00281A7F">
        <w:trPr>
          <w:trHeight w:val="300"/>
        </w:trPr>
        <w:tc>
          <w:tcPr>
            <w:tcW w:w="3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Torque de Salida del Mecanismo (To)</w:t>
            </w:r>
          </w:p>
        </w:tc>
        <w:tc>
          <w:tcPr>
            <w:tcW w:w="1496" w:type="dxa"/>
            <w:tcBorders>
              <w:top w:val="nil"/>
              <w:left w:val="nil"/>
              <w:bottom w:val="nil"/>
              <w:right w:val="nil"/>
            </w:tcBorders>
            <w:shd w:val="clear" w:color="000000" w:fill="FFC000"/>
            <w:noWrap/>
            <w:vAlign w:val="bottom"/>
            <w:hideMark/>
          </w:tcPr>
          <w:p w:rsidR="00666B27" w:rsidRPr="004B3C71" w:rsidRDefault="00666B27" w:rsidP="00281A7F">
            <w:pPr>
              <w:jc w:val="right"/>
              <w:rPr>
                <w:rFonts w:cs="Calibri"/>
                <w:color w:val="000000"/>
              </w:rPr>
            </w:pPr>
            <w:r w:rsidRPr="004B3C71">
              <w:rPr>
                <w:rFonts w:cs="Calibri"/>
                <w:color w:val="000000"/>
              </w:rPr>
              <w:t>336813,85</w:t>
            </w:r>
          </w:p>
        </w:tc>
        <w:tc>
          <w:tcPr>
            <w:tcW w:w="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Lb.Pulg</w:t>
            </w:r>
          </w:p>
        </w:tc>
        <w:tc>
          <w:tcPr>
            <w:tcW w:w="127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28067,82</w:t>
            </w:r>
          </w:p>
        </w:tc>
        <w:tc>
          <w:tcPr>
            <w:tcW w:w="95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Lb.pie</w:t>
            </w:r>
          </w:p>
        </w:tc>
        <w:tc>
          <w:tcPr>
            <w:tcW w:w="89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38054,86</w:t>
            </w:r>
          </w:p>
        </w:tc>
        <w:tc>
          <w:tcPr>
            <w:tcW w:w="5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N.m</w:t>
            </w:r>
          </w:p>
        </w:tc>
      </w:tr>
      <w:tr w:rsidR="00666B27" w:rsidRPr="004B3C71" w:rsidTr="00281A7F">
        <w:trPr>
          <w:trHeight w:val="300"/>
        </w:trPr>
        <w:tc>
          <w:tcPr>
            <w:tcW w:w="3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Carga aplicada (W)</w:t>
            </w:r>
          </w:p>
        </w:tc>
        <w:tc>
          <w:tcPr>
            <w:tcW w:w="149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29370,99</w:t>
            </w:r>
          </w:p>
        </w:tc>
        <w:tc>
          <w:tcPr>
            <w:tcW w:w="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Lb</w:t>
            </w:r>
          </w:p>
        </w:tc>
        <w:tc>
          <w:tcPr>
            <w:tcW w:w="127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130648,69</w:t>
            </w:r>
          </w:p>
        </w:tc>
        <w:tc>
          <w:tcPr>
            <w:tcW w:w="95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N</w:t>
            </w:r>
          </w:p>
        </w:tc>
        <w:tc>
          <w:tcPr>
            <w:tcW w:w="8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5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r>
      <w:tr w:rsidR="00666B27" w:rsidRPr="004B3C71" w:rsidTr="00281A7F">
        <w:trPr>
          <w:trHeight w:val="300"/>
        </w:trPr>
        <w:tc>
          <w:tcPr>
            <w:tcW w:w="3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Kv</w:t>
            </w:r>
          </w:p>
        </w:tc>
        <w:tc>
          <w:tcPr>
            <w:tcW w:w="149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0,66</w:t>
            </w:r>
          </w:p>
        </w:tc>
        <w:tc>
          <w:tcPr>
            <w:tcW w:w="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127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95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8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5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r>
      <w:tr w:rsidR="00666B27" w:rsidRPr="004B3C71" w:rsidTr="00281A7F">
        <w:trPr>
          <w:trHeight w:val="300"/>
        </w:trPr>
        <w:tc>
          <w:tcPr>
            <w:tcW w:w="3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Carga Dinámica (Wd)</w:t>
            </w:r>
          </w:p>
        </w:tc>
        <w:tc>
          <w:tcPr>
            <w:tcW w:w="149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40903,73</w:t>
            </w:r>
          </w:p>
        </w:tc>
        <w:tc>
          <w:tcPr>
            <w:tcW w:w="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Lb</w:t>
            </w:r>
          </w:p>
        </w:tc>
        <w:tc>
          <w:tcPr>
            <w:tcW w:w="127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95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8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5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r>
      <w:tr w:rsidR="00666B27" w:rsidRPr="004B3C71" w:rsidTr="00281A7F">
        <w:trPr>
          <w:trHeight w:val="300"/>
        </w:trPr>
        <w:tc>
          <w:tcPr>
            <w:tcW w:w="3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Tensión en los dientes (σ)</w:t>
            </w:r>
          </w:p>
        </w:tc>
        <w:tc>
          <w:tcPr>
            <w:tcW w:w="149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31290,12</w:t>
            </w:r>
          </w:p>
        </w:tc>
        <w:tc>
          <w:tcPr>
            <w:tcW w:w="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psi</w:t>
            </w:r>
          </w:p>
        </w:tc>
        <w:tc>
          <w:tcPr>
            <w:tcW w:w="127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95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8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5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r>
    </w:tbl>
    <w:p w:rsidR="00666B27" w:rsidRDefault="00666B27" w:rsidP="00666B27">
      <w:pPr>
        <w:rPr>
          <w:sz w:val="28"/>
          <w:szCs w:val="28"/>
        </w:rPr>
      </w:pPr>
    </w:p>
    <w:tbl>
      <w:tblPr>
        <w:tblW w:w="8528" w:type="dxa"/>
        <w:tblInd w:w="70" w:type="dxa"/>
        <w:tblCellMar>
          <w:left w:w="70" w:type="dxa"/>
          <w:right w:w="70" w:type="dxa"/>
        </w:tblCellMar>
        <w:tblLook w:val="04A0"/>
      </w:tblPr>
      <w:tblGrid>
        <w:gridCol w:w="3964"/>
        <w:gridCol w:w="1496"/>
        <w:gridCol w:w="836"/>
        <w:gridCol w:w="1276"/>
        <w:gridCol w:w="956"/>
      </w:tblGrid>
      <w:tr w:rsidR="00666B27" w:rsidRPr="004B3C71" w:rsidTr="00281A7F">
        <w:trPr>
          <w:trHeight w:val="300"/>
        </w:trPr>
        <w:tc>
          <w:tcPr>
            <w:tcW w:w="3964" w:type="dxa"/>
            <w:tcBorders>
              <w:top w:val="nil"/>
              <w:left w:val="nil"/>
              <w:bottom w:val="nil"/>
              <w:right w:val="nil"/>
            </w:tcBorders>
            <w:shd w:val="clear" w:color="000000" w:fill="8DB4E3"/>
            <w:noWrap/>
            <w:vAlign w:val="bottom"/>
            <w:hideMark/>
          </w:tcPr>
          <w:p w:rsidR="00666B27" w:rsidRPr="004B3C71" w:rsidRDefault="00666B27" w:rsidP="00281A7F">
            <w:pPr>
              <w:rPr>
                <w:rFonts w:cs="Calibri"/>
                <w:color w:val="000000"/>
              </w:rPr>
            </w:pPr>
            <w:r w:rsidRPr="004B3C71">
              <w:rPr>
                <w:rFonts w:cs="Calibri"/>
                <w:color w:val="000000"/>
              </w:rPr>
              <w:t>Diámetro Externo S-F (do)</w:t>
            </w:r>
          </w:p>
        </w:tc>
        <w:tc>
          <w:tcPr>
            <w:tcW w:w="1496" w:type="dxa"/>
            <w:tcBorders>
              <w:top w:val="nil"/>
              <w:left w:val="nil"/>
              <w:bottom w:val="nil"/>
              <w:right w:val="nil"/>
            </w:tcBorders>
            <w:shd w:val="clear" w:color="000000" w:fill="8DB4E3"/>
            <w:noWrap/>
            <w:vAlign w:val="bottom"/>
            <w:hideMark/>
          </w:tcPr>
          <w:p w:rsidR="00666B27" w:rsidRPr="004B3C71" w:rsidRDefault="00666B27" w:rsidP="00281A7F">
            <w:pPr>
              <w:jc w:val="right"/>
              <w:rPr>
                <w:rFonts w:cs="Calibri"/>
                <w:color w:val="000000"/>
              </w:rPr>
            </w:pPr>
            <w:r w:rsidRPr="004B3C71">
              <w:rPr>
                <w:rFonts w:cs="Calibri"/>
                <w:color w:val="000000"/>
              </w:rPr>
              <w:t>5,77</w:t>
            </w:r>
          </w:p>
        </w:tc>
        <w:tc>
          <w:tcPr>
            <w:tcW w:w="836" w:type="dxa"/>
            <w:tcBorders>
              <w:top w:val="nil"/>
              <w:left w:val="nil"/>
              <w:bottom w:val="nil"/>
              <w:right w:val="nil"/>
            </w:tcBorders>
            <w:shd w:val="clear" w:color="000000" w:fill="8DB4E3"/>
            <w:noWrap/>
            <w:vAlign w:val="bottom"/>
            <w:hideMark/>
          </w:tcPr>
          <w:p w:rsidR="00666B27" w:rsidRPr="004B3C71" w:rsidRDefault="00666B27" w:rsidP="00281A7F">
            <w:pPr>
              <w:rPr>
                <w:rFonts w:cs="Calibri"/>
                <w:color w:val="000000"/>
              </w:rPr>
            </w:pPr>
            <w:r w:rsidRPr="004B3C71">
              <w:rPr>
                <w:rFonts w:cs="Calibri"/>
                <w:color w:val="000000"/>
              </w:rPr>
              <w:t>pulg</w:t>
            </w:r>
          </w:p>
        </w:tc>
        <w:tc>
          <w:tcPr>
            <w:tcW w:w="127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146,51</w:t>
            </w:r>
          </w:p>
        </w:tc>
        <w:tc>
          <w:tcPr>
            <w:tcW w:w="95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mm</w:t>
            </w:r>
          </w:p>
        </w:tc>
      </w:tr>
      <w:tr w:rsidR="00666B27" w:rsidRPr="004B3C71" w:rsidTr="00281A7F">
        <w:trPr>
          <w:trHeight w:val="300"/>
        </w:trPr>
        <w:tc>
          <w:tcPr>
            <w:tcW w:w="3964" w:type="dxa"/>
            <w:tcBorders>
              <w:top w:val="nil"/>
              <w:left w:val="nil"/>
              <w:bottom w:val="nil"/>
              <w:right w:val="nil"/>
            </w:tcBorders>
            <w:shd w:val="clear" w:color="000000" w:fill="8DB4E3"/>
            <w:noWrap/>
            <w:vAlign w:val="bottom"/>
            <w:hideMark/>
          </w:tcPr>
          <w:p w:rsidR="00666B27" w:rsidRPr="004B3C71" w:rsidRDefault="00666B27" w:rsidP="00281A7F">
            <w:pPr>
              <w:rPr>
                <w:rFonts w:cs="Calibri"/>
                <w:color w:val="000000"/>
              </w:rPr>
            </w:pPr>
            <w:r w:rsidRPr="004B3C71">
              <w:rPr>
                <w:rFonts w:cs="Calibri"/>
                <w:color w:val="000000"/>
              </w:rPr>
              <w:t>Diámetro de raíz del engrane (DrG)</w:t>
            </w:r>
          </w:p>
        </w:tc>
        <w:tc>
          <w:tcPr>
            <w:tcW w:w="1496" w:type="dxa"/>
            <w:tcBorders>
              <w:top w:val="nil"/>
              <w:left w:val="nil"/>
              <w:bottom w:val="nil"/>
              <w:right w:val="nil"/>
            </w:tcBorders>
            <w:shd w:val="clear" w:color="000000" w:fill="8DB4E3"/>
            <w:noWrap/>
            <w:vAlign w:val="bottom"/>
            <w:hideMark/>
          </w:tcPr>
          <w:p w:rsidR="00666B27" w:rsidRPr="004B3C71" w:rsidRDefault="00666B27" w:rsidP="00281A7F">
            <w:pPr>
              <w:jc w:val="right"/>
              <w:rPr>
                <w:rFonts w:cs="Calibri"/>
                <w:color w:val="000000"/>
              </w:rPr>
            </w:pPr>
            <w:r w:rsidRPr="004B3C71">
              <w:rPr>
                <w:rFonts w:cs="Calibri"/>
                <w:color w:val="000000"/>
              </w:rPr>
              <w:t>24,03</w:t>
            </w:r>
          </w:p>
        </w:tc>
        <w:tc>
          <w:tcPr>
            <w:tcW w:w="836" w:type="dxa"/>
            <w:tcBorders>
              <w:top w:val="nil"/>
              <w:left w:val="nil"/>
              <w:bottom w:val="nil"/>
              <w:right w:val="nil"/>
            </w:tcBorders>
            <w:shd w:val="clear" w:color="000000" w:fill="8DB4E3"/>
            <w:noWrap/>
            <w:vAlign w:val="bottom"/>
            <w:hideMark/>
          </w:tcPr>
          <w:p w:rsidR="00666B27" w:rsidRPr="004B3C71" w:rsidRDefault="00666B27" w:rsidP="00281A7F">
            <w:pPr>
              <w:rPr>
                <w:rFonts w:cs="Calibri"/>
                <w:color w:val="000000"/>
              </w:rPr>
            </w:pPr>
            <w:r w:rsidRPr="004B3C71">
              <w:rPr>
                <w:rFonts w:cs="Calibri"/>
                <w:color w:val="000000"/>
              </w:rPr>
              <w:t>pulg</w:t>
            </w:r>
          </w:p>
        </w:tc>
        <w:tc>
          <w:tcPr>
            <w:tcW w:w="127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610,37</w:t>
            </w:r>
          </w:p>
        </w:tc>
        <w:tc>
          <w:tcPr>
            <w:tcW w:w="95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mm</w:t>
            </w:r>
          </w:p>
        </w:tc>
      </w:tr>
      <w:tr w:rsidR="00666B27" w:rsidRPr="004B3C71" w:rsidTr="00281A7F">
        <w:trPr>
          <w:trHeight w:val="300"/>
        </w:trPr>
        <w:tc>
          <w:tcPr>
            <w:tcW w:w="3964" w:type="dxa"/>
            <w:tcBorders>
              <w:top w:val="nil"/>
              <w:left w:val="nil"/>
              <w:bottom w:val="nil"/>
              <w:right w:val="nil"/>
            </w:tcBorders>
            <w:shd w:val="clear" w:color="000000" w:fill="8DB4E3"/>
            <w:noWrap/>
            <w:vAlign w:val="bottom"/>
            <w:hideMark/>
          </w:tcPr>
          <w:p w:rsidR="00666B27" w:rsidRPr="00085F2D" w:rsidRDefault="00666B27" w:rsidP="00281A7F">
            <w:pPr>
              <w:rPr>
                <w:rFonts w:cs="Calibri"/>
                <w:color w:val="000000"/>
                <w:lang w:val="it-IT"/>
              </w:rPr>
            </w:pPr>
            <w:r w:rsidRPr="00085F2D">
              <w:rPr>
                <w:rFonts w:cs="Calibri"/>
                <w:color w:val="000000"/>
                <w:lang w:val="it-IT"/>
              </w:rPr>
              <w:t>Diámetro garganta del engrane (DoG)</w:t>
            </w:r>
          </w:p>
        </w:tc>
        <w:tc>
          <w:tcPr>
            <w:tcW w:w="1496" w:type="dxa"/>
            <w:tcBorders>
              <w:top w:val="nil"/>
              <w:left w:val="nil"/>
              <w:bottom w:val="nil"/>
              <w:right w:val="nil"/>
            </w:tcBorders>
            <w:shd w:val="clear" w:color="000000" w:fill="8DB4E3"/>
            <w:noWrap/>
            <w:vAlign w:val="bottom"/>
            <w:hideMark/>
          </w:tcPr>
          <w:p w:rsidR="00666B27" w:rsidRPr="004B3C71" w:rsidRDefault="00666B27" w:rsidP="00281A7F">
            <w:pPr>
              <w:jc w:val="right"/>
              <w:rPr>
                <w:rFonts w:cs="Calibri"/>
                <w:color w:val="000000"/>
              </w:rPr>
            </w:pPr>
            <w:r w:rsidRPr="004B3C71">
              <w:rPr>
                <w:rFonts w:cs="Calibri"/>
                <w:color w:val="000000"/>
              </w:rPr>
              <w:t>26,05</w:t>
            </w:r>
          </w:p>
        </w:tc>
        <w:tc>
          <w:tcPr>
            <w:tcW w:w="836" w:type="dxa"/>
            <w:tcBorders>
              <w:top w:val="nil"/>
              <w:left w:val="nil"/>
              <w:bottom w:val="nil"/>
              <w:right w:val="nil"/>
            </w:tcBorders>
            <w:shd w:val="clear" w:color="000000" w:fill="8DB4E3"/>
            <w:noWrap/>
            <w:vAlign w:val="bottom"/>
            <w:hideMark/>
          </w:tcPr>
          <w:p w:rsidR="00666B27" w:rsidRPr="004B3C71" w:rsidRDefault="00666B27" w:rsidP="00281A7F">
            <w:pPr>
              <w:rPr>
                <w:rFonts w:cs="Calibri"/>
                <w:color w:val="000000"/>
              </w:rPr>
            </w:pPr>
            <w:r w:rsidRPr="004B3C71">
              <w:rPr>
                <w:rFonts w:cs="Calibri"/>
                <w:color w:val="000000"/>
              </w:rPr>
              <w:t>pulg</w:t>
            </w:r>
          </w:p>
        </w:tc>
        <w:tc>
          <w:tcPr>
            <w:tcW w:w="127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661,61</w:t>
            </w:r>
          </w:p>
        </w:tc>
        <w:tc>
          <w:tcPr>
            <w:tcW w:w="95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mm</w:t>
            </w:r>
          </w:p>
        </w:tc>
      </w:tr>
      <w:tr w:rsidR="00666B27" w:rsidRPr="004B3C71" w:rsidTr="00281A7F">
        <w:trPr>
          <w:trHeight w:val="300"/>
        </w:trPr>
        <w:tc>
          <w:tcPr>
            <w:tcW w:w="3964" w:type="dxa"/>
            <w:tcBorders>
              <w:top w:val="nil"/>
              <w:left w:val="nil"/>
              <w:bottom w:val="nil"/>
              <w:right w:val="nil"/>
            </w:tcBorders>
            <w:shd w:val="clear" w:color="000000" w:fill="8DB4E3"/>
            <w:noWrap/>
            <w:vAlign w:val="bottom"/>
            <w:hideMark/>
          </w:tcPr>
          <w:p w:rsidR="00666B27" w:rsidRPr="004B3C71" w:rsidRDefault="00666B27" w:rsidP="00281A7F">
            <w:pPr>
              <w:rPr>
                <w:rFonts w:cs="Calibri"/>
                <w:color w:val="000000"/>
              </w:rPr>
            </w:pPr>
            <w:r w:rsidRPr="004B3C71">
              <w:rPr>
                <w:rFonts w:cs="Calibri"/>
                <w:color w:val="000000"/>
              </w:rPr>
              <w:t>Longitud de Cara del S-F (Lw)</w:t>
            </w:r>
          </w:p>
        </w:tc>
        <w:tc>
          <w:tcPr>
            <w:tcW w:w="149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12,47</w:t>
            </w:r>
          </w:p>
        </w:tc>
        <w:tc>
          <w:tcPr>
            <w:tcW w:w="836" w:type="dxa"/>
            <w:tcBorders>
              <w:top w:val="nil"/>
              <w:left w:val="nil"/>
              <w:bottom w:val="nil"/>
              <w:right w:val="nil"/>
            </w:tcBorders>
            <w:shd w:val="clear" w:color="000000" w:fill="8DB4E3"/>
            <w:noWrap/>
            <w:vAlign w:val="bottom"/>
            <w:hideMark/>
          </w:tcPr>
          <w:p w:rsidR="00666B27" w:rsidRPr="004B3C71" w:rsidRDefault="00666B27" w:rsidP="00281A7F">
            <w:pPr>
              <w:rPr>
                <w:rFonts w:cs="Calibri"/>
                <w:color w:val="000000"/>
              </w:rPr>
            </w:pPr>
            <w:r w:rsidRPr="004B3C71">
              <w:rPr>
                <w:rFonts w:cs="Calibri"/>
                <w:color w:val="000000"/>
              </w:rPr>
              <w:t>pulg</w:t>
            </w:r>
          </w:p>
        </w:tc>
        <w:tc>
          <w:tcPr>
            <w:tcW w:w="127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316,75</w:t>
            </w:r>
          </w:p>
        </w:tc>
        <w:tc>
          <w:tcPr>
            <w:tcW w:w="95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mm</w:t>
            </w:r>
          </w:p>
        </w:tc>
      </w:tr>
      <w:tr w:rsidR="00666B27" w:rsidRPr="004B3C71" w:rsidTr="00281A7F">
        <w:trPr>
          <w:trHeight w:val="300"/>
        </w:trPr>
        <w:tc>
          <w:tcPr>
            <w:tcW w:w="3964"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14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8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127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95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r>
      <w:tr w:rsidR="00666B27" w:rsidRPr="004B3C71" w:rsidTr="00281A7F">
        <w:trPr>
          <w:trHeight w:val="300"/>
        </w:trPr>
        <w:tc>
          <w:tcPr>
            <w:tcW w:w="3964" w:type="dxa"/>
            <w:tcBorders>
              <w:top w:val="nil"/>
              <w:left w:val="nil"/>
              <w:bottom w:val="nil"/>
              <w:right w:val="nil"/>
            </w:tcBorders>
            <w:shd w:val="clear" w:color="000000" w:fill="8DB4E3"/>
            <w:noWrap/>
            <w:vAlign w:val="bottom"/>
            <w:hideMark/>
          </w:tcPr>
          <w:p w:rsidR="00666B27" w:rsidRPr="004B3C71" w:rsidRDefault="00666B27" w:rsidP="00281A7F">
            <w:pPr>
              <w:rPr>
                <w:rFonts w:cs="Calibri"/>
                <w:color w:val="000000"/>
              </w:rPr>
            </w:pPr>
            <w:r w:rsidRPr="004B3C71">
              <w:rPr>
                <w:rFonts w:cs="Calibri"/>
                <w:color w:val="000000"/>
              </w:rPr>
              <w:t>Espesor del diente ( e )</w:t>
            </w:r>
          </w:p>
        </w:tc>
        <w:tc>
          <w:tcPr>
            <w:tcW w:w="149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1,04</w:t>
            </w:r>
          </w:p>
        </w:tc>
        <w:tc>
          <w:tcPr>
            <w:tcW w:w="836" w:type="dxa"/>
            <w:tcBorders>
              <w:top w:val="nil"/>
              <w:left w:val="nil"/>
              <w:bottom w:val="nil"/>
              <w:right w:val="nil"/>
            </w:tcBorders>
            <w:shd w:val="clear" w:color="000000" w:fill="8DB4E3"/>
            <w:noWrap/>
            <w:vAlign w:val="bottom"/>
            <w:hideMark/>
          </w:tcPr>
          <w:p w:rsidR="00666B27" w:rsidRPr="004B3C71" w:rsidRDefault="00666B27" w:rsidP="00281A7F">
            <w:pPr>
              <w:rPr>
                <w:rFonts w:cs="Calibri"/>
                <w:color w:val="000000"/>
              </w:rPr>
            </w:pPr>
            <w:r w:rsidRPr="004B3C71">
              <w:rPr>
                <w:rFonts w:cs="Calibri"/>
                <w:color w:val="000000"/>
              </w:rPr>
              <w:t>pulg</w:t>
            </w:r>
          </w:p>
        </w:tc>
        <w:tc>
          <w:tcPr>
            <w:tcW w:w="127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26,40</w:t>
            </w:r>
          </w:p>
        </w:tc>
        <w:tc>
          <w:tcPr>
            <w:tcW w:w="95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mm</w:t>
            </w:r>
          </w:p>
        </w:tc>
      </w:tr>
      <w:tr w:rsidR="00666B27" w:rsidRPr="004B3C71" w:rsidTr="00281A7F">
        <w:trPr>
          <w:trHeight w:val="300"/>
        </w:trPr>
        <w:tc>
          <w:tcPr>
            <w:tcW w:w="3964" w:type="dxa"/>
            <w:tcBorders>
              <w:top w:val="nil"/>
              <w:left w:val="nil"/>
              <w:bottom w:val="nil"/>
              <w:right w:val="nil"/>
            </w:tcBorders>
            <w:shd w:val="clear" w:color="000000" w:fill="8DB4E3"/>
            <w:noWrap/>
            <w:vAlign w:val="bottom"/>
            <w:hideMark/>
          </w:tcPr>
          <w:p w:rsidR="00666B27" w:rsidRPr="004B3C71" w:rsidRDefault="00666B27" w:rsidP="00281A7F">
            <w:pPr>
              <w:rPr>
                <w:rFonts w:cs="Calibri"/>
                <w:color w:val="000000"/>
              </w:rPr>
            </w:pPr>
            <w:r w:rsidRPr="004B3C71">
              <w:rPr>
                <w:rFonts w:cs="Calibri"/>
                <w:color w:val="000000"/>
              </w:rPr>
              <w:t>Espacio entre dientes ( c )</w:t>
            </w:r>
          </w:p>
        </w:tc>
        <w:tc>
          <w:tcPr>
            <w:tcW w:w="149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1,04</w:t>
            </w:r>
          </w:p>
        </w:tc>
        <w:tc>
          <w:tcPr>
            <w:tcW w:w="836" w:type="dxa"/>
            <w:tcBorders>
              <w:top w:val="nil"/>
              <w:left w:val="nil"/>
              <w:bottom w:val="nil"/>
              <w:right w:val="nil"/>
            </w:tcBorders>
            <w:shd w:val="clear" w:color="000000" w:fill="8DB4E3"/>
            <w:noWrap/>
            <w:vAlign w:val="bottom"/>
            <w:hideMark/>
          </w:tcPr>
          <w:p w:rsidR="00666B27" w:rsidRPr="004B3C71" w:rsidRDefault="00666B27" w:rsidP="00281A7F">
            <w:pPr>
              <w:rPr>
                <w:rFonts w:cs="Calibri"/>
                <w:color w:val="000000"/>
              </w:rPr>
            </w:pPr>
            <w:r w:rsidRPr="004B3C71">
              <w:rPr>
                <w:rFonts w:cs="Calibri"/>
                <w:color w:val="000000"/>
              </w:rPr>
              <w:t>pulg</w:t>
            </w:r>
          </w:p>
        </w:tc>
        <w:tc>
          <w:tcPr>
            <w:tcW w:w="127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26,40</w:t>
            </w:r>
          </w:p>
        </w:tc>
        <w:tc>
          <w:tcPr>
            <w:tcW w:w="95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mm</w:t>
            </w:r>
          </w:p>
        </w:tc>
      </w:tr>
      <w:tr w:rsidR="00666B27" w:rsidRPr="004B3C71" w:rsidTr="00281A7F">
        <w:trPr>
          <w:trHeight w:val="300"/>
        </w:trPr>
        <w:tc>
          <w:tcPr>
            <w:tcW w:w="3964" w:type="dxa"/>
            <w:tcBorders>
              <w:top w:val="nil"/>
              <w:left w:val="nil"/>
              <w:bottom w:val="nil"/>
              <w:right w:val="nil"/>
            </w:tcBorders>
            <w:shd w:val="clear" w:color="000000" w:fill="8DB4E3"/>
            <w:noWrap/>
            <w:vAlign w:val="bottom"/>
            <w:hideMark/>
          </w:tcPr>
          <w:p w:rsidR="00666B27" w:rsidRPr="004B3C71" w:rsidRDefault="00666B27" w:rsidP="00281A7F">
            <w:pPr>
              <w:rPr>
                <w:rFonts w:cs="Calibri"/>
                <w:color w:val="000000"/>
              </w:rPr>
            </w:pPr>
            <w:r w:rsidRPr="004B3C71">
              <w:rPr>
                <w:rFonts w:cs="Calibri"/>
                <w:color w:val="000000"/>
              </w:rPr>
              <w:t>Ancho en el fondo del filete y en la punta (T)</w:t>
            </w:r>
          </w:p>
        </w:tc>
        <w:tc>
          <w:tcPr>
            <w:tcW w:w="149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0,64</w:t>
            </w:r>
          </w:p>
        </w:tc>
        <w:tc>
          <w:tcPr>
            <w:tcW w:w="836" w:type="dxa"/>
            <w:tcBorders>
              <w:top w:val="nil"/>
              <w:left w:val="nil"/>
              <w:bottom w:val="nil"/>
              <w:right w:val="nil"/>
            </w:tcBorders>
            <w:shd w:val="clear" w:color="000000" w:fill="8DB4E3"/>
            <w:noWrap/>
            <w:vAlign w:val="bottom"/>
            <w:hideMark/>
          </w:tcPr>
          <w:p w:rsidR="00666B27" w:rsidRPr="004B3C71" w:rsidRDefault="00666B27" w:rsidP="00281A7F">
            <w:pPr>
              <w:rPr>
                <w:rFonts w:cs="Calibri"/>
                <w:color w:val="000000"/>
              </w:rPr>
            </w:pPr>
            <w:r w:rsidRPr="004B3C71">
              <w:rPr>
                <w:rFonts w:cs="Calibri"/>
                <w:color w:val="000000"/>
              </w:rPr>
              <w:t>pulg</w:t>
            </w:r>
          </w:p>
        </w:tc>
        <w:tc>
          <w:tcPr>
            <w:tcW w:w="127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16,14</w:t>
            </w:r>
          </w:p>
        </w:tc>
        <w:tc>
          <w:tcPr>
            <w:tcW w:w="95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mm</w:t>
            </w:r>
          </w:p>
        </w:tc>
      </w:tr>
      <w:tr w:rsidR="00666B27" w:rsidRPr="004B3C71" w:rsidTr="00281A7F">
        <w:trPr>
          <w:trHeight w:val="300"/>
        </w:trPr>
        <w:tc>
          <w:tcPr>
            <w:tcW w:w="3964" w:type="dxa"/>
            <w:tcBorders>
              <w:top w:val="nil"/>
              <w:left w:val="nil"/>
              <w:bottom w:val="nil"/>
              <w:right w:val="nil"/>
            </w:tcBorders>
            <w:shd w:val="clear" w:color="000000" w:fill="8DB4E3"/>
            <w:noWrap/>
            <w:vAlign w:val="bottom"/>
            <w:hideMark/>
          </w:tcPr>
          <w:p w:rsidR="00666B27" w:rsidRPr="004B3C71" w:rsidRDefault="00666B27" w:rsidP="00281A7F">
            <w:pPr>
              <w:rPr>
                <w:rFonts w:cs="Calibri"/>
                <w:color w:val="000000"/>
              </w:rPr>
            </w:pPr>
            <w:r w:rsidRPr="004B3C71">
              <w:rPr>
                <w:rFonts w:cs="Calibri"/>
                <w:color w:val="000000"/>
              </w:rPr>
              <w:t>Extremo sin rosca (Fw)</w:t>
            </w:r>
          </w:p>
        </w:tc>
        <w:tc>
          <w:tcPr>
            <w:tcW w:w="149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2,91</w:t>
            </w:r>
          </w:p>
        </w:tc>
        <w:tc>
          <w:tcPr>
            <w:tcW w:w="836" w:type="dxa"/>
            <w:tcBorders>
              <w:top w:val="nil"/>
              <w:left w:val="nil"/>
              <w:bottom w:val="nil"/>
              <w:right w:val="nil"/>
            </w:tcBorders>
            <w:shd w:val="clear" w:color="000000" w:fill="8DB4E3"/>
            <w:noWrap/>
            <w:vAlign w:val="bottom"/>
            <w:hideMark/>
          </w:tcPr>
          <w:p w:rsidR="00666B27" w:rsidRPr="004B3C71" w:rsidRDefault="00666B27" w:rsidP="00281A7F">
            <w:pPr>
              <w:rPr>
                <w:rFonts w:cs="Calibri"/>
                <w:color w:val="000000"/>
              </w:rPr>
            </w:pPr>
            <w:r w:rsidRPr="004B3C71">
              <w:rPr>
                <w:rFonts w:cs="Calibri"/>
                <w:color w:val="000000"/>
              </w:rPr>
              <w:t>pulg</w:t>
            </w:r>
          </w:p>
        </w:tc>
        <w:tc>
          <w:tcPr>
            <w:tcW w:w="127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73,84</w:t>
            </w:r>
          </w:p>
        </w:tc>
        <w:tc>
          <w:tcPr>
            <w:tcW w:w="95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mm</w:t>
            </w:r>
          </w:p>
        </w:tc>
      </w:tr>
    </w:tbl>
    <w:p w:rsidR="00666B27" w:rsidRDefault="00666B27" w:rsidP="00666B27">
      <w:pPr>
        <w:rPr>
          <w:sz w:val="28"/>
          <w:szCs w:val="28"/>
        </w:rPr>
      </w:pPr>
    </w:p>
    <w:p w:rsidR="00666B27" w:rsidRDefault="00666B27" w:rsidP="00666B27">
      <w:pPr>
        <w:rPr>
          <w:sz w:val="28"/>
          <w:szCs w:val="28"/>
        </w:rPr>
      </w:pPr>
    </w:p>
    <w:tbl>
      <w:tblPr>
        <w:tblW w:w="3438" w:type="dxa"/>
        <w:tblInd w:w="70" w:type="dxa"/>
        <w:tblCellMar>
          <w:left w:w="70" w:type="dxa"/>
          <w:right w:w="70" w:type="dxa"/>
        </w:tblCellMar>
        <w:tblLook w:val="04A0"/>
      </w:tblPr>
      <w:tblGrid>
        <w:gridCol w:w="596"/>
        <w:gridCol w:w="916"/>
        <w:gridCol w:w="736"/>
        <w:gridCol w:w="676"/>
        <w:gridCol w:w="514"/>
      </w:tblGrid>
      <w:tr w:rsidR="00666B27" w:rsidRPr="004B3C71" w:rsidTr="007B4662">
        <w:trPr>
          <w:trHeight w:val="300"/>
        </w:trPr>
        <w:tc>
          <w:tcPr>
            <w:tcW w:w="5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D</w:t>
            </w:r>
          </w:p>
        </w:tc>
        <w:tc>
          <w:tcPr>
            <w:tcW w:w="91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25,14</w:t>
            </w:r>
          </w:p>
        </w:tc>
        <w:tc>
          <w:tcPr>
            <w:tcW w:w="7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pulg</w:t>
            </w:r>
          </w:p>
        </w:tc>
        <w:tc>
          <w:tcPr>
            <w:tcW w:w="67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514"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Pr>
                <w:rFonts w:cs="Calibri"/>
                <w:noProof/>
                <w:color w:val="000000"/>
              </w:rPr>
              <w:drawing>
                <wp:anchor distT="0" distB="0" distL="114300" distR="114300" simplePos="0" relativeHeight="251685888" behindDoc="0" locked="0" layoutInCell="1" allowOverlap="1">
                  <wp:simplePos x="0" y="0"/>
                  <wp:positionH relativeFrom="column">
                    <wp:posOffset>2091055</wp:posOffset>
                  </wp:positionH>
                  <wp:positionV relativeFrom="paragraph">
                    <wp:posOffset>-978535</wp:posOffset>
                  </wp:positionV>
                  <wp:extent cx="1426845" cy="2562225"/>
                  <wp:effectExtent l="19050" t="0" r="1905" b="0"/>
                  <wp:wrapNone/>
                  <wp:docPr id="73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47" cstate="print"/>
                          <a:srcRect t="13387"/>
                          <a:stretch>
                            <a:fillRect/>
                          </a:stretch>
                        </pic:blipFill>
                        <pic:spPr bwMode="auto">
                          <a:xfrm>
                            <a:off x="0" y="0"/>
                            <a:ext cx="1426845" cy="2562225"/>
                          </a:xfrm>
                          <a:prstGeom prst="rect">
                            <a:avLst/>
                          </a:prstGeom>
                          <a:noFill/>
                          <a:ln w="9525">
                            <a:noFill/>
                            <a:miter lim="800000"/>
                            <a:headEnd/>
                            <a:tailEnd/>
                          </a:ln>
                        </pic:spPr>
                      </pic:pic>
                    </a:graphicData>
                  </a:graphic>
                </wp:anchor>
              </w:drawing>
            </w:r>
          </w:p>
        </w:tc>
      </w:tr>
      <w:tr w:rsidR="00666B27" w:rsidRPr="004B3C71" w:rsidTr="007B4662">
        <w:trPr>
          <w:trHeight w:val="300"/>
        </w:trPr>
        <w:tc>
          <w:tcPr>
            <w:tcW w:w="5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D1</w:t>
            </w:r>
          </w:p>
        </w:tc>
        <w:tc>
          <w:tcPr>
            <w:tcW w:w="91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686,82</w:t>
            </w:r>
          </w:p>
        </w:tc>
        <w:tc>
          <w:tcPr>
            <w:tcW w:w="7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mm</w:t>
            </w:r>
          </w:p>
        </w:tc>
        <w:tc>
          <w:tcPr>
            <w:tcW w:w="67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514"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r>
      <w:tr w:rsidR="00666B27" w:rsidRPr="004B3C71" w:rsidTr="007B4662">
        <w:trPr>
          <w:trHeight w:val="300"/>
        </w:trPr>
        <w:tc>
          <w:tcPr>
            <w:tcW w:w="5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91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157,06</w:t>
            </w:r>
          </w:p>
        </w:tc>
        <w:tc>
          <w:tcPr>
            <w:tcW w:w="7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mm</w:t>
            </w:r>
          </w:p>
        </w:tc>
        <w:tc>
          <w:tcPr>
            <w:tcW w:w="67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514"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r>
      <w:tr w:rsidR="00666B27" w:rsidRPr="004B3C71" w:rsidTr="007B4662">
        <w:trPr>
          <w:trHeight w:val="300"/>
        </w:trPr>
        <w:tc>
          <w:tcPr>
            <w:tcW w:w="5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91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7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67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514"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r>
      <w:tr w:rsidR="00666B27" w:rsidRPr="004B3C71" w:rsidTr="007B4662">
        <w:trPr>
          <w:trHeight w:val="87"/>
        </w:trPr>
        <w:tc>
          <w:tcPr>
            <w:tcW w:w="5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91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7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67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514"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r>
      <w:tr w:rsidR="00666B27" w:rsidRPr="004B3C71" w:rsidTr="007B4662">
        <w:trPr>
          <w:trHeight w:val="300"/>
        </w:trPr>
        <w:tc>
          <w:tcPr>
            <w:tcW w:w="5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91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7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67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514"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r>
      <w:tr w:rsidR="00666B27" w:rsidRPr="004B3C71" w:rsidTr="007B4662">
        <w:trPr>
          <w:trHeight w:val="300"/>
        </w:trPr>
        <w:tc>
          <w:tcPr>
            <w:tcW w:w="5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r</w:t>
            </w:r>
          </w:p>
        </w:tc>
        <w:tc>
          <w:tcPr>
            <w:tcW w:w="91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0,52</w:t>
            </w:r>
          </w:p>
        </w:tc>
        <w:tc>
          <w:tcPr>
            <w:tcW w:w="7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pulg</w:t>
            </w:r>
          </w:p>
        </w:tc>
        <w:tc>
          <w:tcPr>
            <w:tcW w:w="67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13</w:t>
            </w:r>
          </w:p>
        </w:tc>
        <w:tc>
          <w:tcPr>
            <w:tcW w:w="514"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mm</w:t>
            </w:r>
          </w:p>
        </w:tc>
      </w:tr>
      <w:tr w:rsidR="00666B27" w:rsidRPr="004B3C71" w:rsidTr="007B4662">
        <w:trPr>
          <w:trHeight w:val="300"/>
        </w:trPr>
        <w:tc>
          <w:tcPr>
            <w:tcW w:w="5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RG</w:t>
            </w:r>
          </w:p>
        </w:tc>
        <w:tc>
          <w:tcPr>
            <w:tcW w:w="91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45</w:t>
            </w:r>
          </w:p>
        </w:tc>
        <w:tc>
          <w:tcPr>
            <w:tcW w:w="7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mm</w:t>
            </w:r>
          </w:p>
        </w:tc>
        <w:tc>
          <w:tcPr>
            <w:tcW w:w="67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c>
          <w:tcPr>
            <w:tcW w:w="514"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p>
        </w:tc>
      </w:tr>
      <w:tr w:rsidR="00666B27" w:rsidRPr="004B3C71" w:rsidTr="007B4662">
        <w:trPr>
          <w:gridAfter w:val="2"/>
          <w:wAfter w:w="1190" w:type="dxa"/>
          <w:trHeight w:val="300"/>
        </w:trPr>
        <w:tc>
          <w:tcPr>
            <w:tcW w:w="59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Rs-f</w:t>
            </w:r>
          </w:p>
        </w:tc>
        <w:tc>
          <w:tcPr>
            <w:tcW w:w="916" w:type="dxa"/>
            <w:tcBorders>
              <w:top w:val="nil"/>
              <w:left w:val="nil"/>
              <w:bottom w:val="nil"/>
              <w:right w:val="nil"/>
            </w:tcBorders>
            <w:shd w:val="clear" w:color="auto" w:fill="auto"/>
            <w:noWrap/>
            <w:vAlign w:val="bottom"/>
            <w:hideMark/>
          </w:tcPr>
          <w:p w:rsidR="00666B27" w:rsidRPr="004B3C71" w:rsidRDefault="00666B27" w:rsidP="00281A7F">
            <w:pPr>
              <w:jc w:val="right"/>
              <w:rPr>
                <w:rFonts w:cs="Calibri"/>
                <w:color w:val="000000"/>
              </w:rPr>
            </w:pPr>
            <w:r w:rsidRPr="004B3C71">
              <w:rPr>
                <w:rFonts w:cs="Calibri"/>
                <w:color w:val="000000"/>
              </w:rPr>
              <w:t>2,64</w:t>
            </w:r>
          </w:p>
        </w:tc>
        <w:tc>
          <w:tcPr>
            <w:tcW w:w="736" w:type="dxa"/>
            <w:tcBorders>
              <w:top w:val="nil"/>
              <w:left w:val="nil"/>
              <w:bottom w:val="nil"/>
              <w:right w:val="nil"/>
            </w:tcBorders>
            <w:shd w:val="clear" w:color="auto" w:fill="auto"/>
            <w:noWrap/>
            <w:vAlign w:val="bottom"/>
            <w:hideMark/>
          </w:tcPr>
          <w:p w:rsidR="00666B27" w:rsidRPr="004B3C71" w:rsidRDefault="00666B27" w:rsidP="00281A7F">
            <w:pPr>
              <w:rPr>
                <w:rFonts w:cs="Calibri"/>
                <w:color w:val="000000"/>
              </w:rPr>
            </w:pPr>
            <w:r w:rsidRPr="004B3C71">
              <w:rPr>
                <w:rFonts w:cs="Calibri"/>
                <w:color w:val="000000"/>
              </w:rPr>
              <w:t>mm</w:t>
            </w:r>
          </w:p>
        </w:tc>
      </w:tr>
    </w:tbl>
    <w:p w:rsidR="00666B27" w:rsidRDefault="00666B27" w:rsidP="00666B27">
      <w:pPr>
        <w:rPr>
          <w:sz w:val="28"/>
          <w:szCs w:val="28"/>
        </w:rPr>
      </w:pPr>
      <w:r>
        <w:rPr>
          <w:noProof/>
        </w:rPr>
        <w:drawing>
          <wp:anchor distT="0" distB="0" distL="114300" distR="114300" simplePos="0" relativeHeight="251686912" behindDoc="0" locked="0" layoutInCell="1" allowOverlap="1">
            <wp:simplePos x="0" y="0"/>
            <wp:positionH relativeFrom="column">
              <wp:posOffset>89535</wp:posOffset>
            </wp:positionH>
            <wp:positionV relativeFrom="paragraph">
              <wp:posOffset>303530</wp:posOffset>
            </wp:positionV>
            <wp:extent cx="2126615" cy="1887855"/>
            <wp:effectExtent l="19050" t="0" r="6985" b="0"/>
            <wp:wrapNone/>
            <wp:docPr id="73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48" cstate="print"/>
                    <a:srcRect/>
                    <a:stretch>
                      <a:fillRect/>
                    </a:stretch>
                  </pic:blipFill>
                  <pic:spPr bwMode="auto">
                    <a:xfrm>
                      <a:off x="0" y="0"/>
                      <a:ext cx="2126615" cy="1887855"/>
                    </a:xfrm>
                    <a:prstGeom prst="rect">
                      <a:avLst/>
                    </a:prstGeom>
                    <a:noFill/>
                    <a:ln w="9525">
                      <a:noFill/>
                      <a:miter lim="800000"/>
                      <a:headEnd/>
                      <a:tailEnd/>
                    </a:ln>
                  </pic:spPr>
                </pic:pic>
              </a:graphicData>
            </a:graphic>
          </wp:anchor>
        </w:drawing>
      </w:r>
    </w:p>
    <w:p w:rsidR="00666B27" w:rsidRDefault="00666B27" w:rsidP="00666B27">
      <w:pPr>
        <w:rPr>
          <w:sz w:val="28"/>
          <w:szCs w:val="28"/>
        </w:rPr>
      </w:pPr>
      <w:r>
        <w:rPr>
          <w:noProof/>
        </w:rPr>
        <w:drawing>
          <wp:anchor distT="0" distB="0" distL="114300" distR="114300" simplePos="0" relativeHeight="251687936" behindDoc="0" locked="0" layoutInCell="1" allowOverlap="1">
            <wp:simplePos x="0" y="0"/>
            <wp:positionH relativeFrom="column">
              <wp:posOffset>3163570</wp:posOffset>
            </wp:positionH>
            <wp:positionV relativeFrom="paragraph">
              <wp:posOffset>10795</wp:posOffset>
            </wp:positionV>
            <wp:extent cx="2349500" cy="1445895"/>
            <wp:effectExtent l="19050" t="0" r="0" b="0"/>
            <wp:wrapNone/>
            <wp:docPr id="73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149" cstate="print"/>
                    <a:srcRect/>
                    <a:stretch>
                      <a:fillRect/>
                    </a:stretch>
                  </pic:blipFill>
                  <pic:spPr bwMode="auto">
                    <a:xfrm>
                      <a:off x="0" y="0"/>
                      <a:ext cx="2349500" cy="1445895"/>
                    </a:xfrm>
                    <a:prstGeom prst="rect">
                      <a:avLst/>
                    </a:prstGeom>
                    <a:noFill/>
                    <a:ln w="9525">
                      <a:noFill/>
                      <a:miter lim="800000"/>
                      <a:headEnd/>
                      <a:tailEnd/>
                    </a:ln>
                  </pic:spPr>
                </pic:pic>
              </a:graphicData>
            </a:graphic>
          </wp:anchor>
        </w:drawing>
      </w:r>
    </w:p>
    <w:p w:rsidR="00666B27" w:rsidRDefault="00666B27" w:rsidP="00666B27">
      <w:pPr>
        <w:rPr>
          <w:sz w:val="28"/>
          <w:szCs w:val="28"/>
        </w:rPr>
      </w:pPr>
    </w:p>
    <w:p w:rsidR="00666B27" w:rsidRDefault="00666B27" w:rsidP="00666B27">
      <w:pPr>
        <w:rPr>
          <w:sz w:val="28"/>
          <w:szCs w:val="28"/>
        </w:rPr>
      </w:pPr>
    </w:p>
    <w:p w:rsidR="00666B27" w:rsidRDefault="00666B27" w:rsidP="00666B27">
      <w:pPr>
        <w:rPr>
          <w:rFonts w:ascii="Arial" w:hAnsi="Arial" w:cs="Arial"/>
          <w:b/>
        </w:rPr>
      </w:pPr>
    </w:p>
    <w:p w:rsidR="00666B27" w:rsidRDefault="00666B27" w:rsidP="00666B27">
      <w:pPr>
        <w:rPr>
          <w:rFonts w:ascii="Arial" w:hAnsi="Arial" w:cs="Arial"/>
          <w:b/>
        </w:rPr>
      </w:pPr>
    </w:p>
    <w:p w:rsidR="00666B27" w:rsidRDefault="00666B27" w:rsidP="00666B27">
      <w:pPr>
        <w:rPr>
          <w:rFonts w:ascii="Arial" w:hAnsi="Arial" w:cs="Arial"/>
          <w:b/>
        </w:rPr>
      </w:pPr>
    </w:p>
    <w:p w:rsidR="00666B27" w:rsidRDefault="00666B27" w:rsidP="00666B27">
      <w:pPr>
        <w:rPr>
          <w:rFonts w:ascii="Arial" w:hAnsi="Arial" w:cs="Arial"/>
          <w:b/>
        </w:rPr>
      </w:pPr>
    </w:p>
    <w:p w:rsidR="00666B27" w:rsidRPr="00F977BC" w:rsidRDefault="00666B27" w:rsidP="00666B27">
      <w:pPr>
        <w:rPr>
          <w:rFonts w:ascii="Arial" w:hAnsi="Arial" w:cs="Arial"/>
          <w:b/>
        </w:rPr>
      </w:pPr>
      <w:r w:rsidRPr="00F977BC">
        <w:rPr>
          <w:rFonts w:ascii="Arial" w:hAnsi="Arial" w:cs="Arial"/>
          <w:b/>
        </w:rPr>
        <w:t>Diagrama de cuerpo libre de la Corona</w:t>
      </w:r>
    </w:p>
    <w:p w:rsidR="00666B27" w:rsidRDefault="00666B27" w:rsidP="00666B27">
      <w:pPr>
        <w:rPr>
          <w:sz w:val="28"/>
          <w:szCs w:val="28"/>
        </w:rPr>
      </w:pPr>
    </w:p>
    <w:p w:rsidR="00666B27" w:rsidRDefault="00666B27" w:rsidP="00666B27">
      <w:pPr>
        <w:rPr>
          <w:sz w:val="28"/>
          <w:szCs w:val="28"/>
        </w:rPr>
      </w:pPr>
      <w:r>
        <w:rPr>
          <w:noProof/>
          <w:sz w:val="28"/>
          <w:szCs w:val="28"/>
        </w:rPr>
        <w:drawing>
          <wp:inline distT="0" distB="0" distL="0" distR="0">
            <wp:extent cx="2891790" cy="3816985"/>
            <wp:effectExtent l="19050" t="0" r="3810" b="0"/>
            <wp:docPr id="72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98" cstate="print"/>
                    <a:srcRect l="34766" t="17578" r="35156" b="16277"/>
                    <a:stretch>
                      <a:fillRect/>
                    </a:stretch>
                  </pic:blipFill>
                  <pic:spPr bwMode="auto">
                    <a:xfrm>
                      <a:off x="0" y="0"/>
                      <a:ext cx="2891790" cy="3816985"/>
                    </a:xfrm>
                    <a:prstGeom prst="rect">
                      <a:avLst/>
                    </a:prstGeom>
                    <a:noFill/>
                    <a:ln w="9525">
                      <a:noFill/>
                      <a:miter lim="800000"/>
                      <a:headEnd/>
                      <a:tailEnd/>
                    </a:ln>
                  </pic:spPr>
                </pic:pic>
              </a:graphicData>
            </a:graphic>
          </wp:inline>
        </w:drawing>
      </w:r>
    </w:p>
    <w:p w:rsidR="00666B27" w:rsidRDefault="00666B27" w:rsidP="00666B27">
      <w:pPr>
        <w:rPr>
          <w:sz w:val="28"/>
          <w:szCs w:val="28"/>
        </w:rPr>
      </w:pPr>
    </w:p>
    <w:p w:rsidR="00666B27" w:rsidRDefault="00666B27" w:rsidP="00666B27">
      <w:pPr>
        <w:rPr>
          <w:sz w:val="28"/>
          <w:szCs w:val="28"/>
        </w:rPr>
      </w:pPr>
    </w:p>
    <w:tbl>
      <w:tblPr>
        <w:tblW w:w="7112" w:type="dxa"/>
        <w:tblInd w:w="70" w:type="dxa"/>
        <w:tblCellMar>
          <w:left w:w="70" w:type="dxa"/>
          <w:right w:w="70" w:type="dxa"/>
        </w:tblCellMar>
        <w:tblLook w:val="04A0"/>
      </w:tblPr>
      <w:tblGrid>
        <w:gridCol w:w="616"/>
        <w:gridCol w:w="660"/>
        <w:gridCol w:w="836"/>
        <w:gridCol w:w="121"/>
        <w:gridCol w:w="786"/>
        <w:gridCol w:w="355"/>
        <w:gridCol w:w="952"/>
        <w:gridCol w:w="84"/>
        <w:gridCol w:w="872"/>
        <w:gridCol w:w="51"/>
        <w:gridCol w:w="989"/>
        <w:gridCol w:w="1036"/>
      </w:tblGrid>
      <w:tr w:rsidR="00666B27" w:rsidRPr="00F977BC" w:rsidTr="00281A7F">
        <w:trPr>
          <w:gridAfter w:val="2"/>
          <w:wAfter w:w="1888" w:type="dxa"/>
          <w:trHeight w:val="300"/>
        </w:trPr>
        <w:tc>
          <w:tcPr>
            <w:tcW w:w="127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Densidad Cu</w:t>
            </w:r>
          </w:p>
        </w:tc>
        <w:tc>
          <w:tcPr>
            <w:tcW w:w="95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0,269</w:t>
            </w:r>
          </w:p>
        </w:tc>
        <w:tc>
          <w:tcPr>
            <w:tcW w:w="1040"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Lb/pulg^3</w:t>
            </w:r>
          </w:p>
        </w:tc>
        <w:tc>
          <w:tcPr>
            <w:tcW w:w="103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7445,89</w:t>
            </w:r>
          </w:p>
        </w:tc>
        <w:tc>
          <w:tcPr>
            <w:tcW w:w="91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Kg/m^3</w:t>
            </w:r>
          </w:p>
        </w:tc>
      </w:tr>
      <w:tr w:rsidR="00666B27" w:rsidRPr="00F977BC" w:rsidTr="00281A7F">
        <w:trPr>
          <w:gridAfter w:val="2"/>
          <w:wAfter w:w="1888" w:type="dxa"/>
          <w:trHeight w:val="300"/>
        </w:trPr>
        <w:tc>
          <w:tcPr>
            <w:tcW w:w="127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Fe gris</w:t>
            </w:r>
          </w:p>
        </w:tc>
        <w:tc>
          <w:tcPr>
            <w:tcW w:w="95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p>
        </w:tc>
        <w:tc>
          <w:tcPr>
            <w:tcW w:w="1040"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03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p>
        </w:tc>
        <w:tc>
          <w:tcPr>
            <w:tcW w:w="91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r>
      <w:tr w:rsidR="00666B27" w:rsidRPr="00F977BC" w:rsidTr="00281A7F">
        <w:trPr>
          <w:gridAfter w:val="2"/>
          <w:wAfter w:w="1888" w:type="dxa"/>
          <w:trHeight w:val="300"/>
        </w:trPr>
        <w:tc>
          <w:tcPr>
            <w:tcW w:w="127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VolG</w:t>
            </w:r>
          </w:p>
        </w:tc>
        <w:tc>
          <w:tcPr>
            <w:tcW w:w="95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898,74</w:t>
            </w:r>
          </w:p>
        </w:tc>
        <w:tc>
          <w:tcPr>
            <w:tcW w:w="1040"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pulg^3</w:t>
            </w:r>
          </w:p>
        </w:tc>
        <w:tc>
          <w:tcPr>
            <w:tcW w:w="103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0,015</w:t>
            </w:r>
          </w:p>
        </w:tc>
        <w:tc>
          <w:tcPr>
            <w:tcW w:w="91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m^3</w:t>
            </w:r>
          </w:p>
        </w:tc>
      </w:tr>
      <w:tr w:rsidR="00666B27" w:rsidRPr="00F977BC" w:rsidTr="00281A7F">
        <w:trPr>
          <w:gridAfter w:val="2"/>
          <w:wAfter w:w="1888" w:type="dxa"/>
          <w:trHeight w:val="300"/>
        </w:trPr>
        <w:tc>
          <w:tcPr>
            <w:tcW w:w="127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Densidad</w:t>
            </w:r>
            <w:r>
              <w:rPr>
                <w:rFonts w:cs="Calibri"/>
                <w:color w:val="000000"/>
              </w:rPr>
              <w:t xml:space="preserve"> </w:t>
            </w:r>
            <w:r w:rsidRPr="00F977BC">
              <w:rPr>
                <w:rFonts w:cs="Calibri"/>
                <w:color w:val="000000"/>
              </w:rPr>
              <w:t>G</w:t>
            </w:r>
          </w:p>
        </w:tc>
        <w:tc>
          <w:tcPr>
            <w:tcW w:w="95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0,282</w:t>
            </w:r>
          </w:p>
        </w:tc>
        <w:tc>
          <w:tcPr>
            <w:tcW w:w="1040"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Lb/pulg^3</w:t>
            </w:r>
          </w:p>
        </w:tc>
        <w:tc>
          <w:tcPr>
            <w:tcW w:w="103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7800,00</w:t>
            </w:r>
          </w:p>
        </w:tc>
        <w:tc>
          <w:tcPr>
            <w:tcW w:w="91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Kg/m^3</w:t>
            </w:r>
          </w:p>
        </w:tc>
      </w:tr>
      <w:tr w:rsidR="00666B27" w:rsidRPr="00F977BC" w:rsidTr="00281A7F">
        <w:trPr>
          <w:gridAfter w:val="2"/>
          <w:wAfter w:w="1888" w:type="dxa"/>
          <w:trHeight w:val="300"/>
        </w:trPr>
        <w:tc>
          <w:tcPr>
            <w:tcW w:w="127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masa</w:t>
            </w:r>
          </w:p>
        </w:tc>
        <w:tc>
          <w:tcPr>
            <w:tcW w:w="95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253,26</w:t>
            </w:r>
          </w:p>
        </w:tc>
        <w:tc>
          <w:tcPr>
            <w:tcW w:w="1040"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Lb</w:t>
            </w:r>
          </w:p>
        </w:tc>
        <w:tc>
          <w:tcPr>
            <w:tcW w:w="103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114,88</w:t>
            </w:r>
          </w:p>
        </w:tc>
        <w:tc>
          <w:tcPr>
            <w:tcW w:w="91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Kg</w:t>
            </w:r>
          </w:p>
        </w:tc>
      </w:tr>
      <w:tr w:rsidR="00666B27" w:rsidRPr="00F977BC" w:rsidTr="00281A7F">
        <w:trPr>
          <w:gridAfter w:val="2"/>
          <w:wAfter w:w="1888" w:type="dxa"/>
          <w:trHeight w:val="300"/>
        </w:trPr>
        <w:tc>
          <w:tcPr>
            <w:tcW w:w="127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95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p>
        </w:tc>
        <w:tc>
          <w:tcPr>
            <w:tcW w:w="1040"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03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1126,93</w:t>
            </w:r>
          </w:p>
        </w:tc>
        <w:tc>
          <w:tcPr>
            <w:tcW w:w="91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N</w:t>
            </w:r>
          </w:p>
        </w:tc>
      </w:tr>
      <w:tr w:rsidR="00666B27" w:rsidRPr="00F977BC" w:rsidTr="00281A7F">
        <w:trPr>
          <w:trHeight w:val="300"/>
        </w:trPr>
        <w:tc>
          <w:tcPr>
            <w:tcW w:w="61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FBx</w:t>
            </w:r>
          </w:p>
        </w:tc>
        <w:tc>
          <w:tcPr>
            <w:tcW w:w="149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7039,88</w:t>
            </w:r>
          </w:p>
        </w:tc>
        <w:tc>
          <w:tcPr>
            <w:tcW w:w="83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Lb</w:t>
            </w:r>
          </w:p>
        </w:tc>
        <w:tc>
          <w:tcPr>
            <w:tcW w:w="127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31314,94</w:t>
            </w:r>
          </w:p>
        </w:tc>
        <w:tc>
          <w:tcPr>
            <w:tcW w:w="95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N</w:t>
            </w:r>
          </w:p>
        </w:tc>
        <w:tc>
          <w:tcPr>
            <w:tcW w:w="89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r>
      <w:tr w:rsidR="00666B27" w:rsidRPr="00F977BC" w:rsidTr="00281A7F">
        <w:trPr>
          <w:trHeight w:val="300"/>
        </w:trPr>
        <w:tc>
          <w:tcPr>
            <w:tcW w:w="61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FBy</w:t>
            </w:r>
          </w:p>
        </w:tc>
        <w:tc>
          <w:tcPr>
            <w:tcW w:w="149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8085,91</w:t>
            </w:r>
          </w:p>
        </w:tc>
        <w:tc>
          <w:tcPr>
            <w:tcW w:w="83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Lb</w:t>
            </w:r>
          </w:p>
        </w:tc>
        <w:tc>
          <w:tcPr>
            <w:tcW w:w="127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35967,92</w:t>
            </w:r>
          </w:p>
        </w:tc>
        <w:tc>
          <w:tcPr>
            <w:tcW w:w="95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N</w:t>
            </w:r>
          </w:p>
        </w:tc>
        <w:tc>
          <w:tcPr>
            <w:tcW w:w="89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r>
      <w:tr w:rsidR="00666B27" w:rsidRPr="00F977BC" w:rsidTr="00281A7F">
        <w:trPr>
          <w:trHeight w:val="300"/>
        </w:trPr>
        <w:tc>
          <w:tcPr>
            <w:tcW w:w="61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FBz</w:t>
            </w:r>
          </w:p>
        </w:tc>
        <w:tc>
          <w:tcPr>
            <w:tcW w:w="149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-10048,24</w:t>
            </w:r>
          </w:p>
        </w:tc>
        <w:tc>
          <w:tcPr>
            <w:tcW w:w="83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Lb</w:t>
            </w:r>
          </w:p>
        </w:tc>
        <w:tc>
          <w:tcPr>
            <w:tcW w:w="127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-44696,80</w:t>
            </w:r>
          </w:p>
        </w:tc>
        <w:tc>
          <w:tcPr>
            <w:tcW w:w="95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N</w:t>
            </w:r>
          </w:p>
        </w:tc>
        <w:tc>
          <w:tcPr>
            <w:tcW w:w="89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r>
      <w:tr w:rsidR="00666B27" w:rsidRPr="00F977BC" w:rsidTr="00281A7F">
        <w:trPr>
          <w:trHeight w:val="300"/>
        </w:trPr>
        <w:tc>
          <w:tcPr>
            <w:tcW w:w="61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FAz</w:t>
            </w:r>
          </w:p>
        </w:tc>
        <w:tc>
          <w:tcPr>
            <w:tcW w:w="149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-16747,07</w:t>
            </w:r>
          </w:p>
        </w:tc>
        <w:tc>
          <w:tcPr>
            <w:tcW w:w="83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Lb</w:t>
            </w:r>
          </w:p>
        </w:tc>
        <w:tc>
          <w:tcPr>
            <w:tcW w:w="127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-74494,67</w:t>
            </w:r>
          </w:p>
        </w:tc>
        <w:tc>
          <w:tcPr>
            <w:tcW w:w="95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N</w:t>
            </w:r>
          </w:p>
        </w:tc>
        <w:tc>
          <w:tcPr>
            <w:tcW w:w="89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r>
      <w:tr w:rsidR="00666B27" w:rsidRPr="00F977BC" w:rsidTr="00281A7F">
        <w:trPr>
          <w:trHeight w:val="300"/>
        </w:trPr>
        <w:tc>
          <w:tcPr>
            <w:tcW w:w="61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FAy</w:t>
            </w:r>
          </w:p>
        </w:tc>
        <w:tc>
          <w:tcPr>
            <w:tcW w:w="149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1743,39</w:t>
            </w:r>
          </w:p>
        </w:tc>
        <w:tc>
          <w:tcPr>
            <w:tcW w:w="83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Lb</w:t>
            </w:r>
          </w:p>
        </w:tc>
        <w:tc>
          <w:tcPr>
            <w:tcW w:w="127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7754,97</w:t>
            </w:r>
          </w:p>
        </w:tc>
        <w:tc>
          <w:tcPr>
            <w:tcW w:w="95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N</w:t>
            </w:r>
          </w:p>
        </w:tc>
        <w:tc>
          <w:tcPr>
            <w:tcW w:w="89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r>
      <w:tr w:rsidR="00666B27" w:rsidRPr="00F977BC" w:rsidTr="00281A7F">
        <w:trPr>
          <w:trHeight w:val="300"/>
        </w:trPr>
        <w:tc>
          <w:tcPr>
            <w:tcW w:w="61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To</w:t>
            </w:r>
          </w:p>
        </w:tc>
        <w:tc>
          <w:tcPr>
            <w:tcW w:w="149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336813,85</w:t>
            </w:r>
          </w:p>
        </w:tc>
        <w:tc>
          <w:tcPr>
            <w:tcW w:w="83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Lb.Pulg</w:t>
            </w:r>
          </w:p>
        </w:tc>
        <w:tc>
          <w:tcPr>
            <w:tcW w:w="127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28067,82</w:t>
            </w:r>
          </w:p>
        </w:tc>
        <w:tc>
          <w:tcPr>
            <w:tcW w:w="956"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Lb.pie</w:t>
            </w:r>
          </w:p>
        </w:tc>
        <w:tc>
          <w:tcPr>
            <w:tcW w:w="896" w:type="dxa"/>
            <w:gridSpan w:val="2"/>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38054,86</w:t>
            </w:r>
          </w:p>
        </w:tc>
        <w:tc>
          <w:tcPr>
            <w:tcW w:w="10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N.m</w:t>
            </w:r>
          </w:p>
        </w:tc>
      </w:tr>
    </w:tbl>
    <w:p w:rsidR="00666B27" w:rsidRDefault="00666B27" w:rsidP="00666B27">
      <w:pPr>
        <w:rPr>
          <w:sz w:val="28"/>
          <w:szCs w:val="28"/>
        </w:rPr>
      </w:pPr>
    </w:p>
    <w:p w:rsidR="00666B27" w:rsidRDefault="00666B27" w:rsidP="00666B27">
      <w:pPr>
        <w:rPr>
          <w:sz w:val="28"/>
          <w:szCs w:val="28"/>
        </w:rPr>
      </w:pPr>
    </w:p>
    <w:p w:rsidR="00666B27" w:rsidRDefault="00666B27" w:rsidP="00666B27">
      <w:pPr>
        <w:rPr>
          <w:sz w:val="28"/>
          <w:szCs w:val="28"/>
        </w:rPr>
      </w:pPr>
    </w:p>
    <w:p w:rsidR="00666B27" w:rsidRDefault="00666B27" w:rsidP="00666B27">
      <w:pPr>
        <w:rPr>
          <w:rFonts w:ascii="Arial" w:hAnsi="Arial" w:cs="Arial"/>
          <w:b/>
        </w:rPr>
      </w:pPr>
    </w:p>
    <w:p w:rsidR="007B4662" w:rsidRDefault="007B4662" w:rsidP="00666B27">
      <w:pPr>
        <w:rPr>
          <w:rFonts w:ascii="Arial" w:hAnsi="Arial" w:cs="Arial"/>
          <w:b/>
        </w:rPr>
      </w:pPr>
    </w:p>
    <w:p w:rsidR="007B4662" w:rsidRDefault="007B4662" w:rsidP="00666B27">
      <w:pPr>
        <w:rPr>
          <w:rFonts w:ascii="Arial" w:hAnsi="Arial" w:cs="Arial"/>
          <w:b/>
        </w:rPr>
      </w:pPr>
    </w:p>
    <w:p w:rsidR="007B4662" w:rsidRDefault="007B4662" w:rsidP="00666B27">
      <w:pPr>
        <w:rPr>
          <w:rFonts w:ascii="Arial" w:hAnsi="Arial" w:cs="Arial"/>
          <w:b/>
        </w:rPr>
      </w:pPr>
    </w:p>
    <w:p w:rsidR="007B4662" w:rsidRDefault="007B4662" w:rsidP="00666B27">
      <w:pPr>
        <w:rPr>
          <w:rFonts w:ascii="Arial" w:hAnsi="Arial" w:cs="Arial"/>
          <w:b/>
        </w:rPr>
      </w:pPr>
    </w:p>
    <w:p w:rsidR="007B4662" w:rsidRDefault="007B4662" w:rsidP="00666B27">
      <w:pPr>
        <w:rPr>
          <w:rFonts w:ascii="Arial" w:hAnsi="Arial" w:cs="Arial"/>
          <w:b/>
        </w:rPr>
      </w:pPr>
    </w:p>
    <w:p w:rsidR="00666B27" w:rsidRPr="00F977BC" w:rsidRDefault="00666B27" w:rsidP="00666B27">
      <w:pPr>
        <w:rPr>
          <w:rFonts w:ascii="Arial" w:hAnsi="Arial" w:cs="Arial"/>
          <w:b/>
        </w:rPr>
      </w:pPr>
      <w:r>
        <w:rPr>
          <w:rFonts w:ascii="Arial" w:hAnsi="Arial" w:cs="Arial"/>
          <w:b/>
        </w:rPr>
        <w:t>Diagrama de cuerpo libre del Sinfín</w:t>
      </w:r>
    </w:p>
    <w:p w:rsidR="00666B27" w:rsidRDefault="00666B27" w:rsidP="00666B27">
      <w:pPr>
        <w:rPr>
          <w:sz w:val="28"/>
          <w:szCs w:val="28"/>
        </w:rPr>
      </w:pPr>
      <w:r>
        <w:rPr>
          <w:noProof/>
          <w:sz w:val="28"/>
          <w:szCs w:val="28"/>
        </w:rPr>
        <w:drawing>
          <wp:inline distT="0" distB="0" distL="0" distR="0">
            <wp:extent cx="3689788" cy="3753293"/>
            <wp:effectExtent l="19050" t="0" r="5912" b="0"/>
            <wp:docPr id="72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02" cstate="print"/>
                    <a:srcRect l="30704" t="19661" r="29530" b="18750"/>
                    <a:stretch>
                      <a:fillRect/>
                    </a:stretch>
                  </pic:blipFill>
                  <pic:spPr bwMode="auto">
                    <a:xfrm>
                      <a:off x="0" y="0"/>
                      <a:ext cx="3691561" cy="3755097"/>
                    </a:xfrm>
                    <a:prstGeom prst="rect">
                      <a:avLst/>
                    </a:prstGeom>
                    <a:noFill/>
                    <a:ln w="9525">
                      <a:noFill/>
                      <a:miter lim="800000"/>
                      <a:headEnd/>
                      <a:tailEnd/>
                    </a:ln>
                  </pic:spPr>
                </pic:pic>
              </a:graphicData>
            </a:graphic>
          </wp:inline>
        </w:drawing>
      </w:r>
    </w:p>
    <w:tbl>
      <w:tblPr>
        <w:tblW w:w="5048" w:type="dxa"/>
        <w:tblInd w:w="70" w:type="dxa"/>
        <w:tblCellMar>
          <w:left w:w="70" w:type="dxa"/>
          <w:right w:w="70" w:type="dxa"/>
        </w:tblCellMar>
        <w:tblLook w:val="04A0"/>
      </w:tblPr>
      <w:tblGrid>
        <w:gridCol w:w="1356"/>
        <w:gridCol w:w="1040"/>
        <w:gridCol w:w="1133"/>
        <w:gridCol w:w="1160"/>
        <w:gridCol w:w="920"/>
      </w:tblGrid>
      <w:tr w:rsidR="00666B27" w:rsidRPr="00F977BC" w:rsidTr="00281A7F">
        <w:trPr>
          <w:trHeight w:val="300"/>
        </w:trPr>
        <w:tc>
          <w:tcPr>
            <w:tcW w:w="1356" w:type="dxa"/>
            <w:tcBorders>
              <w:top w:val="nil"/>
              <w:left w:val="nil"/>
              <w:bottom w:val="nil"/>
              <w:right w:val="nil"/>
            </w:tcBorders>
            <w:shd w:val="clear" w:color="auto" w:fill="auto"/>
            <w:noWrap/>
            <w:vAlign w:val="bottom"/>
            <w:hideMark/>
          </w:tcPr>
          <w:p w:rsidR="00666B27" w:rsidRPr="00F977BC" w:rsidRDefault="00666B27" w:rsidP="00281A7F">
            <w:pPr>
              <w:rPr>
                <w:rFonts w:cs="Calibri"/>
                <w:b/>
                <w:bCs/>
                <w:i/>
                <w:iCs/>
                <w:color w:val="3F3151"/>
              </w:rPr>
            </w:pPr>
            <w:r w:rsidRPr="00F977BC">
              <w:rPr>
                <w:rFonts w:cs="Calibri"/>
                <w:b/>
                <w:bCs/>
                <w:i/>
                <w:iCs/>
                <w:color w:val="3F3151"/>
              </w:rPr>
              <w:t>Acero7210</w:t>
            </w:r>
          </w:p>
        </w:tc>
        <w:tc>
          <w:tcPr>
            <w:tcW w:w="8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0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91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8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r>
      <w:tr w:rsidR="00666B27" w:rsidRPr="00F977BC" w:rsidTr="00281A7F">
        <w:trPr>
          <w:trHeight w:val="300"/>
        </w:trPr>
        <w:tc>
          <w:tcPr>
            <w:tcW w:w="135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Vol w</w:t>
            </w:r>
          </w:p>
        </w:tc>
        <w:tc>
          <w:tcPr>
            <w:tcW w:w="89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231,36</w:t>
            </w:r>
          </w:p>
        </w:tc>
        <w:tc>
          <w:tcPr>
            <w:tcW w:w="10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pulg^3</w:t>
            </w:r>
          </w:p>
        </w:tc>
        <w:tc>
          <w:tcPr>
            <w:tcW w:w="9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0,004</w:t>
            </w:r>
          </w:p>
        </w:tc>
        <w:tc>
          <w:tcPr>
            <w:tcW w:w="8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m^3</w:t>
            </w:r>
          </w:p>
        </w:tc>
      </w:tr>
      <w:tr w:rsidR="00666B27" w:rsidRPr="00F977BC" w:rsidTr="00281A7F">
        <w:trPr>
          <w:trHeight w:val="300"/>
        </w:trPr>
        <w:tc>
          <w:tcPr>
            <w:tcW w:w="135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Densidad w</w:t>
            </w:r>
          </w:p>
        </w:tc>
        <w:tc>
          <w:tcPr>
            <w:tcW w:w="89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0,284</w:t>
            </w:r>
          </w:p>
        </w:tc>
        <w:tc>
          <w:tcPr>
            <w:tcW w:w="10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Lb/pulg^3</w:t>
            </w:r>
          </w:p>
        </w:tc>
        <w:tc>
          <w:tcPr>
            <w:tcW w:w="9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7850</w:t>
            </w:r>
          </w:p>
        </w:tc>
        <w:tc>
          <w:tcPr>
            <w:tcW w:w="8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Kg/m^3</w:t>
            </w:r>
          </w:p>
        </w:tc>
      </w:tr>
      <w:tr w:rsidR="00666B27" w:rsidRPr="00F977BC" w:rsidTr="00281A7F">
        <w:trPr>
          <w:trHeight w:val="300"/>
        </w:trPr>
        <w:tc>
          <w:tcPr>
            <w:tcW w:w="135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masa</w:t>
            </w:r>
          </w:p>
        </w:tc>
        <w:tc>
          <w:tcPr>
            <w:tcW w:w="89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65,61</w:t>
            </w:r>
          </w:p>
        </w:tc>
        <w:tc>
          <w:tcPr>
            <w:tcW w:w="10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Lb</w:t>
            </w:r>
          </w:p>
        </w:tc>
        <w:tc>
          <w:tcPr>
            <w:tcW w:w="9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29,76</w:t>
            </w:r>
          </w:p>
        </w:tc>
        <w:tc>
          <w:tcPr>
            <w:tcW w:w="8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Kg</w:t>
            </w:r>
          </w:p>
        </w:tc>
      </w:tr>
      <w:tr w:rsidR="00666B27" w:rsidRPr="00F977BC" w:rsidTr="00281A7F">
        <w:trPr>
          <w:trHeight w:val="300"/>
        </w:trPr>
        <w:tc>
          <w:tcPr>
            <w:tcW w:w="135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8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0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9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291,96</w:t>
            </w:r>
          </w:p>
        </w:tc>
        <w:tc>
          <w:tcPr>
            <w:tcW w:w="8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N</w:t>
            </w:r>
          </w:p>
        </w:tc>
      </w:tr>
      <w:tr w:rsidR="00666B27" w:rsidRPr="00F977BC" w:rsidTr="00281A7F">
        <w:trPr>
          <w:trHeight w:val="300"/>
        </w:trPr>
        <w:tc>
          <w:tcPr>
            <w:tcW w:w="135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Wxw</w:t>
            </w:r>
          </w:p>
        </w:tc>
        <w:tc>
          <w:tcPr>
            <w:tcW w:w="8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26795,31</w:t>
            </w:r>
          </w:p>
        </w:tc>
        <w:tc>
          <w:tcPr>
            <w:tcW w:w="10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Lb</w:t>
            </w:r>
          </w:p>
        </w:tc>
        <w:tc>
          <w:tcPr>
            <w:tcW w:w="9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119191,47</w:t>
            </w:r>
          </w:p>
        </w:tc>
        <w:tc>
          <w:tcPr>
            <w:tcW w:w="8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N</w:t>
            </w:r>
          </w:p>
        </w:tc>
      </w:tr>
      <w:tr w:rsidR="00666B27" w:rsidRPr="00F977BC" w:rsidTr="00281A7F">
        <w:trPr>
          <w:trHeight w:val="300"/>
        </w:trPr>
        <w:tc>
          <w:tcPr>
            <w:tcW w:w="135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Wtw</w:t>
            </w:r>
          </w:p>
        </w:tc>
        <w:tc>
          <w:tcPr>
            <w:tcW w:w="8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7039,88</w:t>
            </w:r>
          </w:p>
        </w:tc>
        <w:tc>
          <w:tcPr>
            <w:tcW w:w="10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Lb</w:t>
            </w:r>
          </w:p>
        </w:tc>
        <w:tc>
          <w:tcPr>
            <w:tcW w:w="9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31314,94</w:t>
            </w:r>
          </w:p>
        </w:tc>
        <w:tc>
          <w:tcPr>
            <w:tcW w:w="8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N</w:t>
            </w:r>
          </w:p>
        </w:tc>
      </w:tr>
      <w:tr w:rsidR="00666B27" w:rsidRPr="00F977BC" w:rsidTr="00281A7F">
        <w:trPr>
          <w:trHeight w:val="300"/>
        </w:trPr>
        <w:tc>
          <w:tcPr>
            <w:tcW w:w="135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Wrw</w:t>
            </w:r>
          </w:p>
        </w:tc>
        <w:tc>
          <w:tcPr>
            <w:tcW w:w="8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10082,55</w:t>
            </w:r>
          </w:p>
        </w:tc>
        <w:tc>
          <w:tcPr>
            <w:tcW w:w="10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Lb</w:t>
            </w:r>
          </w:p>
        </w:tc>
        <w:tc>
          <w:tcPr>
            <w:tcW w:w="9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44849,43</w:t>
            </w:r>
          </w:p>
        </w:tc>
        <w:tc>
          <w:tcPr>
            <w:tcW w:w="8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N</w:t>
            </w:r>
          </w:p>
        </w:tc>
      </w:tr>
      <w:tr w:rsidR="00666B27" w:rsidRPr="00F977BC" w:rsidTr="00281A7F">
        <w:trPr>
          <w:trHeight w:val="300"/>
        </w:trPr>
        <w:tc>
          <w:tcPr>
            <w:tcW w:w="135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FCz</w:t>
            </w:r>
          </w:p>
        </w:tc>
        <w:tc>
          <w:tcPr>
            <w:tcW w:w="8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26795,31</w:t>
            </w:r>
          </w:p>
        </w:tc>
        <w:tc>
          <w:tcPr>
            <w:tcW w:w="10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Lb</w:t>
            </w:r>
          </w:p>
        </w:tc>
        <w:tc>
          <w:tcPr>
            <w:tcW w:w="9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119191,47</w:t>
            </w:r>
          </w:p>
        </w:tc>
        <w:tc>
          <w:tcPr>
            <w:tcW w:w="8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N</w:t>
            </w:r>
          </w:p>
        </w:tc>
      </w:tr>
      <w:tr w:rsidR="00666B27" w:rsidRPr="00F977BC" w:rsidTr="00281A7F">
        <w:trPr>
          <w:trHeight w:val="300"/>
        </w:trPr>
        <w:tc>
          <w:tcPr>
            <w:tcW w:w="135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FCy</w:t>
            </w:r>
          </w:p>
        </w:tc>
        <w:tc>
          <w:tcPr>
            <w:tcW w:w="8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-8635,35</w:t>
            </w:r>
          </w:p>
        </w:tc>
        <w:tc>
          <w:tcPr>
            <w:tcW w:w="10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Lb</w:t>
            </w:r>
          </w:p>
        </w:tc>
        <w:tc>
          <w:tcPr>
            <w:tcW w:w="9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-38411,94</w:t>
            </w:r>
          </w:p>
        </w:tc>
        <w:tc>
          <w:tcPr>
            <w:tcW w:w="8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N</w:t>
            </w:r>
          </w:p>
        </w:tc>
      </w:tr>
      <w:tr w:rsidR="00666B27" w:rsidRPr="00F977BC" w:rsidTr="00281A7F">
        <w:trPr>
          <w:trHeight w:val="300"/>
        </w:trPr>
        <w:tc>
          <w:tcPr>
            <w:tcW w:w="135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FCx</w:t>
            </w:r>
          </w:p>
        </w:tc>
        <w:tc>
          <w:tcPr>
            <w:tcW w:w="8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-3519,94</w:t>
            </w:r>
          </w:p>
        </w:tc>
        <w:tc>
          <w:tcPr>
            <w:tcW w:w="10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Lb</w:t>
            </w:r>
          </w:p>
        </w:tc>
        <w:tc>
          <w:tcPr>
            <w:tcW w:w="9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-15657,47</w:t>
            </w:r>
          </w:p>
        </w:tc>
        <w:tc>
          <w:tcPr>
            <w:tcW w:w="8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N</w:t>
            </w:r>
          </w:p>
        </w:tc>
      </w:tr>
      <w:tr w:rsidR="00666B27" w:rsidRPr="00F977BC" w:rsidTr="00281A7F">
        <w:trPr>
          <w:trHeight w:val="300"/>
        </w:trPr>
        <w:tc>
          <w:tcPr>
            <w:tcW w:w="135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FDy</w:t>
            </w:r>
          </w:p>
        </w:tc>
        <w:tc>
          <w:tcPr>
            <w:tcW w:w="8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-1512,82</w:t>
            </w:r>
          </w:p>
        </w:tc>
        <w:tc>
          <w:tcPr>
            <w:tcW w:w="10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Lb</w:t>
            </w:r>
          </w:p>
        </w:tc>
        <w:tc>
          <w:tcPr>
            <w:tcW w:w="9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-6729,36</w:t>
            </w:r>
          </w:p>
        </w:tc>
        <w:tc>
          <w:tcPr>
            <w:tcW w:w="8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N</w:t>
            </w:r>
          </w:p>
        </w:tc>
      </w:tr>
      <w:tr w:rsidR="00666B27" w:rsidRPr="00F977BC" w:rsidTr="00281A7F">
        <w:trPr>
          <w:trHeight w:val="300"/>
        </w:trPr>
        <w:tc>
          <w:tcPr>
            <w:tcW w:w="135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FDx</w:t>
            </w:r>
          </w:p>
        </w:tc>
        <w:tc>
          <w:tcPr>
            <w:tcW w:w="8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-3519,94</w:t>
            </w:r>
          </w:p>
        </w:tc>
        <w:tc>
          <w:tcPr>
            <w:tcW w:w="10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Lb</w:t>
            </w:r>
          </w:p>
        </w:tc>
        <w:tc>
          <w:tcPr>
            <w:tcW w:w="9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-15657,47</w:t>
            </w:r>
          </w:p>
        </w:tc>
        <w:tc>
          <w:tcPr>
            <w:tcW w:w="840"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N</w:t>
            </w:r>
          </w:p>
        </w:tc>
      </w:tr>
    </w:tbl>
    <w:p w:rsidR="00666B27" w:rsidRDefault="00666B27" w:rsidP="00666B27">
      <w:pPr>
        <w:rPr>
          <w:sz w:val="28"/>
          <w:szCs w:val="28"/>
        </w:rPr>
      </w:pPr>
    </w:p>
    <w:tbl>
      <w:tblPr>
        <w:tblW w:w="9718" w:type="dxa"/>
        <w:tblInd w:w="70" w:type="dxa"/>
        <w:tblCellMar>
          <w:left w:w="70" w:type="dxa"/>
          <w:right w:w="70" w:type="dxa"/>
        </w:tblCellMar>
        <w:tblLook w:val="04A0"/>
      </w:tblPr>
      <w:tblGrid>
        <w:gridCol w:w="3476"/>
        <w:gridCol w:w="1280"/>
        <w:gridCol w:w="907"/>
        <w:gridCol w:w="1276"/>
        <w:gridCol w:w="996"/>
        <w:gridCol w:w="920"/>
        <w:gridCol w:w="1036"/>
      </w:tblGrid>
      <w:tr w:rsidR="00666B27" w:rsidRPr="00F977BC" w:rsidTr="00281A7F">
        <w:trPr>
          <w:trHeight w:val="300"/>
        </w:trPr>
        <w:tc>
          <w:tcPr>
            <w:tcW w:w="347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Torque de Entrada al S-F (Tmo)</w:t>
            </w:r>
          </w:p>
        </w:tc>
        <w:tc>
          <w:tcPr>
            <w:tcW w:w="1202"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17107,73</w:t>
            </w:r>
          </w:p>
        </w:tc>
        <w:tc>
          <w:tcPr>
            <w:tcW w:w="8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Lb.Pulg</w:t>
            </w:r>
          </w:p>
        </w:tc>
        <w:tc>
          <w:tcPr>
            <w:tcW w:w="127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1425,64</w:t>
            </w:r>
          </w:p>
        </w:tc>
        <w:tc>
          <w:tcPr>
            <w:tcW w:w="9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Lb.pie</w:t>
            </w:r>
          </w:p>
        </w:tc>
        <w:tc>
          <w:tcPr>
            <w:tcW w:w="89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1932,91</w:t>
            </w:r>
          </w:p>
        </w:tc>
        <w:tc>
          <w:tcPr>
            <w:tcW w:w="10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N.m</w:t>
            </w:r>
          </w:p>
        </w:tc>
      </w:tr>
      <w:tr w:rsidR="00666B27" w:rsidRPr="00F977BC" w:rsidTr="00281A7F">
        <w:trPr>
          <w:trHeight w:val="300"/>
        </w:trPr>
        <w:tc>
          <w:tcPr>
            <w:tcW w:w="347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Torque del Motor (Tm.)</w:t>
            </w:r>
          </w:p>
        </w:tc>
        <w:tc>
          <w:tcPr>
            <w:tcW w:w="1202"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3600,00</w:t>
            </w:r>
          </w:p>
        </w:tc>
        <w:tc>
          <w:tcPr>
            <w:tcW w:w="8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Lb.Pulg</w:t>
            </w:r>
          </w:p>
        </w:tc>
        <w:tc>
          <w:tcPr>
            <w:tcW w:w="127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300,00</w:t>
            </w:r>
          </w:p>
        </w:tc>
        <w:tc>
          <w:tcPr>
            <w:tcW w:w="9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Lb.pie</w:t>
            </w:r>
          </w:p>
        </w:tc>
        <w:tc>
          <w:tcPr>
            <w:tcW w:w="89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406,75</w:t>
            </w:r>
          </w:p>
        </w:tc>
        <w:tc>
          <w:tcPr>
            <w:tcW w:w="10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N.m</w:t>
            </w:r>
          </w:p>
        </w:tc>
      </w:tr>
      <w:tr w:rsidR="00666B27" w:rsidRPr="00F977BC" w:rsidTr="00281A7F">
        <w:trPr>
          <w:trHeight w:val="195"/>
        </w:trPr>
        <w:tc>
          <w:tcPr>
            <w:tcW w:w="347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202"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8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27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9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8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r>
      <w:tr w:rsidR="00666B27" w:rsidRPr="00F977BC" w:rsidTr="00281A7F">
        <w:trPr>
          <w:trHeight w:val="300"/>
        </w:trPr>
        <w:tc>
          <w:tcPr>
            <w:tcW w:w="347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Área lateral mínima (Amín)</w:t>
            </w:r>
          </w:p>
        </w:tc>
        <w:tc>
          <w:tcPr>
            <w:tcW w:w="1202"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4313,59</w:t>
            </w:r>
          </w:p>
        </w:tc>
        <w:tc>
          <w:tcPr>
            <w:tcW w:w="8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pulg^2</w:t>
            </w:r>
          </w:p>
        </w:tc>
        <w:tc>
          <w:tcPr>
            <w:tcW w:w="127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5000</w:t>
            </w:r>
          </w:p>
        </w:tc>
        <w:tc>
          <w:tcPr>
            <w:tcW w:w="9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pulg^2</w:t>
            </w:r>
          </w:p>
        </w:tc>
        <w:tc>
          <w:tcPr>
            <w:tcW w:w="8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r>
      <w:tr w:rsidR="00666B27" w:rsidRPr="00F977BC" w:rsidTr="00281A7F">
        <w:trPr>
          <w:trHeight w:val="300"/>
        </w:trPr>
        <w:tc>
          <w:tcPr>
            <w:tcW w:w="347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Potencia disipada por fricción (Hf)</w:t>
            </w:r>
          </w:p>
        </w:tc>
        <w:tc>
          <w:tcPr>
            <w:tcW w:w="1202"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32,85</w:t>
            </w:r>
          </w:p>
        </w:tc>
        <w:tc>
          <w:tcPr>
            <w:tcW w:w="8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HP</w:t>
            </w:r>
          </w:p>
        </w:tc>
        <w:tc>
          <w:tcPr>
            <w:tcW w:w="127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9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8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r>
      <w:tr w:rsidR="00666B27" w:rsidRPr="00F977BC" w:rsidTr="00281A7F">
        <w:trPr>
          <w:trHeight w:val="300"/>
        </w:trPr>
        <w:tc>
          <w:tcPr>
            <w:tcW w:w="347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Potencia máx. del S-F  (Hw)máx.</w:t>
            </w:r>
          </w:p>
        </w:tc>
        <w:tc>
          <w:tcPr>
            <w:tcW w:w="1202"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546,00</w:t>
            </w:r>
          </w:p>
        </w:tc>
        <w:tc>
          <w:tcPr>
            <w:tcW w:w="8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HP</w:t>
            </w:r>
          </w:p>
        </w:tc>
        <w:tc>
          <w:tcPr>
            <w:tcW w:w="127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9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8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r>
      <w:tr w:rsidR="00666B27" w:rsidRPr="00F977BC" w:rsidTr="00281A7F">
        <w:trPr>
          <w:trHeight w:val="300"/>
        </w:trPr>
        <w:tc>
          <w:tcPr>
            <w:tcW w:w="347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Potencia máx. de la Corona (HG)máx.</w:t>
            </w:r>
          </w:p>
        </w:tc>
        <w:tc>
          <w:tcPr>
            <w:tcW w:w="1202"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513,03</w:t>
            </w:r>
          </w:p>
        </w:tc>
        <w:tc>
          <w:tcPr>
            <w:tcW w:w="8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HP</w:t>
            </w:r>
          </w:p>
        </w:tc>
        <w:tc>
          <w:tcPr>
            <w:tcW w:w="127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9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8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r>
      <w:tr w:rsidR="00666B27" w:rsidRPr="00F977BC" w:rsidTr="00281A7F">
        <w:trPr>
          <w:trHeight w:val="300"/>
        </w:trPr>
        <w:tc>
          <w:tcPr>
            <w:tcW w:w="347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Eficiencia (e.)</w:t>
            </w:r>
          </w:p>
        </w:tc>
        <w:tc>
          <w:tcPr>
            <w:tcW w:w="1202"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0,94</w:t>
            </w:r>
          </w:p>
        </w:tc>
        <w:tc>
          <w:tcPr>
            <w:tcW w:w="8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27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9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8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r>
      <w:tr w:rsidR="00666B27" w:rsidRPr="00F977BC" w:rsidTr="00281A7F">
        <w:trPr>
          <w:trHeight w:val="300"/>
        </w:trPr>
        <w:tc>
          <w:tcPr>
            <w:tcW w:w="347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Tasa Perdida de Calor máx. (Q) máx.</w:t>
            </w:r>
          </w:p>
        </w:tc>
        <w:tc>
          <w:tcPr>
            <w:tcW w:w="1202"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1088020,76</w:t>
            </w:r>
          </w:p>
        </w:tc>
        <w:tc>
          <w:tcPr>
            <w:tcW w:w="2112"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pies.Lb/min</w:t>
            </w:r>
          </w:p>
        </w:tc>
        <w:tc>
          <w:tcPr>
            <w:tcW w:w="9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8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r>
      <w:tr w:rsidR="00666B27" w:rsidRPr="00F977BC" w:rsidTr="00281A7F">
        <w:trPr>
          <w:trHeight w:val="300"/>
        </w:trPr>
        <w:tc>
          <w:tcPr>
            <w:tcW w:w="347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Coeficiente de convección (U)</w:t>
            </w:r>
          </w:p>
        </w:tc>
        <w:tc>
          <w:tcPr>
            <w:tcW w:w="1202"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0,574</w:t>
            </w:r>
          </w:p>
        </w:tc>
        <w:tc>
          <w:tcPr>
            <w:tcW w:w="3108" w:type="dxa"/>
            <w:gridSpan w:val="3"/>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pies.Lb/(min.pulg^2.ºF)</w:t>
            </w:r>
          </w:p>
        </w:tc>
        <w:tc>
          <w:tcPr>
            <w:tcW w:w="8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r>
      <w:tr w:rsidR="00666B27" w:rsidRPr="00F977BC" w:rsidTr="00281A7F">
        <w:trPr>
          <w:trHeight w:val="615"/>
        </w:trPr>
        <w:tc>
          <w:tcPr>
            <w:tcW w:w="3476" w:type="dxa"/>
            <w:tcBorders>
              <w:top w:val="nil"/>
              <w:left w:val="nil"/>
              <w:bottom w:val="nil"/>
              <w:right w:val="nil"/>
            </w:tcBorders>
            <w:shd w:val="clear" w:color="auto" w:fill="auto"/>
            <w:vAlign w:val="bottom"/>
            <w:hideMark/>
          </w:tcPr>
          <w:p w:rsidR="00666B27" w:rsidRPr="00F977BC" w:rsidRDefault="00666B27" w:rsidP="00281A7F">
            <w:pPr>
              <w:rPr>
                <w:rFonts w:cs="Calibri"/>
                <w:color w:val="000000"/>
              </w:rPr>
            </w:pPr>
            <w:r w:rsidRPr="00F977BC">
              <w:rPr>
                <w:rFonts w:cs="Calibri"/>
                <w:color w:val="000000"/>
              </w:rPr>
              <w:t>Temperatura del Colector del Aceite máx. (ts)máx.</w:t>
            </w:r>
          </w:p>
        </w:tc>
        <w:tc>
          <w:tcPr>
            <w:tcW w:w="1202" w:type="dxa"/>
            <w:tcBorders>
              <w:top w:val="nil"/>
              <w:left w:val="nil"/>
              <w:bottom w:val="nil"/>
              <w:right w:val="nil"/>
            </w:tcBorders>
            <w:shd w:val="clear" w:color="auto" w:fill="auto"/>
            <w:noWrap/>
            <w:vAlign w:val="center"/>
            <w:hideMark/>
          </w:tcPr>
          <w:p w:rsidR="00666B27" w:rsidRPr="00F977BC" w:rsidRDefault="00666B27" w:rsidP="00281A7F">
            <w:pPr>
              <w:jc w:val="right"/>
              <w:rPr>
                <w:rFonts w:cs="Calibri"/>
                <w:color w:val="000000"/>
              </w:rPr>
            </w:pPr>
            <w:r w:rsidRPr="00F977BC">
              <w:rPr>
                <w:rFonts w:cs="Calibri"/>
                <w:color w:val="000000"/>
              </w:rPr>
              <w:t>455,92</w:t>
            </w:r>
          </w:p>
        </w:tc>
        <w:tc>
          <w:tcPr>
            <w:tcW w:w="836" w:type="dxa"/>
            <w:tcBorders>
              <w:top w:val="nil"/>
              <w:left w:val="nil"/>
              <w:bottom w:val="nil"/>
              <w:right w:val="nil"/>
            </w:tcBorders>
            <w:shd w:val="clear" w:color="auto" w:fill="auto"/>
            <w:noWrap/>
            <w:vAlign w:val="center"/>
            <w:hideMark/>
          </w:tcPr>
          <w:p w:rsidR="00666B27" w:rsidRPr="00F977BC" w:rsidRDefault="00666B27" w:rsidP="00281A7F">
            <w:pPr>
              <w:rPr>
                <w:rFonts w:cs="Calibri"/>
                <w:color w:val="000000"/>
              </w:rPr>
            </w:pPr>
            <w:r w:rsidRPr="00F977BC">
              <w:rPr>
                <w:rFonts w:cs="Calibri"/>
                <w:color w:val="000000"/>
              </w:rPr>
              <w:t>F</w:t>
            </w:r>
          </w:p>
        </w:tc>
        <w:tc>
          <w:tcPr>
            <w:tcW w:w="1276" w:type="dxa"/>
            <w:tcBorders>
              <w:top w:val="nil"/>
              <w:left w:val="nil"/>
              <w:bottom w:val="nil"/>
              <w:right w:val="nil"/>
            </w:tcBorders>
            <w:shd w:val="clear" w:color="auto" w:fill="auto"/>
            <w:noWrap/>
            <w:vAlign w:val="center"/>
            <w:hideMark/>
          </w:tcPr>
          <w:p w:rsidR="00666B27" w:rsidRPr="00F977BC" w:rsidRDefault="00666B27" w:rsidP="00281A7F">
            <w:pPr>
              <w:jc w:val="right"/>
              <w:rPr>
                <w:rFonts w:cs="Calibri"/>
                <w:color w:val="000000"/>
              </w:rPr>
            </w:pPr>
            <w:r w:rsidRPr="00F977BC">
              <w:rPr>
                <w:rFonts w:cs="Calibri"/>
                <w:color w:val="000000"/>
              </w:rPr>
              <w:t>235,51</w:t>
            </w:r>
          </w:p>
        </w:tc>
        <w:tc>
          <w:tcPr>
            <w:tcW w:w="996" w:type="dxa"/>
            <w:tcBorders>
              <w:top w:val="nil"/>
              <w:left w:val="nil"/>
              <w:bottom w:val="nil"/>
              <w:right w:val="nil"/>
            </w:tcBorders>
            <w:shd w:val="clear" w:color="auto" w:fill="auto"/>
            <w:noWrap/>
            <w:vAlign w:val="center"/>
            <w:hideMark/>
          </w:tcPr>
          <w:p w:rsidR="00666B27" w:rsidRPr="00F977BC" w:rsidRDefault="00666B27" w:rsidP="00281A7F">
            <w:pPr>
              <w:rPr>
                <w:rFonts w:cs="Calibri"/>
                <w:color w:val="000000"/>
              </w:rPr>
            </w:pPr>
            <w:r w:rsidRPr="00F977BC">
              <w:rPr>
                <w:rFonts w:cs="Calibri"/>
                <w:color w:val="000000"/>
              </w:rPr>
              <w:t>C</w:t>
            </w:r>
          </w:p>
        </w:tc>
        <w:tc>
          <w:tcPr>
            <w:tcW w:w="8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r>
      <w:tr w:rsidR="00666B27" w:rsidRPr="00F977BC" w:rsidTr="00281A7F">
        <w:trPr>
          <w:trHeight w:val="300"/>
        </w:trPr>
        <w:tc>
          <w:tcPr>
            <w:tcW w:w="347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202"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8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27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9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8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r>
      <w:tr w:rsidR="00666B27" w:rsidRPr="00F977BC" w:rsidTr="00281A7F">
        <w:trPr>
          <w:trHeight w:val="300"/>
        </w:trPr>
        <w:tc>
          <w:tcPr>
            <w:tcW w:w="347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Tasa Perdida de Calor  (Q)</w:t>
            </w:r>
          </w:p>
        </w:tc>
        <w:tc>
          <w:tcPr>
            <w:tcW w:w="1202"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195284,35</w:t>
            </w:r>
          </w:p>
        </w:tc>
        <w:tc>
          <w:tcPr>
            <w:tcW w:w="2112" w:type="dxa"/>
            <w:gridSpan w:val="2"/>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pies.Lb/min</w:t>
            </w:r>
          </w:p>
        </w:tc>
        <w:tc>
          <w:tcPr>
            <w:tcW w:w="9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8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r>
      <w:tr w:rsidR="00666B27" w:rsidRPr="00F977BC" w:rsidTr="00281A7F">
        <w:trPr>
          <w:trHeight w:val="600"/>
        </w:trPr>
        <w:tc>
          <w:tcPr>
            <w:tcW w:w="3476" w:type="dxa"/>
            <w:tcBorders>
              <w:top w:val="nil"/>
              <w:left w:val="nil"/>
              <w:bottom w:val="nil"/>
              <w:right w:val="nil"/>
            </w:tcBorders>
            <w:shd w:val="clear" w:color="auto" w:fill="auto"/>
            <w:vAlign w:val="bottom"/>
            <w:hideMark/>
          </w:tcPr>
          <w:p w:rsidR="00666B27" w:rsidRPr="00F977BC" w:rsidRDefault="00666B27" w:rsidP="00281A7F">
            <w:pPr>
              <w:rPr>
                <w:rFonts w:cs="Calibri"/>
                <w:color w:val="000000"/>
              </w:rPr>
            </w:pPr>
            <w:r w:rsidRPr="00F977BC">
              <w:rPr>
                <w:rFonts w:cs="Calibri"/>
                <w:color w:val="000000"/>
              </w:rPr>
              <w:t>Temperatura del Colector del Aceite (ts)</w:t>
            </w:r>
          </w:p>
        </w:tc>
        <w:tc>
          <w:tcPr>
            <w:tcW w:w="1202"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145,01</w:t>
            </w:r>
          </w:p>
        </w:tc>
        <w:tc>
          <w:tcPr>
            <w:tcW w:w="8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F</w:t>
            </w:r>
          </w:p>
        </w:tc>
        <w:tc>
          <w:tcPr>
            <w:tcW w:w="127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62,78</w:t>
            </w:r>
          </w:p>
        </w:tc>
        <w:tc>
          <w:tcPr>
            <w:tcW w:w="9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C</w:t>
            </w:r>
          </w:p>
        </w:tc>
        <w:tc>
          <w:tcPr>
            <w:tcW w:w="89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c>
          <w:tcPr>
            <w:tcW w:w="10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p>
        </w:tc>
      </w:tr>
    </w:tbl>
    <w:p w:rsidR="00666B27" w:rsidRDefault="00666B27" w:rsidP="00666B27">
      <w:pPr>
        <w:rPr>
          <w:sz w:val="28"/>
          <w:szCs w:val="28"/>
        </w:rPr>
      </w:pPr>
    </w:p>
    <w:p w:rsidR="00666B27" w:rsidRDefault="00666B27" w:rsidP="00666B27">
      <w:pPr>
        <w:rPr>
          <w:sz w:val="28"/>
          <w:szCs w:val="28"/>
        </w:rPr>
      </w:pPr>
    </w:p>
    <w:p w:rsidR="007B4662" w:rsidRDefault="007B4662" w:rsidP="00666B27">
      <w:pPr>
        <w:rPr>
          <w:sz w:val="28"/>
          <w:szCs w:val="28"/>
        </w:rPr>
      </w:pPr>
    </w:p>
    <w:p w:rsidR="007B4662" w:rsidRDefault="007B4662" w:rsidP="00666B27">
      <w:pPr>
        <w:rPr>
          <w:sz w:val="28"/>
          <w:szCs w:val="28"/>
        </w:rPr>
      </w:pPr>
    </w:p>
    <w:p w:rsidR="00666B27" w:rsidRPr="00AA1906" w:rsidRDefault="00666B27" w:rsidP="00666B27">
      <w:pPr>
        <w:numPr>
          <w:ilvl w:val="0"/>
          <w:numId w:val="22"/>
        </w:numPr>
        <w:spacing w:after="200" w:line="276" w:lineRule="auto"/>
        <w:rPr>
          <w:rFonts w:ascii="Arial" w:hAnsi="Arial" w:cs="Arial"/>
          <w:b/>
          <w:i/>
        </w:rPr>
      </w:pPr>
      <w:r>
        <w:rPr>
          <w:rFonts w:ascii="Arial" w:hAnsi="Arial" w:cs="Arial"/>
          <w:b/>
          <w:i/>
        </w:rPr>
        <w:t>Cá</w:t>
      </w:r>
      <w:r w:rsidRPr="00AA1906">
        <w:rPr>
          <w:rFonts w:ascii="Arial" w:hAnsi="Arial" w:cs="Arial"/>
          <w:b/>
          <w:i/>
        </w:rPr>
        <w:t>lculo de la Fresa Madre</w:t>
      </w:r>
    </w:p>
    <w:p w:rsidR="00666B27" w:rsidRDefault="00666B27" w:rsidP="00666B27">
      <w:pPr>
        <w:jc w:val="center"/>
        <w:rPr>
          <w:b/>
          <w:sz w:val="28"/>
          <w:szCs w:val="28"/>
        </w:rPr>
      </w:pPr>
      <w:r>
        <w:rPr>
          <w:b/>
          <w:noProof/>
          <w:sz w:val="28"/>
          <w:szCs w:val="28"/>
        </w:rPr>
        <w:drawing>
          <wp:inline distT="0" distB="0" distL="0" distR="0">
            <wp:extent cx="4710430" cy="1424940"/>
            <wp:effectExtent l="19050" t="0" r="0" b="0"/>
            <wp:docPr id="72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50" cstate="print"/>
                    <a:srcRect/>
                    <a:stretch>
                      <a:fillRect/>
                    </a:stretch>
                  </pic:blipFill>
                  <pic:spPr bwMode="auto">
                    <a:xfrm>
                      <a:off x="0" y="0"/>
                      <a:ext cx="4710430" cy="1424940"/>
                    </a:xfrm>
                    <a:prstGeom prst="rect">
                      <a:avLst/>
                    </a:prstGeom>
                    <a:noFill/>
                    <a:ln w="9525">
                      <a:noFill/>
                      <a:miter lim="800000"/>
                      <a:headEnd/>
                      <a:tailEnd/>
                    </a:ln>
                  </pic:spPr>
                </pic:pic>
              </a:graphicData>
            </a:graphic>
          </wp:inline>
        </w:drawing>
      </w:r>
    </w:p>
    <w:p w:rsidR="00666B27" w:rsidRDefault="00666B27" w:rsidP="00666B27">
      <w:pPr>
        <w:rPr>
          <w:b/>
          <w:sz w:val="28"/>
          <w:szCs w:val="28"/>
        </w:rPr>
      </w:pPr>
    </w:p>
    <w:tbl>
      <w:tblPr>
        <w:tblW w:w="7068" w:type="dxa"/>
        <w:tblInd w:w="70" w:type="dxa"/>
        <w:tblCellMar>
          <w:left w:w="70" w:type="dxa"/>
          <w:right w:w="70" w:type="dxa"/>
        </w:tblCellMar>
        <w:tblLook w:val="04A0"/>
      </w:tblPr>
      <w:tblGrid>
        <w:gridCol w:w="4636"/>
        <w:gridCol w:w="1216"/>
        <w:gridCol w:w="1216"/>
      </w:tblGrid>
      <w:tr w:rsidR="00666B27" w:rsidRPr="00F977BC" w:rsidTr="00281A7F">
        <w:trPr>
          <w:trHeight w:val="300"/>
        </w:trPr>
        <w:tc>
          <w:tcPr>
            <w:tcW w:w="46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Paso (P)</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52,79</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mm</w:t>
            </w:r>
          </w:p>
        </w:tc>
      </w:tr>
      <w:tr w:rsidR="00666B27" w:rsidRPr="00F977BC" w:rsidTr="00281A7F">
        <w:trPr>
          <w:trHeight w:val="300"/>
        </w:trPr>
        <w:tc>
          <w:tcPr>
            <w:tcW w:w="46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Modulo (M)</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16,80</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mm</w:t>
            </w:r>
          </w:p>
        </w:tc>
      </w:tr>
      <w:tr w:rsidR="00666B27" w:rsidRPr="00F977BC" w:rsidTr="00281A7F">
        <w:trPr>
          <w:trHeight w:val="300"/>
        </w:trPr>
        <w:tc>
          <w:tcPr>
            <w:tcW w:w="46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Diámetro Exterior Cuchilla (de)</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151,79</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mm</w:t>
            </w:r>
          </w:p>
        </w:tc>
      </w:tr>
      <w:tr w:rsidR="00666B27" w:rsidRPr="00F977BC" w:rsidTr="00281A7F">
        <w:trPr>
          <w:trHeight w:val="300"/>
        </w:trPr>
        <w:tc>
          <w:tcPr>
            <w:tcW w:w="46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Pie de la fresa (L)</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16,80</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mm</w:t>
            </w:r>
          </w:p>
        </w:tc>
      </w:tr>
      <w:tr w:rsidR="00666B27" w:rsidRPr="00F977BC" w:rsidTr="00281A7F">
        <w:trPr>
          <w:trHeight w:val="300"/>
        </w:trPr>
        <w:tc>
          <w:tcPr>
            <w:tcW w:w="46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Altura de la Fresa (l)</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19,61</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mm</w:t>
            </w:r>
          </w:p>
        </w:tc>
      </w:tr>
      <w:tr w:rsidR="00666B27" w:rsidRPr="00F977BC" w:rsidTr="00281A7F">
        <w:trPr>
          <w:trHeight w:val="300"/>
        </w:trPr>
        <w:tc>
          <w:tcPr>
            <w:tcW w:w="46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Altura total del Diente (h)</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36,41</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mm</w:t>
            </w:r>
          </w:p>
        </w:tc>
      </w:tr>
      <w:tr w:rsidR="00666B27" w:rsidRPr="00F977BC" w:rsidTr="00281A7F">
        <w:trPr>
          <w:trHeight w:val="300"/>
        </w:trPr>
        <w:tc>
          <w:tcPr>
            <w:tcW w:w="46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Diámetro Primitivo (dp)</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112,57</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mm</w:t>
            </w:r>
          </w:p>
        </w:tc>
      </w:tr>
      <w:tr w:rsidR="00666B27" w:rsidRPr="00F977BC" w:rsidTr="00281A7F">
        <w:trPr>
          <w:trHeight w:val="300"/>
        </w:trPr>
        <w:tc>
          <w:tcPr>
            <w:tcW w:w="46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Ancho del diente cortante (J)</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39,41</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mm</w:t>
            </w:r>
          </w:p>
        </w:tc>
      </w:tr>
      <w:tr w:rsidR="00666B27" w:rsidRPr="00F977BC" w:rsidTr="00281A7F">
        <w:trPr>
          <w:trHeight w:val="300"/>
        </w:trPr>
        <w:tc>
          <w:tcPr>
            <w:tcW w:w="46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Espesor del Diente (e.)</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26,40</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mm</w:t>
            </w:r>
          </w:p>
        </w:tc>
      </w:tr>
      <w:tr w:rsidR="00666B27" w:rsidRPr="00F977BC" w:rsidTr="00281A7F">
        <w:trPr>
          <w:trHeight w:val="300"/>
        </w:trPr>
        <w:tc>
          <w:tcPr>
            <w:tcW w:w="46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Espacio entre dientes (c.)</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26,40</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mm</w:t>
            </w:r>
          </w:p>
        </w:tc>
      </w:tr>
      <w:tr w:rsidR="00666B27" w:rsidRPr="00F977BC" w:rsidTr="00281A7F">
        <w:trPr>
          <w:trHeight w:val="300"/>
        </w:trPr>
        <w:tc>
          <w:tcPr>
            <w:tcW w:w="46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Radio cabeza Diente (R.)</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2,64</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mm</w:t>
            </w:r>
          </w:p>
        </w:tc>
      </w:tr>
      <w:tr w:rsidR="00666B27" w:rsidRPr="00F977BC" w:rsidTr="00281A7F">
        <w:trPr>
          <w:trHeight w:val="300"/>
        </w:trPr>
        <w:tc>
          <w:tcPr>
            <w:tcW w:w="46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Angulo Normal de Presión (Фn) = (β)</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20,00</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grados</w:t>
            </w:r>
          </w:p>
        </w:tc>
      </w:tr>
      <w:tr w:rsidR="00666B27" w:rsidRPr="00F977BC" w:rsidTr="00281A7F">
        <w:trPr>
          <w:trHeight w:val="300"/>
        </w:trPr>
        <w:tc>
          <w:tcPr>
            <w:tcW w:w="46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Angulo total entre flancos (δ)</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40</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grados</w:t>
            </w:r>
          </w:p>
        </w:tc>
      </w:tr>
      <w:tr w:rsidR="00666B27" w:rsidRPr="00F977BC" w:rsidTr="00281A7F">
        <w:trPr>
          <w:trHeight w:val="300"/>
        </w:trPr>
        <w:tc>
          <w:tcPr>
            <w:tcW w:w="46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división milimétrica (t)</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43,65</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mm</w:t>
            </w:r>
          </w:p>
        </w:tc>
      </w:tr>
      <w:tr w:rsidR="00666B27" w:rsidRPr="00F977BC" w:rsidTr="00281A7F">
        <w:trPr>
          <w:trHeight w:val="300"/>
        </w:trPr>
        <w:tc>
          <w:tcPr>
            <w:tcW w:w="46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Paso de la espiral de corte (SP)</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1432,60</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mm</w:t>
            </w:r>
          </w:p>
        </w:tc>
      </w:tr>
      <w:tr w:rsidR="00666B27" w:rsidRPr="00F977BC" w:rsidTr="00281A7F">
        <w:trPr>
          <w:trHeight w:val="300"/>
        </w:trPr>
        <w:tc>
          <w:tcPr>
            <w:tcW w:w="46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Numero de dientes de la fresa (ND)</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4,31</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mm</w:t>
            </w:r>
          </w:p>
        </w:tc>
      </w:tr>
      <w:tr w:rsidR="00666B27" w:rsidRPr="00F977BC" w:rsidTr="00281A7F">
        <w:trPr>
          <w:trHeight w:val="300"/>
        </w:trPr>
        <w:tc>
          <w:tcPr>
            <w:tcW w:w="463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Ancho en el fondo y en la punta de la cuchilla (T)</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jc w:val="right"/>
              <w:rPr>
                <w:rFonts w:cs="Calibri"/>
                <w:color w:val="000000"/>
              </w:rPr>
            </w:pPr>
            <w:r w:rsidRPr="00F977BC">
              <w:rPr>
                <w:rFonts w:cs="Calibri"/>
                <w:color w:val="000000"/>
              </w:rPr>
              <w:t>14,16</w:t>
            </w:r>
          </w:p>
        </w:tc>
        <w:tc>
          <w:tcPr>
            <w:tcW w:w="1216" w:type="dxa"/>
            <w:tcBorders>
              <w:top w:val="nil"/>
              <w:left w:val="nil"/>
              <w:bottom w:val="nil"/>
              <w:right w:val="nil"/>
            </w:tcBorders>
            <w:shd w:val="clear" w:color="auto" w:fill="auto"/>
            <w:noWrap/>
            <w:vAlign w:val="bottom"/>
            <w:hideMark/>
          </w:tcPr>
          <w:p w:rsidR="00666B27" w:rsidRPr="00F977BC" w:rsidRDefault="00666B27" w:rsidP="00281A7F">
            <w:pPr>
              <w:rPr>
                <w:rFonts w:cs="Calibri"/>
                <w:color w:val="000000"/>
              </w:rPr>
            </w:pPr>
            <w:r w:rsidRPr="00F977BC">
              <w:rPr>
                <w:rFonts w:cs="Calibri"/>
                <w:color w:val="000000"/>
              </w:rPr>
              <w:t>mm</w:t>
            </w:r>
          </w:p>
        </w:tc>
      </w:tr>
    </w:tbl>
    <w:p w:rsidR="00666B27" w:rsidRDefault="00666B27" w:rsidP="00666B27">
      <w:pPr>
        <w:jc w:val="center"/>
        <w:rPr>
          <w:rFonts w:ascii="Arial" w:hAnsi="Arial" w:cs="Arial"/>
          <w:b/>
          <w:u w:val="single"/>
        </w:rPr>
      </w:pPr>
    </w:p>
    <w:p w:rsidR="007B4662" w:rsidRDefault="007B4662" w:rsidP="00666B27">
      <w:pPr>
        <w:jc w:val="center"/>
        <w:rPr>
          <w:rFonts w:ascii="Arial" w:hAnsi="Arial" w:cs="Arial"/>
          <w:b/>
          <w:u w:val="single"/>
        </w:rPr>
      </w:pPr>
    </w:p>
    <w:p w:rsidR="007B4662" w:rsidRDefault="007B4662" w:rsidP="00666B27">
      <w:pPr>
        <w:jc w:val="center"/>
        <w:rPr>
          <w:rFonts w:ascii="Arial" w:hAnsi="Arial" w:cs="Arial"/>
          <w:b/>
          <w:u w:val="single"/>
        </w:rPr>
      </w:pPr>
    </w:p>
    <w:p w:rsidR="007B4662" w:rsidRDefault="007B4662" w:rsidP="00666B27">
      <w:pPr>
        <w:jc w:val="center"/>
        <w:rPr>
          <w:rFonts w:ascii="Arial" w:hAnsi="Arial" w:cs="Arial"/>
          <w:b/>
          <w:u w:val="single"/>
        </w:rPr>
      </w:pPr>
    </w:p>
    <w:p w:rsidR="007B4662" w:rsidRDefault="007B4662" w:rsidP="00666B27">
      <w:pPr>
        <w:jc w:val="center"/>
        <w:rPr>
          <w:rFonts w:ascii="Arial" w:hAnsi="Arial" w:cs="Arial"/>
          <w:b/>
          <w:u w:val="single"/>
        </w:rPr>
      </w:pPr>
    </w:p>
    <w:p w:rsidR="007B4662" w:rsidRDefault="007B4662" w:rsidP="00666B27">
      <w:pPr>
        <w:jc w:val="center"/>
        <w:rPr>
          <w:rFonts w:ascii="Arial" w:hAnsi="Arial" w:cs="Arial"/>
          <w:b/>
          <w:u w:val="single"/>
        </w:rPr>
      </w:pPr>
    </w:p>
    <w:p w:rsidR="007B4662" w:rsidRDefault="007B4662" w:rsidP="00666B27">
      <w:pPr>
        <w:jc w:val="center"/>
        <w:rPr>
          <w:rFonts w:ascii="Arial" w:hAnsi="Arial" w:cs="Arial"/>
          <w:b/>
          <w:u w:val="single"/>
        </w:rPr>
      </w:pPr>
    </w:p>
    <w:p w:rsidR="00666B27" w:rsidRDefault="00666B27" w:rsidP="00666B27">
      <w:pPr>
        <w:jc w:val="center"/>
        <w:rPr>
          <w:rFonts w:ascii="Arial" w:hAnsi="Arial" w:cs="Arial"/>
          <w:b/>
          <w:u w:val="single"/>
        </w:rPr>
      </w:pPr>
      <w:r w:rsidRPr="00774ED7">
        <w:rPr>
          <w:rFonts w:ascii="Arial" w:hAnsi="Arial" w:cs="Arial"/>
          <w:b/>
          <w:u w:val="single"/>
        </w:rPr>
        <w:t>CÁLCULO DE LAS CATALINAS A MONTAR</w:t>
      </w:r>
    </w:p>
    <w:p w:rsidR="00666B27" w:rsidRDefault="00666B27" w:rsidP="00666B27">
      <w:pPr>
        <w:jc w:val="center"/>
        <w:rPr>
          <w:rFonts w:ascii="Arial" w:hAnsi="Arial" w:cs="Arial"/>
          <w:b/>
          <w:u w:val="single"/>
        </w:rPr>
      </w:pPr>
    </w:p>
    <w:p w:rsidR="00666B27" w:rsidRPr="00774ED7" w:rsidRDefault="00666B27" w:rsidP="00666B27">
      <w:pPr>
        <w:jc w:val="center"/>
        <w:rPr>
          <w:rFonts w:ascii="Arial" w:hAnsi="Arial" w:cs="Arial"/>
          <w:b/>
          <w:u w:val="single"/>
        </w:rPr>
      </w:pPr>
      <w:r>
        <w:rPr>
          <w:rFonts w:ascii="Arial" w:hAnsi="Arial" w:cs="Arial"/>
          <w:noProof/>
        </w:rPr>
        <w:drawing>
          <wp:inline distT="0" distB="0" distL="0" distR="0">
            <wp:extent cx="1637665" cy="1595120"/>
            <wp:effectExtent l="19050" t="0" r="635" b="0"/>
            <wp:docPr id="72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cstate="print"/>
                    <a:srcRect/>
                    <a:stretch>
                      <a:fillRect/>
                    </a:stretch>
                  </pic:blipFill>
                  <pic:spPr bwMode="auto">
                    <a:xfrm>
                      <a:off x="0" y="0"/>
                      <a:ext cx="1637665" cy="1595120"/>
                    </a:xfrm>
                    <a:prstGeom prst="rect">
                      <a:avLst/>
                    </a:prstGeom>
                    <a:noFill/>
                    <a:ln w="9525">
                      <a:noFill/>
                      <a:miter lim="800000"/>
                      <a:headEnd/>
                      <a:tailEnd/>
                    </a:ln>
                  </pic:spPr>
                </pic:pic>
              </a:graphicData>
            </a:graphic>
          </wp:inline>
        </w:drawing>
      </w:r>
    </w:p>
    <w:p w:rsidR="00666B27" w:rsidRDefault="00666B27" w:rsidP="00666B27">
      <w:pPr>
        <w:rPr>
          <w:rFonts w:ascii="Arial" w:hAnsi="Arial" w:cs="Arial"/>
          <w:b/>
        </w:rPr>
      </w:pPr>
      <w:r>
        <w:rPr>
          <w:rFonts w:ascii="Arial" w:hAnsi="Arial" w:cs="Arial"/>
          <w:b/>
        </w:rPr>
        <w:t>Datos</w:t>
      </w:r>
    </w:p>
    <w:tbl>
      <w:tblPr>
        <w:tblW w:w="7820" w:type="dxa"/>
        <w:tblInd w:w="70" w:type="dxa"/>
        <w:tblCellMar>
          <w:left w:w="70" w:type="dxa"/>
          <w:right w:w="70" w:type="dxa"/>
        </w:tblCellMar>
        <w:tblLook w:val="04A0"/>
      </w:tblPr>
      <w:tblGrid>
        <w:gridCol w:w="4556"/>
        <w:gridCol w:w="1216"/>
        <w:gridCol w:w="716"/>
        <w:gridCol w:w="680"/>
        <w:gridCol w:w="656"/>
      </w:tblGrid>
      <w:tr w:rsidR="00666B27" w:rsidRPr="001846F1" w:rsidTr="00281A7F">
        <w:trPr>
          <w:trHeight w:val="300"/>
        </w:trPr>
        <w:tc>
          <w:tcPr>
            <w:tcW w:w="4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 xml:space="preserve">Potencia </w:t>
            </w:r>
          </w:p>
        </w:tc>
        <w:tc>
          <w:tcPr>
            <w:tcW w:w="121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51,5</w:t>
            </w:r>
          </w:p>
        </w:tc>
        <w:tc>
          <w:tcPr>
            <w:tcW w:w="7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Kw</w:t>
            </w:r>
          </w:p>
        </w:tc>
        <w:tc>
          <w:tcPr>
            <w:tcW w:w="67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69,06</w:t>
            </w:r>
          </w:p>
        </w:tc>
        <w:tc>
          <w:tcPr>
            <w:tcW w:w="6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Hp</w:t>
            </w:r>
          </w:p>
        </w:tc>
      </w:tr>
      <w:tr w:rsidR="00666B27" w:rsidRPr="001846F1" w:rsidTr="00281A7F">
        <w:trPr>
          <w:trHeight w:val="300"/>
        </w:trPr>
        <w:tc>
          <w:tcPr>
            <w:tcW w:w="4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velocidad angular de motor</w:t>
            </w:r>
          </w:p>
        </w:tc>
        <w:tc>
          <w:tcPr>
            <w:tcW w:w="121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1170</w:t>
            </w:r>
          </w:p>
        </w:tc>
        <w:tc>
          <w:tcPr>
            <w:tcW w:w="7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RPM</w:t>
            </w: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6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4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 de dientes del piñón</w:t>
            </w:r>
          </w:p>
        </w:tc>
        <w:tc>
          <w:tcPr>
            <w:tcW w:w="121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30</w:t>
            </w:r>
          </w:p>
        </w:tc>
        <w:tc>
          <w:tcPr>
            <w:tcW w:w="1392" w:type="dxa"/>
            <w:gridSpan w:val="2"/>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dientes</w:t>
            </w:r>
          </w:p>
        </w:tc>
        <w:tc>
          <w:tcPr>
            <w:tcW w:w="6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4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 de dientes del engrane</w:t>
            </w:r>
          </w:p>
        </w:tc>
        <w:tc>
          <w:tcPr>
            <w:tcW w:w="121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147</w:t>
            </w:r>
          </w:p>
        </w:tc>
        <w:tc>
          <w:tcPr>
            <w:tcW w:w="1392" w:type="dxa"/>
            <w:gridSpan w:val="2"/>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dientes</w:t>
            </w:r>
          </w:p>
        </w:tc>
        <w:tc>
          <w:tcPr>
            <w:tcW w:w="6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4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Velocidad angular de salida reductor placa</w:t>
            </w:r>
          </w:p>
        </w:tc>
        <w:tc>
          <w:tcPr>
            <w:tcW w:w="121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240</w:t>
            </w:r>
          </w:p>
        </w:tc>
        <w:tc>
          <w:tcPr>
            <w:tcW w:w="7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RPM</w:t>
            </w: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6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4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Diámetro exterior piñón</w:t>
            </w:r>
          </w:p>
        </w:tc>
        <w:tc>
          <w:tcPr>
            <w:tcW w:w="121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108</w:t>
            </w:r>
          </w:p>
        </w:tc>
        <w:tc>
          <w:tcPr>
            <w:tcW w:w="7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mm</w:t>
            </w: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6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4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potencia requerida para laminar</w:t>
            </w:r>
          </w:p>
        </w:tc>
        <w:tc>
          <w:tcPr>
            <w:tcW w:w="121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65,15</w:t>
            </w:r>
          </w:p>
        </w:tc>
        <w:tc>
          <w:tcPr>
            <w:tcW w:w="7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HP</w:t>
            </w: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6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4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Torque Requerido para laminar</w:t>
            </w:r>
          </w:p>
        </w:tc>
        <w:tc>
          <w:tcPr>
            <w:tcW w:w="121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42755,30</w:t>
            </w:r>
          </w:p>
        </w:tc>
        <w:tc>
          <w:tcPr>
            <w:tcW w:w="1392" w:type="dxa"/>
            <w:gridSpan w:val="2"/>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Lb.Pulg</w:t>
            </w:r>
          </w:p>
        </w:tc>
        <w:tc>
          <w:tcPr>
            <w:tcW w:w="6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4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Velocidad requerida para laminar</w:t>
            </w:r>
          </w:p>
        </w:tc>
        <w:tc>
          <w:tcPr>
            <w:tcW w:w="121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96</w:t>
            </w:r>
          </w:p>
        </w:tc>
        <w:tc>
          <w:tcPr>
            <w:tcW w:w="7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RPM</w:t>
            </w: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6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bl>
    <w:p w:rsidR="00666B27" w:rsidRDefault="00666B27" w:rsidP="00666B27">
      <w:pPr>
        <w:rPr>
          <w:rFonts w:ascii="Arial" w:hAnsi="Arial" w:cs="Arial"/>
          <w:b/>
        </w:rPr>
      </w:pPr>
    </w:p>
    <w:tbl>
      <w:tblPr>
        <w:tblW w:w="7164" w:type="dxa"/>
        <w:tblInd w:w="70" w:type="dxa"/>
        <w:tblCellMar>
          <w:left w:w="70" w:type="dxa"/>
          <w:right w:w="70" w:type="dxa"/>
        </w:tblCellMar>
        <w:tblLook w:val="04A0"/>
      </w:tblPr>
      <w:tblGrid>
        <w:gridCol w:w="4556"/>
        <w:gridCol w:w="1216"/>
        <w:gridCol w:w="716"/>
        <w:gridCol w:w="676"/>
      </w:tblGrid>
      <w:tr w:rsidR="00666B27" w:rsidRPr="001846F1" w:rsidTr="00281A7F">
        <w:trPr>
          <w:trHeight w:val="300"/>
        </w:trPr>
        <w:tc>
          <w:tcPr>
            <w:tcW w:w="4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ratio</w:t>
            </w:r>
          </w:p>
        </w:tc>
        <w:tc>
          <w:tcPr>
            <w:tcW w:w="121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4,9</w:t>
            </w:r>
          </w:p>
        </w:tc>
        <w:tc>
          <w:tcPr>
            <w:tcW w:w="7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4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velocidad angular de salida del reductor</w:t>
            </w:r>
          </w:p>
        </w:tc>
        <w:tc>
          <w:tcPr>
            <w:tcW w:w="121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238,77551</w:t>
            </w:r>
          </w:p>
        </w:tc>
        <w:tc>
          <w:tcPr>
            <w:tcW w:w="71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239</w:t>
            </w: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RPM</w:t>
            </w:r>
          </w:p>
        </w:tc>
      </w:tr>
      <w:tr w:rsidR="00666B27" w:rsidRPr="001846F1" w:rsidTr="00281A7F">
        <w:trPr>
          <w:trHeight w:val="300"/>
        </w:trPr>
        <w:tc>
          <w:tcPr>
            <w:tcW w:w="4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Diámetro aproximado de la corona</w:t>
            </w:r>
          </w:p>
        </w:tc>
        <w:tc>
          <w:tcPr>
            <w:tcW w:w="121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529,2</w:t>
            </w:r>
          </w:p>
        </w:tc>
        <w:tc>
          <w:tcPr>
            <w:tcW w:w="7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mm</w:t>
            </w: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4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Potencia perdida</w:t>
            </w:r>
          </w:p>
        </w:tc>
        <w:tc>
          <w:tcPr>
            <w:tcW w:w="121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3,91</w:t>
            </w:r>
          </w:p>
        </w:tc>
        <w:tc>
          <w:tcPr>
            <w:tcW w:w="7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HP</w:t>
            </w: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4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Potencia perdida en el reductor</w:t>
            </w:r>
          </w:p>
        </w:tc>
        <w:tc>
          <w:tcPr>
            <w:tcW w:w="121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1,56</w:t>
            </w:r>
          </w:p>
        </w:tc>
        <w:tc>
          <w:tcPr>
            <w:tcW w:w="7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HP</w:t>
            </w: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4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Potencia perdida con catalinas y cadenas</w:t>
            </w:r>
          </w:p>
        </w:tc>
        <w:tc>
          <w:tcPr>
            <w:tcW w:w="121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2,35</w:t>
            </w:r>
          </w:p>
        </w:tc>
        <w:tc>
          <w:tcPr>
            <w:tcW w:w="7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HP</w:t>
            </w: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4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Potencia de salida del reductor</w:t>
            </w:r>
          </w:p>
        </w:tc>
        <w:tc>
          <w:tcPr>
            <w:tcW w:w="121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67,50</w:t>
            </w:r>
          </w:p>
        </w:tc>
        <w:tc>
          <w:tcPr>
            <w:tcW w:w="7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HP</w:t>
            </w: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4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Torque de salida del reductor</w:t>
            </w:r>
          </w:p>
        </w:tc>
        <w:tc>
          <w:tcPr>
            <w:tcW w:w="121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17792,33</w:t>
            </w:r>
          </w:p>
        </w:tc>
        <w:tc>
          <w:tcPr>
            <w:tcW w:w="1392" w:type="dxa"/>
            <w:gridSpan w:val="2"/>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Lb.Pulg</w:t>
            </w:r>
          </w:p>
        </w:tc>
      </w:tr>
      <w:tr w:rsidR="00666B27" w:rsidRPr="001846F1" w:rsidTr="00281A7F">
        <w:trPr>
          <w:trHeight w:val="300"/>
        </w:trPr>
        <w:tc>
          <w:tcPr>
            <w:tcW w:w="4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Potencia en el Laminador</w:t>
            </w:r>
          </w:p>
        </w:tc>
        <w:tc>
          <w:tcPr>
            <w:tcW w:w="121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65,15</w:t>
            </w:r>
          </w:p>
        </w:tc>
        <w:tc>
          <w:tcPr>
            <w:tcW w:w="7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HP</w:t>
            </w: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4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Torque en el Laminador</w:t>
            </w:r>
          </w:p>
        </w:tc>
        <w:tc>
          <w:tcPr>
            <w:tcW w:w="121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42755,30</w:t>
            </w:r>
          </w:p>
        </w:tc>
        <w:tc>
          <w:tcPr>
            <w:tcW w:w="1392" w:type="dxa"/>
            <w:gridSpan w:val="2"/>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Lb.Pulg</w:t>
            </w:r>
          </w:p>
        </w:tc>
      </w:tr>
    </w:tbl>
    <w:p w:rsidR="00666B27" w:rsidRDefault="00666B27" w:rsidP="00666B27">
      <w:pPr>
        <w:rPr>
          <w:rFonts w:ascii="Arial" w:hAnsi="Arial" w:cs="Arial"/>
          <w:b/>
        </w:rPr>
      </w:pPr>
    </w:p>
    <w:tbl>
      <w:tblPr>
        <w:tblW w:w="7756" w:type="dxa"/>
        <w:tblInd w:w="70" w:type="dxa"/>
        <w:tblCellMar>
          <w:left w:w="70" w:type="dxa"/>
          <w:right w:w="70" w:type="dxa"/>
        </w:tblCellMar>
        <w:tblLook w:val="04A0"/>
      </w:tblPr>
      <w:tblGrid>
        <w:gridCol w:w="3556"/>
        <w:gridCol w:w="936"/>
        <w:gridCol w:w="716"/>
        <w:gridCol w:w="680"/>
        <w:gridCol w:w="680"/>
        <w:gridCol w:w="1216"/>
      </w:tblGrid>
      <w:tr w:rsidR="00666B27" w:rsidRPr="001846F1" w:rsidTr="00281A7F">
        <w:trPr>
          <w:trHeight w:val="375"/>
        </w:trPr>
        <w:tc>
          <w:tcPr>
            <w:tcW w:w="3556" w:type="dxa"/>
            <w:tcBorders>
              <w:top w:val="nil"/>
              <w:left w:val="nil"/>
              <w:bottom w:val="nil"/>
              <w:right w:val="nil"/>
            </w:tcBorders>
            <w:shd w:val="clear" w:color="auto" w:fill="auto"/>
            <w:noWrap/>
            <w:vAlign w:val="bottom"/>
            <w:hideMark/>
          </w:tcPr>
          <w:p w:rsidR="00666B27" w:rsidRPr="001846F1" w:rsidRDefault="00666B27" w:rsidP="00281A7F">
            <w:pPr>
              <w:rPr>
                <w:rFonts w:cs="Calibri"/>
                <w:b/>
                <w:bCs/>
                <w:color w:val="632523"/>
                <w:sz w:val="28"/>
                <w:szCs w:val="28"/>
              </w:rPr>
            </w:pPr>
            <w:r w:rsidRPr="001846F1">
              <w:rPr>
                <w:rFonts w:cs="Calibri"/>
                <w:b/>
                <w:bCs/>
                <w:color w:val="632523"/>
                <w:sz w:val="28"/>
                <w:szCs w:val="28"/>
              </w:rPr>
              <w:t>Catalinas y Cadenas</w:t>
            </w:r>
          </w:p>
        </w:tc>
        <w:tc>
          <w:tcPr>
            <w:tcW w:w="93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7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6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3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Ratio 2</w:t>
            </w:r>
          </w:p>
        </w:tc>
        <w:tc>
          <w:tcPr>
            <w:tcW w:w="93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2,490</w:t>
            </w:r>
          </w:p>
        </w:tc>
        <w:tc>
          <w:tcPr>
            <w:tcW w:w="71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2,5</w:t>
            </w: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6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3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Numero de diente impulsor</w:t>
            </w:r>
          </w:p>
        </w:tc>
        <w:tc>
          <w:tcPr>
            <w:tcW w:w="936" w:type="dxa"/>
            <w:tcBorders>
              <w:top w:val="nil"/>
              <w:left w:val="nil"/>
              <w:bottom w:val="nil"/>
              <w:right w:val="nil"/>
            </w:tcBorders>
            <w:shd w:val="clear" w:color="auto" w:fill="auto"/>
            <w:noWrap/>
            <w:vAlign w:val="center"/>
            <w:hideMark/>
          </w:tcPr>
          <w:p w:rsidR="00666B27" w:rsidRPr="001846F1" w:rsidRDefault="00666B27" w:rsidP="00281A7F">
            <w:pPr>
              <w:jc w:val="right"/>
              <w:rPr>
                <w:rFonts w:cs="Calibri"/>
                <w:color w:val="000000"/>
              </w:rPr>
            </w:pPr>
            <w:r w:rsidRPr="001846F1">
              <w:rPr>
                <w:rFonts w:cs="Calibri"/>
                <w:color w:val="000000"/>
              </w:rPr>
              <w:t>25</w:t>
            </w:r>
          </w:p>
        </w:tc>
        <w:tc>
          <w:tcPr>
            <w:tcW w:w="7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6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3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Número de dientes del Impulsado</w:t>
            </w:r>
          </w:p>
        </w:tc>
        <w:tc>
          <w:tcPr>
            <w:tcW w:w="93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62,5</w:t>
            </w:r>
          </w:p>
        </w:tc>
        <w:tc>
          <w:tcPr>
            <w:tcW w:w="7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6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3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Factor de Servicio</w:t>
            </w:r>
          </w:p>
        </w:tc>
        <w:tc>
          <w:tcPr>
            <w:tcW w:w="93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1,2</w:t>
            </w:r>
          </w:p>
        </w:tc>
        <w:tc>
          <w:tcPr>
            <w:tcW w:w="7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6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3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Potencia de Selección</w:t>
            </w:r>
          </w:p>
        </w:tc>
        <w:tc>
          <w:tcPr>
            <w:tcW w:w="93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81,00</w:t>
            </w:r>
          </w:p>
        </w:tc>
        <w:tc>
          <w:tcPr>
            <w:tcW w:w="7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HP</w:t>
            </w:r>
          </w:p>
        </w:tc>
        <w:tc>
          <w:tcPr>
            <w:tcW w:w="67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60,42</w:t>
            </w:r>
          </w:p>
        </w:tc>
        <w:tc>
          <w:tcPr>
            <w:tcW w:w="6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Kw</w:t>
            </w:r>
          </w:p>
        </w:tc>
        <w:tc>
          <w:tcPr>
            <w:tcW w:w="12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35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93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7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6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4492" w:type="dxa"/>
            <w:gridSpan w:val="2"/>
            <w:tcBorders>
              <w:top w:val="nil"/>
              <w:left w:val="nil"/>
              <w:bottom w:val="nil"/>
              <w:right w:val="nil"/>
            </w:tcBorders>
            <w:shd w:val="clear" w:color="auto" w:fill="auto"/>
            <w:vAlign w:val="center"/>
            <w:hideMark/>
          </w:tcPr>
          <w:p w:rsidR="00666B27" w:rsidRPr="001846F1" w:rsidRDefault="00666B27" w:rsidP="00281A7F">
            <w:pPr>
              <w:jc w:val="center"/>
              <w:rPr>
                <w:rFonts w:cs="Calibri"/>
                <w:b/>
                <w:bCs/>
                <w:i/>
                <w:iCs/>
                <w:color w:val="000000"/>
              </w:rPr>
            </w:pPr>
            <w:r w:rsidRPr="001846F1">
              <w:rPr>
                <w:rFonts w:cs="Calibri"/>
                <w:b/>
                <w:bCs/>
                <w:i/>
                <w:iCs/>
                <w:color w:val="000000"/>
              </w:rPr>
              <w:t>Valores seleccionados</w:t>
            </w:r>
          </w:p>
        </w:tc>
        <w:tc>
          <w:tcPr>
            <w:tcW w:w="7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6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4492" w:type="dxa"/>
            <w:gridSpan w:val="2"/>
            <w:tcBorders>
              <w:top w:val="nil"/>
              <w:left w:val="nil"/>
              <w:bottom w:val="nil"/>
              <w:right w:val="nil"/>
            </w:tcBorders>
            <w:shd w:val="clear" w:color="auto" w:fill="auto"/>
            <w:vAlign w:val="center"/>
            <w:hideMark/>
          </w:tcPr>
          <w:p w:rsidR="00666B27" w:rsidRPr="001846F1" w:rsidRDefault="00666B27" w:rsidP="00281A7F">
            <w:pPr>
              <w:rPr>
                <w:rFonts w:cs="Calibri"/>
                <w:color w:val="000000"/>
              </w:rPr>
            </w:pPr>
            <w:r w:rsidRPr="001846F1">
              <w:rPr>
                <w:rFonts w:cs="Calibri"/>
                <w:color w:val="000000"/>
              </w:rPr>
              <w:t>Potencia 2 (Hp)</w:t>
            </w:r>
          </w:p>
        </w:tc>
        <w:tc>
          <w:tcPr>
            <w:tcW w:w="716" w:type="dxa"/>
            <w:tcBorders>
              <w:top w:val="nil"/>
              <w:left w:val="nil"/>
              <w:bottom w:val="nil"/>
              <w:right w:val="nil"/>
            </w:tcBorders>
            <w:shd w:val="clear" w:color="auto" w:fill="auto"/>
            <w:noWrap/>
            <w:vAlign w:val="center"/>
            <w:hideMark/>
          </w:tcPr>
          <w:p w:rsidR="00666B27" w:rsidRPr="001846F1" w:rsidRDefault="00666B27" w:rsidP="00281A7F">
            <w:pPr>
              <w:jc w:val="center"/>
              <w:rPr>
                <w:rFonts w:cs="Calibri"/>
                <w:color w:val="000000"/>
              </w:rPr>
            </w:pPr>
            <w:r w:rsidRPr="001846F1">
              <w:rPr>
                <w:rFonts w:cs="Calibri"/>
                <w:color w:val="000000"/>
              </w:rPr>
              <w:t>67,50</w:t>
            </w: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HP</w:t>
            </w:r>
          </w:p>
        </w:tc>
        <w:tc>
          <w:tcPr>
            <w:tcW w:w="656"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50,35</w:t>
            </w:r>
          </w:p>
        </w:tc>
        <w:tc>
          <w:tcPr>
            <w:tcW w:w="12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Kw</w:t>
            </w:r>
          </w:p>
        </w:tc>
      </w:tr>
      <w:tr w:rsidR="00666B27" w:rsidRPr="001846F1" w:rsidTr="00281A7F">
        <w:trPr>
          <w:trHeight w:val="300"/>
        </w:trPr>
        <w:tc>
          <w:tcPr>
            <w:tcW w:w="4492" w:type="dxa"/>
            <w:gridSpan w:val="2"/>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Ratio</w:t>
            </w:r>
          </w:p>
        </w:tc>
        <w:tc>
          <w:tcPr>
            <w:tcW w:w="716" w:type="dxa"/>
            <w:tcBorders>
              <w:top w:val="nil"/>
              <w:left w:val="nil"/>
              <w:bottom w:val="nil"/>
              <w:right w:val="nil"/>
            </w:tcBorders>
            <w:shd w:val="clear" w:color="auto" w:fill="auto"/>
            <w:noWrap/>
            <w:vAlign w:val="center"/>
            <w:hideMark/>
          </w:tcPr>
          <w:p w:rsidR="00666B27" w:rsidRPr="001846F1" w:rsidRDefault="00666B27" w:rsidP="00281A7F">
            <w:pPr>
              <w:jc w:val="center"/>
              <w:rPr>
                <w:rFonts w:cs="Calibri"/>
                <w:color w:val="000000"/>
              </w:rPr>
            </w:pPr>
            <w:r w:rsidRPr="001846F1">
              <w:rPr>
                <w:rFonts w:cs="Calibri"/>
                <w:color w:val="000000"/>
              </w:rPr>
              <w:t>2,5</w:t>
            </w: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6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4492" w:type="dxa"/>
            <w:gridSpan w:val="2"/>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Velocidad angular ω1 (RPM)</w:t>
            </w:r>
          </w:p>
        </w:tc>
        <w:tc>
          <w:tcPr>
            <w:tcW w:w="716" w:type="dxa"/>
            <w:tcBorders>
              <w:top w:val="nil"/>
              <w:left w:val="nil"/>
              <w:bottom w:val="nil"/>
              <w:right w:val="nil"/>
            </w:tcBorders>
            <w:shd w:val="clear" w:color="auto" w:fill="auto"/>
            <w:noWrap/>
            <w:vAlign w:val="center"/>
            <w:hideMark/>
          </w:tcPr>
          <w:p w:rsidR="00666B27" w:rsidRPr="001846F1" w:rsidRDefault="00666B27" w:rsidP="00281A7F">
            <w:pPr>
              <w:jc w:val="center"/>
              <w:rPr>
                <w:rFonts w:cs="Calibri"/>
                <w:color w:val="000000"/>
              </w:rPr>
            </w:pPr>
            <w:r w:rsidRPr="001846F1">
              <w:rPr>
                <w:rFonts w:cs="Calibri"/>
                <w:color w:val="000000"/>
              </w:rPr>
              <w:t>239</w:t>
            </w: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6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4492" w:type="dxa"/>
            <w:gridSpan w:val="2"/>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Velocidad angular ω2 (RPM)</w:t>
            </w:r>
          </w:p>
        </w:tc>
        <w:tc>
          <w:tcPr>
            <w:tcW w:w="716" w:type="dxa"/>
            <w:tcBorders>
              <w:top w:val="nil"/>
              <w:left w:val="nil"/>
              <w:bottom w:val="nil"/>
              <w:right w:val="nil"/>
            </w:tcBorders>
            <w:shd w:val="clear" w:color="auto" w:fill="auto"/>
            <w:noWrap/>
            <w:vAlign w:val="center"/>
            <w:hideMark/>
          </w:tcPr>
          <w:p w:rsidR="00666B27" w:rsidRPr="001846F1" w:rsidRDefault="00666B27" w:rsidP="00281A7F">
            <w:pPr>
              <w:jc w:val="center"/>
              <w:rPr>
                <w:rFonts w:cs="Calibri"/>
                <w:color w:val="000000"/>
              </w:rPr>
            </w:pPr>
            <w:r w:rsidRPr="001846F1">
              <w:rPr>
                <w:rFonts w:cs="Calibri"/>
                <w:color w:val="000000"/>
              </w:rPr>
              <w:t>95,6</w:t>
            </w: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6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4492" w:type="dxa"/>
            <w:gridSpan w:val="2"/>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Numero de diente Z1</w:t>
            </w:r>
          </w:p>
        </w:tc>
        <w:tc>
          <w:tcPr>
            <w:tcW w:w="716" w:type="dxa"/>
            <w:tcBorders>
              <w:top w:val="nil"/>
              <w:left w:val="nil"/>
              <w:bottom w:val="nil"/>
              <w:right w:val="nil"/>
            </w:tcBorders>
            <w:shd w:val="clear" w:color="auto" w:fill="auto"/>
            <w:noWrap/>
            <w:vAlign w:val="center"/>
            <w:hideMark/>
          </w:tcPr>
          <w:p w:rsidR="00666B27" w:rsidRPr="001846F1" w:rsidRDefault="00666B27" w:rsidP="00281A7F">
            <w:pPr>
              <w:jc w:val="center"/>
              <w:rPr>
                <w:rFonts w:cs="Calibri"/>
                <w:color w:val="000000"/>
              </w:rPr>
            </w:pPr>
            <w:r w:rsidRPr="001846F1">
              <w:rPr>
                <w:rFonts w:cs="Calibri"/>
                <w:color w:val="000000"/>
              </w:rPr>
              <w:t>12</w:t>
            </w:r>
          </w:p>
        </w:tc>
        <w:tc>
          <w:tcPr>
            <w:tcW w:w="1332" w:type="dxa"/>
            <w:gridSpan w:val="2"/>
            <w:tcBorders>
              <w:top w:val="nil"/>
              <w:left w:val="nil"/>
              <w:bottom w:val="nil"/>
              <w:right w:val="nil"/>
            </w:tcBorders>
            <w:shd w:val="clear" w:color="auto" w:fill="auto"/>
            <w:noWrap/>
            <w:vAlign w:val="bottom"/>
            <w:hideMark/>
          </w:tcPr>
          <w:p w:rsidR="00666B27" w:rsidRPr="001846F1" w:rsidRDefault="00666B27" w:rsidP="00281A7F">
            <w:pPr>
              <w:jc w:val="center"/>
              <w:rPr>
                <w:rFonts w:cs="Calibri"/>
                <w:color w:val="000000"/>
              </w:rPr>
            </w:pPr>
            <w:r w:rsidRPr="001846F1">
              <w:rPr>
                <w:rFonts w:cs="Calibri"/>
                <w:color w:val="000000"/>
              </w:rPr>
              <w:t>cadena #140</w:t>
            </w:r>
          </w:p>
        </w:tc>
        <w:tc>
          <w:tcPr>
            <w:tcW w:w="12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4492" w:type="dxa"/>
            <w:gridSpan w:val="2"/>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Numero de diente Z2</w:t>
            </w:r>
          </w:p>
        </w:tc>
        <w:tc>
          <w:tcPr>
            <w:tcW w:w="716" w:type="dxa"/>
            <w:tcBorders>
              <w:top w:val="nil"/>
              <w:left w:val="nil"/>
              <w:bottom w:val="nil"/>
              <w:right w:val="nil"/>
            </w:tcBorders>
            <w:shd w:val="clear" w:color="auto" w:fill="auto"/>
            <w:noWrap/>
            <w:vAlign w:val="center"/>
            <w:hideMark/>
          </w:tcPr>
          <w:p w:rsidR="00666B27" w:rsidRPr="001846F1" w:rsidRDefault="00666B27" w:rsidP="00281A7F">
            <w:pPr>
              <w:jc w:val="center"/>
              <w:rPr>
                <w:rFonts w:cs="Calibri"/>
                <w:color w:val="000000"/>
              </w:rPr>
            </w:pPr>
          </w:p>
        </w:tc>
        <w:tc>
          <w:tcPr>
            <w:tcW w:w="67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65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16"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bl>
    <w:p w:rsidR="00666B27" w:rsidRDefault="00666B27" w:rsidP="00666B27">
      <w:pPr>
        <w:rPr>
          <w:rFonts w:ascii="Arial" w:hAnsi="Arial" w:cs="Arial"/>
          <w:b/>
        </w:rPr>
      </w:pPr>
    </w:p>
    <w:tbl>
      <w:tblPr>
        <w:tblW w:w="10080" w:type="dxa"/>
        <w:tblInd w:w="65" w:type="dxa"/>
        <w:tblCellMar>
          <w:left w:w="70" w:type="dxa"/>
          <w:right w:w="70" w:type="dxa"/>
        </w:tblCellMar>
        <w:tblLook w:val="04A0"/>
      </w:tblPr>
      <w:tblGrid>
        <w:gridCol w:w="2880"/>
        <w:gridCol w:w="1340"/>
        <w:gridCol w:w="1200"/>
        <w:gridCol w:w="1200"/>
        <w:gridCol w:w="1200"/>
        <w:gridCol w:w="1200"/>
        <w:gridCol w:w="1200"/>
      </w:tblGrid>
      <w:tr w:rsidR="00666B27" w:rsidRPr="001846F1" w:rsidTr="00281A7F">
        <w:trPr>
          <w:trHeight w:val="300"/>
        </w:trPr>
        <w:tc>
          <w:tcPr>
            <w:tcW w:w="2880" w:type="dxa"/>
            <w:tcBorders>
              <w:top w:val="single" w:sz="4" w:space="0" w:color="auto"/>
              <w:left w:val="single" w:sz="4" w:space="0" w:color="auto"/>
              <w:bottom w:val="single" w:sz="4" w:space="0" w:color="auto"/>
              <w:right w:val="single" w:sz="4" w:space="0" w:color="000000"/>
            </w:tcBorders>
            <w:shd w:val="clear" w:color="000000" w:fill="DDD9C3"/>
            <w:vAlign w:val="center"/>
            <w:hideMark/>
          </w:tcPr>
          <w:p w:rsidR="00666B27" w:rsidRPr="001846F1" w:rsidRDefault="00666B27" w:rsidP="00281A7F">
            <w:pPr>
              <w:jc w:val="center"/>
              <w:rPr>
                <w:rFonts w:cs="Calibri"/>
                <w:b/>
                <w:bCs/>
                <w:i/>
                <w:iCs/>
                <w:color w:val="000000"/>
              </w:rPr>
            </w:pPr>
            <w:r w:rsidRPr="001846F1">
              <w:rPr>
                <w:rFonts w:cs="Calibri"/>
                <w:b/>
                <w:bCs/>
                <w:i/>
                <w:iCs/>
                <w:color w:val="000000"/>
              </w:rPr>
              <w:t>Según Martin</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2880" w:type="dxa"/>
            <w:tcBorders>
              <w:top w:val="nil"/>
              <w:left w:val="nil"/>
              <w:bottom w:val="nil"/>
              <w:right w:val="nil"/>
            </w:tcBorders>
            <w:shd w:val="clear" w:color="auto" w:fill="auto"/>
            <w:vAlign w:val="center"/>
            <w:hideMark/>
          </w:tcPr>
          <w:p w:rsidR="00666B27" w:rsidRPr="001846F1" w:rsidRDefault="00666B27" w:rsidP="00281A7F">
            <w:pPr>
              <w:rPr>
                <w:rFonts w:cs="Calibri"/>
                <w:color w:val="000000"/>
              </w:rPr>
            </w:pPr>
            <w:r w:rsidRPr="001846F1">
              <w:rPr>
                <w:rFonts w:cs="Calibri"/>
                <w:color w:val="000000"/>
              </w:rPr>
              <w:t>Clasificación de servicio</w:t>
            </w:r>
          </w:p>
        </w:tc>
        <w:tc>
          <w:tcPr>
            <w:tcW w:w="2400" w:type="dxa"/>
            <w:gridSpan w:val="2"/>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Moderate shock load</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2880" w:type="dxa"/>
            <w:tcBorders>
              <w:top w:val="nil"/>
              <w:left w:val="nil"/>
              <w:bottom w:val="nil"/>
              <w:right w:val="nil"/>
            </w:tcBorders>
            <w:shd w:val="clear" w:color="auto" w:fill="auto"/>
            <w:vAlign w:val="center"/>
            <w:hideMark/>
          </w:tcPr>
          <w:p w:rsidR="00666B27" w:rsidRPr="001846F1" w:rsidRDefault="00666B27" w:rsidP="00281A7F">
            <w:pPr>
              <w:rPr>
                <w:rFonts w:cs="Calibri"/>
                <w:color w:val="000000"/>
              </w:rPr>
            </w:pPr>
            <w:r w:rsidRPr="001846F1">
              <w:rPr>
                <w:rFonts w:cs="Calibri"/>
                <w:color w:val="000000"/>
              </w:rPr>
              <w:t>Factor de servicio</w:t>
            </w:r>
          </w:p>
        </w:tc>
        <w:tc>
          <w:tcPr>
            <w:tcW w:w="1200" w:type="dxa"/>
            <w:tcBorders>
              <w:top w:val="nil"/>
              <w:left w:val="nil"/>
              <w:bottom w:val="nil"/>
              <w:right w:val="nil"/>
            </w:tcBorders>
            <w:shd w:val="clear" w:color="auto" w:fill="auto"/>
            <w:noWrap/>
            <w:vAlign w:val="center"/>
            <w:hideMark/>
          </w:tcPr>
          <w:p w:rsidR="00666B27" w:rsidRPr="001846F1" w:rsidRDefault="00666B27" w:rsidP="00281A7F">
            <w:pPr>
              <w:jc w:val="center"/>
              <w:rPr>
                <w:rFonts w:cs="Calibri"/>
                <w:color w:val="000000"/>
              </w:rPr>
            </w:pPr>
            <w:r w:rsidRPr="001846F1">
              <w:rPr>
                <w:rFonts w:cs="Calibri"/>
                <w:color w:val="000000"/>
              </w:rPr>
              <w:t>1,3</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288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Potencia de servicio 2 (Hp)</w:t>
            </w:r>
          </w:p>
        </w:tc>
        <w:tc>
          <w:tcPr>
            <w:tcW w:w="1200" w:type="dxa"/>
            <w:tcBorders>
              <w:top w:val="nil"/>
              <w:left w:val="nil"/>
              <w:bottom w:val="nil"/>
              <w:right w:val="nil"/>
            </w:tcBorders>
            <w:shd w:val="clear" w:color="auto" w:fill="auto"/>
            <w:noWrap/>
            <w:vAlign w:val="center"/>
            <w:hideMark/>
          </w:tcPr>
          <w:p w:rsidR="00666B27" w:rsidRPr="001846F1" w:rsidRDefault="00666B27" w:rsidP="00281A7F">
            <w:pPr>
              <w:jc w:val="center"/>
              <w:rPr>
                <w:rFonts w:cs="Calibri"/>
                <w:color w:val="000000"/>
              </w:rPr>
            </w:pPr>
            <w:r w:rsidRPr="001846F1">
              <w:rPr>
                <w:rFonts w:cs="Calibri"/>
                <w:color w:val="000000"/>
              </w:rPr>
              <w:t>87,75</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65,46</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Kw</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288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Ratio</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bl>
            <w:tblPr>
              <w:tblW w:w="0" w:type="auto"/>
              <w:tblCellSpacing w:w="0" w:type="dxa"/>
              <w:tblCellMar>
                <w:left w:w="0" w:type="dxa"/>
                <w:right w:w="0" w:type="dxa"/>
              </w:tblCellMar>
              <w:tblLook w:val="04A0"/>
            </w:tblPr>
            <w:tblGrid>
              <w:gridCol w:w="1200"/>
            </w:tblGrid>
            <w:tr w:rsidR="00666B27" w:rsidRPr="001846F1" w:rsidTr="00281A7F">
              <w:trPr>
                <w:trHeight w:val="300"/>
                <w:tblCellSpacing w:w="0" w:type="dxa"/>
              </w:trPr>
              <w:tc>
                <w:tcPr>
                  <w:tcW w:w="1200" w:type="dxa"/>
                  <w:tcBorders>
                    <w:top w:val="nil"/>
                    <w:left w:val="nil"/>
                    <w:bottom w:val="nil"/>
                    <w:right w:val="nil"/>
                  </w:tcBorders>
                  <w:shd w:val="clear" w:color="auto" w:fill="auto"/>
                  <w:noWrap/>
                  <w:vAlign w:val="center"/>
                  <w:hideMark/>
                </w:tcPr>
                <w:p w:rsidR="00666B27" w:rsidRPr="001846F1" w:rsidRDefault="00666B27" w:rsidP="00281A7F">
                  <w:pPr>
                    <w:jc w:val="center"/>
                    <w:rPr>
                      <w:rFonts w:cs="Calibri"/>
                      <w:color w:val="000000"/>
                    </w:rPr>
                  </w:pPr>
                  <w:r w:rsidRPr="001846F1">
                    <w:rPr>
                      <w:rFonts w:cs="Calibri"/>
                      <w:color w:val="000000"/>
                    </w:rPr>
                    <w:t>2,90</w:t>
                  </w:r>
                </w:p>
              </w:tc>
            </w:tr>
          </w:tbl>
          <w:p w:rsidR="00666B27" w:rsidRPr="001846F1" w:rsidRDefault="00666B27" w:rsidP="00281A7F">
            <w:pPr>
              <w:rPr>
                <w:rFonts w:cs="Calibri"/>
                <w:color w:val="000000"/>
              </w:rPr>
            </w:pPr>
          </w:p>
        </w:tc>
        <w:tc>
          <w:tcPr>
            <w:tcW w:w="2400" w:type="dxa"/>
            <w:gridSpan w:val="2"/>
            <w:vMerge w:val="restart"/>
            <w:tcBorders>
              <w:top w:val="nil"/>
              <w:left w:val="nil"/>
              <w:bottom w:val="nil"/>
              <w:right w:val="nil"/>
            </w:tcBorders>
            <w:shd w:val="clear" w:color="auto" w:fill="auto"/>
            <w:vAlign w:val="bottom"/>
            <w:hideMark/>
          </w:tcPr>
          <w:p w:rsidR="00666B27" w:rsidRPr="001846F1" w:rsidRDefault="00666B27" w:rsidP="00281A7F">
            <w:pPr>
              <w:jc w:val="center"/>
              <w:rPr>
                <w:rFonts w:cs="Calibri"/>
                <w:b/>
                <w:bCs/>
                <w:color w:val="632523"/>
                <w:sz w:val="18"/>
                <w:szCs w:val="18"/>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288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Numero de diente Z2</w:t>
            </w:r>
          </w:p>
        </w:tc>
        <w:tc>
          <w:tcPr>
            <w:tcW w:w="1200" w:type="dxa"/>
            <w:tcBorders>
              <w:top w:val="nil"/>
              <w:left w:val="nil"/>
              <w:bottom w:val="nil"/>
              <w:right w:val="nil"/>
            </w:tcBorders>
            <w:shd w:val="clear" w:color="auto" w:fill="auto"/>
            <w:noWrap/>
            <w:vAlign w:val="center"/>
            <w:hideMark/>
          </w:tcPr>
          <w:p w:rsidR="00666B27" w:rsidRPr="001846F1" w:rsidRDefault="00666B27" w:rsidP="00281A7F">
            <w:pPr>
              <w:jc w:val="center"/>
              <w:rPr>
                <w:rFonts w:cs="Calibri"/>
                <w:color w:val="000000"/>
              </w:rPr>
            </w:pPr>
            <w:r w:rsidRPr="001846F1">
              <w:rPr>
                <w:rFonts w:cs="Calibri"/>
                <w:color w:val="000000"/>
              </w:rPr>
              <w:t>35</w:t>
            </w:r>
          </w:p>
        </w:tc>
        <w:tc>
          <w:tcPr>
            <w:tcW w:w="2400" w:type="dxa"/>
            <w:gridSpan w:val="2"/>
            <w:vMerge/>
            <w:tcBorders>
              <w:top w:val="nil"/>
              <w:left w:val="nil"/>
              <w:bottom w:val="nil"/>
              <w:right w:val="nil"/>
            </w:tcBorders>
            <w:vAlign w:val="center"/>
            <w:hideMark/>
          </w:tcPr>
          <w:p w:rsidR="00666B27" w:rsidRPr="001846F1" w:rsidRDefault="00666B27" w:rsidP="00281A7F">
            <w:pPr>
              <w:rPr>
                <w:rFonts w:cs="Calibri"/>
                <w:b/>
                <w:bCs/>
                <w:color w:val="632523"/>
                <w:sz w:val="18"/>
                <w:szCs w:val="18"/>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288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Velocidad angular ω2 (RPM)</w:t>
            </w:r>
          </w:p>
        </w:tc>
        <w:tc>
          <w:tcPr>
            <w:tcW w:w="1200" w:type="dxa"/>
            <w:tcBorders>
              <w:top w:val="nil"/>
              <w:left w:val="nil"/>
              <w:bottom w:val="nil"/>
              <w:right w:val="nil"/>
            </w:tcBorders>
            <w:shd w:val="clear" w:color="auto" w:fill="auto"/>
            <w:noWrap/>
            <w:vAlign w:val="center"/>
            <w:hideMark/>
          </w:tcPr>
          <w:p w:rsidR="00666B27" w:rsidRPr="001846F1" w:rsidRDefault="00666B27" w:rsidP="00281A7F">
            <w:pPr>
              <w:jc w:val="center"/>
              <w:rPr>
                <w:rFonts w:cs="Calibri"/>
                <w:color w:val="000000"/>
              </w:rPr>
            </w:pPr>
            <w:r w:rsidRPr="001846F1">
              <w:rPr>
                <w:rFonts w:cs="Calibri"/>
                <w:color w:val="000000"/>
              </w:rPr>
              <w:t>82,41</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2880" w:type="dxa"/>
            <w:tcBorders>
              <w:top w:val="nil"/>
              <w:left w:val="nil"/>
              <w:bottom w:val="nil"/>
              <w:right w:val="nil"/>
            </w:tcBorders>
            <w:shd w:val="clear" w:color="auto" w:fill="auto"/>
            <w:noWrap/>
            <w:vAlign w:val="center"/>
            <w:hideMark/>
          </w:tcPr>
          <w:p w:rsidR="00666B27" w:rsidRPr="001846F1" w:rsidRDefault="00666B27" w:rsidP="00281A7F">
            <w:pPr>
              <w:rPr>
                <w:rFonts w:cs="Calibri"/>
                <w:color w:val="000000"/>
              </w:rPr>
            </w:pPr>
            <w:r w:rsidRPr="001846F1">
              <w:rPr>
                <w:rFonts w:cs="Calibri"/>
                <w:color w:val="000000"/>
              </w:rPr>
              <w:t>Paso</w:t>
            </w:r>
          </w:p>
        </w:tc>
        <w:tc>
          <w:tcPr>
            <w:tcW w:w="1200" w:type="dxa"/>
            <w:tcBorders>
              <w:top w:val="nil"/>
              <w:left w:val="nil"/>
              <w:bottom w:val="nil"/>
              <w:right w:val="nil"/>
            </w:tcBorders>
            <w:shd w:val="clear" w:color="auto" w:fill="auto"/>
            <w:noWrap/>
            <w:vAlign w:val="center"/>
            <w:hideMark/>
          </w:tcPr>
          <w:p w:rsidR="00666B27" w:rsidRPr="001846F1" w:rsidRDefault="00666B27" w:rsidP="00281A7F">
            <w:pPr>
              <w:jc w:val="center"/>
              <w:rPr>
                <w:rFonts w:cs="Calibri"/>
                <w:color w:val="000000"/>
              </w:rPr>
            </w:pPr>
            <w:r w:rsidRPr="001846F1">
              <w:rPr>
                <w:rFonts w:cs="Calibri"/>
                <w:color w:val="000000"/>
              </w:rPr>
              <w:t>1,75</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44,45</w:t>
            </w:r>
          </w:p>
        </w:tc>
        <w:tc>
          <w:tcPr>
            <w:tcW w:w="1200" w:type="dxa"/>
            <w:tcBorders>
              <w:top w:val="nil"/>
              <w:left w:val="nil"/>
              <w:bottom w:val="nil"/>
              <w:right w:val="nil"/>
            </w:tcBorders>
            <w:shd w:val="clear" w:color="auto" w:fill="auto"/>
            <w:noWrap/>
            <w:vAlign w:val="center"/>
            <w:hideMark/>
          </w:tcPr>
          <w:p w:rsidR="00666B27" w:rsidRPr="001846F1" w:rsidRDefault="00666B27" w:rsidP="00281A7F">
            <w:pPr>
              <w:rPr>
                <w:rFonts w:cs="Calibri"/>
                <w:color w:val="000000"/>
              </w:rPr>
            </w:pPr>
            <w:r w:rsidRPr="001846F1">
              <w:rPr>
                <w:rFonts w:cs="Calibri"/>
                <w:color w:val="000000"/>
              </w:rPr>
              <w:t>mm</w:t>
            </w:r>
          </w:p>
        </w:tc>
        <w:tc>
          <w:tcPr>
            <w:tcW w:w="2400" w:type="dxa"/>
            <w:gridSpan w:val="2"/>
            <w:tcBorders>
              <w:top w:val="nil"/>
              <w:left w:val="nil"/>
              <w:bottom w:val="nil"/>
              <w:right w:val="nil"/>
            </w:tcBorders>
            <w:shd w:val="clear" w:color="auto" w:fill="auto"/>
            <w:noWrap/>
            <w:vAlign w:val="bottom"/>
            <w:hideMark/>
          </w:tcPr>
          <w:p w:rsidR="00666B27" w:rsidRPr="001846F1" w:rsidRDefault="00666B27" w:rsidP="00281A7F">
            <w:pPr>
              <w:rPr>
                <w:rFonts w:cs="Calibri"/>
                <w:color w:val="632523"/>
              </w:rPr>
            </w:pPr>
            <w:r w:rsidRPr="001846F1">
              <w:rPr>
                <w:rFonts w:cs="Calibri"/>
                <w:color w:val="632523"/>
              </w:rPr>
              <w:t xml:space="preserve">Nº 140 </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2880" w:type="dxa"/>
            <w:tcBorders>
              <w:top w:val="nil"/>
              <w:left w:val="nil"/>
              <w:bottom w:val="nil"/>
              <w:right w:val="nil"/>
            </w:tcBorders>
            <w:shd w:val="clear" w:color="auto" w:fill="auto"/>
            <w:noWrap/>
            <w:vAlign w:val="center"/>
            <w:hideMark/>
          </w:tcPr>
          <w:p w:rsidR="00666B27" w:rsidRPr="001846F1" w:rsidRDefault="00666B27" w:rsidP="00281A7F">
            <w:pPr>
              <w:rPr>
                <w:rFonts w:cs="Calibri"/>
                <w:color w:val="000000"/>
              </w:rPr>
            </w:pPr>
            <w:r w:rsidRPr="001846F1">
              <w:rPr>
                <w:rFonts w:cs="Calibri"/>
                <w:color w:val="000000"/>
              </w:rPr>
              <w:t>Diam. De paso 1 (pulg)</w:t>
            </w:r>
          </w:p>
        </w:tc>
        <w:tc>
          <w:tcPr>
            <w:tcW w:w="1200" w:type="dxa"/>
            <w:tcBorders>
              <w:top w:val="nil"/>
              <w:left w:val="nil"/>
              <w:bottom w:val="nil"/>
              <w:right w:val="nil"/>
            </w:tcBorders>
            <w:shd w:val="clear" w:color="auto" w:fill="auto"/>
            <w:noWrap/>
            <w:vAlign w:val="center"/>
            <w:hideMark/>
          </w:tcPr>
          <w:p w:rsidR="00666B27" w:rsidRPr="001846F1" w:rsidRDefault="00666B27" w:rsidP="00281A7F">
            <w:pPr>
              <w:jc w:val="center"/>
              <w:rPr>
                <w:rFonts w:cs="Calibri"/>
                <w:color w:val="000000"/>
              </w:rPr>
            </w:pPr>
            <w:r w:rsidRPr="001846F1">
              <w:rPr>
                <w:rFonts w:cs="Calibri"/>
                <w:color w:val="000000"/>
              </w:rPr>
              <w:t>11,02</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279,81</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mm</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288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Diam. Externo 1 (pulg)</w:t>
            </w:r>
          </w:p>
        </w:tc>
        <w:tc>
          <w:tcPr>
            <w:tcW w:w="1200" w:type="dxa"/>
            <w:tcBorders>
              <w:top w:val="nil"/>
              <w:left w:val="nil"/>
              <w:bottom w:val="nil"/>
              <w:right w:val="nil"/>
            </w:tcBorders>
            <w:shd w:val="clear" w:color="auto" w:fill="auto"/>
            <w:noWrap/>
            <w:vAlign w:val="center"/>
            <w:hideMark/>
          </w:tcPr>
          <w:p w:rsidR="00666B27" w:rsidRPr="001846F1" w:rsidRDefault="00666B27" w:rsidP="00281A7F">
            <w:pPr>
              <w:jc w:val="center"/>
              <w:rPr>
                <w:rFonts w:cs="Calibri"/>
                <w:color w:val="000000"/>
              </w:rPr>
            </w:pPr>
            <w:r w:rsidRPr="001846F1">
              <w:rPr>
                <w:rFonts w:cs="Calibri"/>
                <w:color w:val="000000"/>
              </w:rPr>
              <w:t>11,814</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300,08</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mm</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C</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771,5885</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2880" w:type="dxa"/>
            <w:tcBorders>
              <w:top w:val="nil"/>
              <w:left w:val="nil"/>
              <w:bottom w:val="nil"/>
              <w:right w:val="nil"/>
            </w:tcBorders>
            <w:shd w:val="clear" w:color="auto" w:fill="auto"/>
            <w:noWrap/>
            <w:vAlign w:val="center"/>
            <w:hideMark/>
          </w:tcPr>
          <w:p w:rsidR="00666B27" w:rsidRPr="001846F1" w:rsidRDefault="00666B27" w:rsidP="00281A7F">
            <w:pPr>
              <w:rPr>
                <w:rFonts w:cs="Calibri"/>
                <w:color w:val="000000"/>
              </w:rPr>
            </w:pPr>
            <w:r w:rsidRPr="001846F1">
              <w:rPr>
                <w:rFonts w:cs="Calibri"/>
                <w:color w:val="000000"/>
              </w:rPr>
              <w:t>Diam. De paso 2 (pulg)</w:t>
            </w:r>
          </w:p>
        </w:tc>
        <w:tc>
          <w:tcPr>
            <w:tcW w:w="1200" w:type="dxa"/>
            <w:tcBorders>
              <w:top w:val="nil"/>
              <w:left w:val="nil"/>
              <w:bottom w:val="nil"/>
              <w:right w:val="nil"/>
            </w:tcBorders>
            <w:shd w:val="clear" w:color="auto" w:fill="auto"/>
            <w:noWrap/>
            <w:vAlign w:val="center"/>
            <w:hideMark/>
          </w:tcPr>
          <w:p w:rsidR="00666B27" w:rsidRPr="001846F1" w:rsidRDefault="00666B27" w:rsidP="00281A7F">
            <w:pPr>
              <w:jc w:val="center"/>
              <w:rPr>
                <w:rFonts w:cs="Calibri"/>
                <w:color w:val="000000"/>
              </w:rPr>
            </w:pPr>
            <w:r w:rsidRPr="001846F1">
              <w:rPr>
                <w:rFonts w:cs="Calibri"/>
                <w:color w:val="000000"/>
              </w:rPr>
              <w:t>27,71</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703,76</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mm</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925,91</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288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Diam. Externo 2 (pulg)</w:t>
            </w:r>
          </w:p>
        </w:tc>
        <w:tc>
          <w:tcPr>
            <w:tcW w:w="1200" w:type="dxa"/>
            <w:tcBorders>
              <w:top w:val="nil"/>
              <w:left w:val="nil"/>
              <w:bottom w:val="nil"/>
              <w:right w:val="nil"/>
            </w:tcBorders>
            <w:shd w:val="clear" w:color="auto" w:fill="auto"/>
            <w:noWrap/>
            <w:vAlign w:val="center"/>
            <w:hideMark/>
          </w:tcPr>
          <w:p w:rsidR="00666B27" w:rsidRPr="001846F1" w:rsidRDefault="00666B27" w:rsidP="00281A7F">
            <w:pPr>
              <w:jc w:val="center"/>
              <w:rPr>
                <w:rFonts w:cs="Calibri"/>
                <w:color w:val="000000"/>
              </w:rPr>
            </w:pPr>
            <w:r w:rsidRPr="001846F1">
              <w:rPr>
                <w:rFonts w:cs="Calibri"/>
                <w:color w:val="000000"/>
              </w:rPr>
              <w:t>28,566</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725,58</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mm</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2880" w:type="dxa"/>
            <w:tcBorders>
              <w:top w:val="nil"/>
              <w:left w:val="nil"/>
              <w:bottom w:val="nil"/>
              <w:right w:val="nil"/>
            </w:tcBorders>
            <w:shd w:val="clear" w:color="auto" w:fill="auto"/>
            <w:vAlign w:val="center"/>
            <w:hideMark/>
          </w:tcPr>
          <w:p w:rsidR="00666B27" w:rsidRPr="001846F1" w:rsidRDefault="00666B27" w:rsidP="00281A7F">
            <w:pPr>
              <w:rPr>
                <w:rFonts w:cs="Calibri"/>
                <w:color w:val="000000"/>
              </w:rPr>
            </w:pPr>
            <w:r w:rsidRPr="001846F1">
              <w:rPr>
                <w:rFonts w:cs="Calibri"/>
                <w:color w:val="000000"/>
              </w:rPr>
              <w:t>Distancia entre Centros Imp (pulg)</w:t>
            </w:r>
          </w:p>
        </w:tc>
        <w:tc>
          <w:tcPr>
            <w:tcW w:w="1200" w:type="dxa"/>
            <w:tcBorders>
              <w:top w:val="nil"/>
              <w:left w:val="nil"/>
              <w:bottom w:val="nil"/>
              <w:right w:val="nil"/>
            </w:tcBorders>
            <w:shd w:val="clear" w:color="auto" w:fill="auto"/>
            <w:noWrap/>
            <w:vAlign w:val="center"/>
            <w:hideMark/>
          </w:tcPr>
          <w:p w:rsidR="00666B27" w:rsidRPr="001846F1" w:rsidRDefault="00666B27" w:rsidP="00281A7F">
            <w:pPr>
              <w:jc w:val="center"/>
              <w:rPr>
                <w:rFonts w:cs="Calibri"/>
                <w:color w:val="000000"/>
              </w:rPr>
            </w:pPr>
            <w:r w:rsidRPr="001846F1">
              <w:rPr>
                <w:rFonts w:cs="Calibri"/>
                <w:color w:val="000000"/>
              </w:rPr>
              <w:t>27,00</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pitches</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2880" w:type="dxa"/>
            <w:tcBorders>
              <w:top w:val="nil"/>
              <w:left w:val="nil"/>
              <w:bottom w:val="nil"/>
              <w:right w:val="nil"/>
            </w:tcBorders>
            <w:shd w:val="clear" w:color="auto" w:fill="auto"/>
            <w:noWrap/>
            <w:vAlign w:val="bottom"/>
            <w:hideMark/>
          </w:tcPr>
          <w:p w:rsidR="00666B27" w:rsidRPr="001846F1" w:rsidRDefault="00666B27" w:rsidP="00281A7F">
            <w:pPr>
              <w:jc w:val="center"/>
              <w:rPr>
                <w:rFonts w:cs="Calibri"/>
                <w:b/>
                <w:bCs/>
                <w:color w:val="000000"/>
              </w:rPr>
            </w:pPr>
            <w:r w:rsidRPr="001846F1">
              <w:rPr>
                <w:rFonts w:cs="Calibri"/>
                <w:b/>
                <w:bCs/>
                <w:color w:val="000000"/>
              </w:rPr>
              <w:t>Longitud de la cadena (pitch)</w:t>
            </w:r>
          </w:p>
        </w:tc>
        <w:tc>
          <w:tcPr>
            <w:tcW w:w="1200" w:type="dxa"/>
            <w:tcBorders>
              <w:top w:val="nil"/>
              <w:left w:val="nil"/>
              <w:bottom w:val="nil"/>
              <w:right w:val="nil"/>
            </w:tcBorders>
            <w:shd w:val="clear" w:color="000000" w:fill="93CDDD"/>
            <w:noWrap/>
            <w:vAlign w:val="center"/>
            <w:hideMark/>
          </w:tcPr>
          <w:p w:rsidR="00666B27" w:rsidRPr="001846F1" w:rsidRDefault="00666B27" w:rsidP="00281A7F">
            <w:pPr>
              <w:jc w:val="center"/>
              <w:rPr>
                <w:rFonts w:cs="Calibri"/>
                <w:b/>
                <w:bCs/>
                <w:color w:val="000000"/>
              </w:rPr>
            </w:pPr>
            <w:r w:rsidRPr="001846F1">
              <w:rPr>
                <w:rFonts w:cs="Calibri"/>
                <w:b/>
                <w:bCs/>
                <w:color w:val="000000"/>
              </w:rPr>
              <w:t>77,89</w:t>
            </w:r>
          </w:p>
        </w:tc>
        <w:tc>
          <w:tcPr>
            <w:tcW w:w="1200" w:type="dxa"/>
            <w:tcBorders>
              <w:top w:val="nil"/>
              <w:left w:val="nil"/>
              <w:bottom w:val="nil"/>
              <w:right w:val="nil"/>
            </w:tcBorders>
            <w:shd w:val="clear" w:color="000000" w:fill="93CDDD"/>
            <w:noWrap/>
            <w:vAlign w:val="bottom"/>
            <w:hideMark/>
          </w:tcPr>
          <w:p w:rsidR="00666B27" w:rsidRPr="001846F1" w:rsidRDefault="00666B27" w:rsidP="00281A7F">
            <w:pPr>
              <w:rPr>
                <w:rFonts w:cs="Calibri"/>
                <w:b/>
                <w:bCs/>
                <w:color w:val="000000"/>
              </w:rPr>
            </w:pPr>
            <w:r w:rsidRPr="001846F1">
              <w:rPr>
                <w:rFonts w:cs="Calibri"/>
                <w:b/>
                <w:bCs/>
                <w:color w:val="000000"/>
              </w:rPr>
              <w:t>pitches</w:t>
            </w:r>
          </w:p>
        </w:tc>
        <w:tc>
          <w:tcPr>
            <w:tcW w:w="1200" w:type="dxa"/>
            <w:tcBorders>
              <w:top w:val="nil"/>
              <w:left w:val="nil"/>
              <w:bottom w:val="nil"/>
              <w:right w:val="nil"/>
            </w:tcBorders>
            <w:shd w:val="clear" w:color="000000" w:fill="93CDDD"/>
            <w:noWrap/>
            <w:vAlign w:val="bottom"/>
            <w:hideMark/>
          </w:tcPr>
          <w:p w:rsidR="00666B27" w:rsidRPr="001846F1" w:rsidRDefault="00666B27" w:rsidP="00281A7F">
            <w:pPr>
              <w:jc w:val="right"/>
              <w:rPr>
                <w:rFonts w:cs="Calibri"/>
                <w:b/>
                <w:bCs/>
                <w:color w:val="000000"/>
              </w:rPr>
            </w:pPr>
            <w:r w:rsidRPr="001846F1">
              <w:rPr>
                <w:rFonts w:cs="Calibri"/>
                <w:b/>
                <w:bCs/>
                <w:color w:val="000000"/>
              </w:rPr>
              <w:t>136,30</w:t>
            </w:r>
          </w:p>
        </w:tc>
        <w:tc>
          <w:tcPr>
            <w:tcW w:w="1200" w:type="dxa"/>
            <w:tcBorders>
              <w:top w:val="nil"/>
              <w:left w:val="nil"/>
              <w:bottom w:val="nil"/>
              <w:right w:val="nil"/>
            </w:tcBorders>
            <w:shd w:val="clear" w:color="000000" w:fill="93CDDD"/>
            <w:noWrap/>
            <w:vAlign w:val="bottom"/>
            <w:hideMark/>
          </w:tcPr>
          <w:p w:rsidR="00666B27" w:rsidRPr="001846F1" w:rsidRDefault="00666B27" w:rsidP="00281A7F">
            <w:pPr>
              <w:rPr>
                <w:rFonts w:cs="Calibri"/>
                <w:b/>
                <w:bCs/>
                <w:color w:val="000000"/>
              </w:rPr>
            </w:pPr>
            <w:r w:rsidRPr="001846F1">
              <w:rPr>
                <w:rFonts w:cs="Calibri"/>
                <w:b/>
                <w:bCs/>
                <w:color w:val="000000"/>
              </w:rPr>
              <w:t>pulg</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3462,10</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mm</w:t>
            </w:r>
          </w:p>
        </w:tc>
      </w:tr>
      <w:tr w:rsidR="00666B27" w:rsidRPr="001846F1" w:rsidTr="00281A7F">
        <w:trPr>
          <w:trHeight w:val="300"/>
        </w:trPr>
        <w:tc>
          <w:tcPr>
            <w:tcW w:w="2880" w:type="dxa"/>
            <w:tcBorders>
              <w:top w:val="nil"/>
              <w:left w:val="nil"/>
              <w:bottom w:val="nil"/>
              <w:right w:val="nil"/>
            </w:tcBorders>
            <w:shd w:val="clear" w:color="auto" w:fill="auto"/>
            <w:vAlign w:val="center"/>
            <w:hideMark/>
          </w:tcPr>
          <w:p w:rsidR="00666B27" w:rsidRPr="001846F1" w:rsidRDefault="00666B27" w:rsidP="00281A7F">
            <w:pPr>
              <w:rPr>
                <w:rFonts w:cs="Calibri"/>
                <w:b/>
                <w:bCs/>
                <w:color w:val="000000"/>
              </w:rPr>
            </w:pPr>
            <w:r w:rsidRPr="001846F1">
              <w:rPr>
                <w:rFonts w:cs="Calibri"/>
                <w:b/>
                <w:bCs/>
                <w:color w:val="000000"/>
              </w:rPr>
              <w:t xml:space="preserve">Distancia entre Centros </w:t>
            </w:r>
          </w:p>
        </w:tc>
        <w:tc>
          <w:tcPr>
            <w:tcW w:w="1200" w:type="dxa"/>
            <w:tcBorders>
              <w:top w:val="nil"/>
              <w:left w:val="nil"/>
              <w:bottom w:val="nil"/>
              <w:right w:val="nil"/>
            </w:tcBorders>
            <w:shd w:val="clear" w:color="000000" w:fill="93CDDD"/>
            <w:noWrap/>
            <w:vAlign w:val="bottom"/>
            <w:hideMark/>
          </w:tcPr>
          <w:p w:rsidR="00666B27" w:rsidRPr="001846F1" w:rsidRDefault="00666B27" w:rsidP="00281A7F">
            <w:pPr>
              <w:jc w:val="center"/>
              <w:rPr>
                <w:rFonts w:cs="Calibri"/>
                <w:b/>
                <w:bCs/>
                <w:color w:val="000000"/>
              </w:rPr>
            </w:pPr>
            <w:r w:rsidRPr="001846F1">
              <w:rPr>
                <w:rFonts w:cs="Calibri"/>
                <w:b/>
                <w:bCs/>
                <w:color w:val="000000"/>
              </w:rPr>
              <w:t>27,00</w:t>
            </w:r>
          </w:p>
        </w:tc>
        <w:tc>
          <w:tcPr>
            <w:tcW w:w="1200" w:type="dxa"/>
            <w:tcBorders>
              <w:top w:val="nil"/>
              <w:left w:val="nil"/>
              <w:bottom w:val="nil"/>
              <w:right w:val="nil"/>
            </w:tcBorders>
            <w:shd w:val="clear" w:color="000000" w:fill="93CDDD"/>
            <w:noWrap/>
            <w:vAlign w:val="bottom"/>
            <w:hideMark/>
          </w:tcPr>
          <w:p w:rsidR="00666B27" w:rsidRPr="001846F1" w:rsidRDefault="00666B27" w:rsidP="00281A7F">
            <w:pPr>
              <w:rPr>
                <w:rFonts w:cs="Calibri"/>
                <w:b/>
                <w:bCs/>
                <w:color w:val="000000"/>
              </w:rPr>
            </w:pPr>
            <w:r w:rsidRPr="001846F1">
              <w:rPr>
                <w:rFonts w:cs="Calibri"/>
                <w:b/>
                <w:bCs/>
                <w:color w:val="000000"/>
              </w:rPr>
              <w:t>pitches</w:t>
            </w:r>
          </w:p>
        </w:tc>
        <w:tc>
          <w:tcPr>
            <w:tcW w:w="1200" w:type="dxa"/>
            <w:tcBorders>
              <w:top w:val="nil"/>
              <w:left w:val="nil"/>
              <w:bottom w:val="nil"/>
              <w:right w:val="nil"/>
            </w:tcBorders>
            <w:shd w:val="clear" w:color="000000" w:fill="93CDDD"/>
            <w:noWrap/>
            <w:vAlign w:val="bottom"/>
            <w:hideMark/>
          </w:tcPr>
          <w:p w:rsidR="00666B27" w:rsidRPr="001846F1" w:rsidRDefault="00666B27" w:rsidP="00281A7F">
            <w:pPr>
              <w:jc w:val="right"/>
              <w:rPr>
                <w:rFonts w:cs="Calibri"/>
                <w:b/>
                <w:bCs/>
                <w:color w:val="000000"/>
              </w:rPr>
            </w:pPr>
            <w:r w:rsidRPr="001846F1">
              <w:rPr>
                <w:rFonts w:cs="Calibri"/>
                <w:b/>
                <w:bCs/>
                <w:color w:val="000000"/>
              </w:rPr>
              <w:t>47,25</w:t>
            </w:r>
          </w:p>
        </w:tc>
        <w:tc>
          <w:tcPr>
            <w:tcW w:w="1200" w:type="dxa"/>
            <w:tcBorders>
              <w:top w:val="nil"/>
              <w:left w:val="nil"/>
              <w:bottom w:val="nil"/>
              <w:right w:val="nil"/>
            </w:tcBorders>
            <w:shd w:val="clear" w:color="000000" w:fill="93CDDD"/>
            <w:noWrap/>
            <w:vAlign w:val="bottom"/>
            <w:hideMark/>
          </w:tcPr>
          <w:p w:rsidR="00666B27" w:rsidRPr="001846F1" w:rsidRDefault="00666B27" w:rsidP="00281A7F">
            <w:pPr>
              <w:rPr>
                <w:rFonts w:cs="Calibri"/>
                <w:b/>
                <w:bCs/>
                <w:color w:val="000000"/>
              </w:rPr>
            </w:pPr>
            <w:r w:rsidRPr="001846F1">
              <w:rPr>
                <w:rFonts w:cs="Calibri"/>
                <w:b/>
                <w:bCs/>
                <w:color w:val="000000"/>
              </w:rPr>
              <w:t>pulg</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jc w:val="right"/>
              <w:rPr>
                <w:rFonts w:cs="Calibri"/>
                <w:color w:val="000000"/>
              </w:rPr>
            </w:pPr>
            <w:r w:rsidRPr="001846F1">
              <w:rPr>
                <w:rFonts w:cs="Calibri"/>
                <w:color w:val="000000"/>
              </w:rPr>
              <w:t>1200,15</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mm</w:t>
            </w:r>
          </w:p>
        </w:tc>
      </w:tr>
      <w:tr w:rsidR="00666B27" w:rsidRPr="001846F1" w:rsidTr="00281A7F">
        <w:trPr>
          <w:trHeight w:val="300"/>
        </w:trPr>
        <w:tc>
          <w:tcPr>
            <w:tcW w:w="288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Numero de cadenas</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jc w:val="center"/>
              <w:rPr>
                <w:rFonts w:cs="Calibri"/>
                <w:color w:val="000000"/>
              </w:rPr>
            </w:pPr>
            <w:r w:rsidRPr="001846F1">
              <w:rPr>
                <w:rFonts w:cs="Calibri"/>
                <w:color w:val="000000"/>
              </w:rPr>
              <w:t>1</w:t>
            </w:r>
          </w:p>
        </w:tc>
        <w:tc>
          <w:tcPr>
            <w:tcW w:w="4800" w:type="dxa"/>
            <w:gridSpan w:val="4"/>
            <w:tcBorders>
              <w:top w:val="nil"/>
              <w:left w:val="nil"/>
              <w:bottom w:val="nil"/>
              <w:right w:val="nil"/>
            </w:tcBorders>
            <w:shd w:val="clear" w:color="auto" w:fill="auto"/>
            <w:noWrap/>
            <w:vAlign w:val="bottom"/>
            <w:hideMark/>
          </w:tcPr>
          <w:p w:rsidR="00666B27" w:rsidRPr="001846F1" w:rsidRDefault="00666B27" w:rsidP="00281A7F">
            <w:pPr>
              <w:jc w:val="center"/>
              <w:rPr>
                <w:rFonts w:cs="Calibri"/>
                <w:color w:val="000000"/>
              </w:rPr>
            </w:pPr>
            <w:r w:rsidRPr="001846F1">
              <w:rPr>
                <w:rFonts w:cs="Calibri"/>
                <w:color w:val="000000"/>
              </w:rPr>
              <w:t>Por Gráfica Quick Selector Chart, pág. E164</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288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Tipo de Lubricación</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jc w:val="center"/>
              <w:rPr>
                <w:rFonts w:cs="Calibri"/>
                <w:color w:val="000000"/>
              </w:rPr>
            </w:pPr>
            <w:r w:rsidRPr="001846F1">
              <w:rPr>
                <w:rFonts w:cs="Calibri"/>
                <w:color w:val="000000"/>
              </w:rPr>
              <w:t>B</w:t>
            </w:r>
          </w:p>
        </w:tc>
        <w:tc>
          <w:tcPr>
            <w:tcW w:w="3600" w:type="dxa"/>
            <w:gridSpan w:val="3"/>
            <w:tcBorders>
              <w:top w:val="nil"/>
              <w:left w:val="nil"/>
              <w:bottom w:val="nil"/>
              <w:right w:val="nil"/>
            </w:tcBorders>
            <w:shd w:val="clear" w:color="auto" w:fill="auto"/>
            <w:noWrap/>
            <w:vAlign w:val="bottom"/>
            <w:hideMark/>
          </w:tcPr>
          <w:p w:rsidR="00666B27" w:rsidRPr="001846F1" w:rsidRDefault="00666B27" w:rsidP="00281A7F">
            <w:pPr>
              <w:jc w:val="center"/>
              <w:rPr>
                <w:rFonts w:cs="Calibri"/>
                <w:color w:val="000000"/>
              </w:rPr>
            </w:pPr>
            <w:r w:rsidRPr="001846F1">
              <w:rPr>
                <w:rFonts w:cs="Calibri"/>
                <w:color w:val="000000"/>
              </w:rPr>
              <w:t>Lubricación por baño</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jc w:val="cente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r w:rsidR="00666B27" w:rsidRPr="001846F1" w:rsidTr="00281A7F">
        <w:trPr>
          <w:trHeight w:val="300"/>
        </w:trPr>
        <w:tc>
          <w:tcPr>
            <w:tcW w:w="288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Ancho de diente de Catalina</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jc w:val="center"/>
              <w:rPr>
                <w:rFonts w:cs="Calibri"/>
                <w:color w:val="000000"/>
              </w:rPr>
            </w:pPr>
            <w:r w:rsidRPr="001846F1">
              <w:rPr>
                <w:rFonts w:cs="Calibri"/>
                <w:color w:val="000000"/>
              </w:rPr>
              <w:t>22,71</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r w:rsidRPr="001846F1">
              <w:rPr>
                <w:rFonts w:cs="Calibri"/>
                <w:color w:val="000000"/>
              </w:rPr>
              <w:t>mm</w:t>
            </w: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c>
          <w:tcPr>
            <w:tcW w:w="1200" w:type="dxa"/>
            <w:tcBorders>
              <w:top w:val="nil"/>
              <w:left w:val="nil"/>
              <w:bottom w:val="nil"/>
              <w:right w:val="nil"/>
            </w:tcBorders>
            <w:shd w:val="clear" w:color="auto" w:fill="auto"/>
            <w:noWrap/>
            <w:vAlign w:val="bottom"/>
            <w:hideMark/>
          </w:tcPr>
          <w:p w:rsidR="00666B27" w:rsidRPr="001846F1" w:rsidRDefault="00666B27" w:rsidP="00281A7F">
            <w:pPr>
              <w:rPr>
                <w:rFonts w:cs="Calibri"/>
                <w:color w:val="000000"/>
              </w:rPr>
            </w:pPr>
          </w:p>
        </w:tc>
      </w:tr>
    </w:tbl>
    <w:p w:rsidR="00666B27" w:rsidRPr="001846F1" w:rsidRDefault="00666B27" w:rsidP="00666B27">
      <w:pPr>
        <w:rPr>
          <w:rFonts w:ascii="Arial" w:hAnsi="Arial" w:cs="Arial"/>
          <w:b/>
        </w:rPr>
      </w:pPr>
    </w:p>
    <w:p w:rsidR="00666B27" w:rsidRDefault="00666B27" w:rsidP="00CB2EB7">
      <w:pPr>
        <w:spacing w:line="480" w:lineRule="auto"/>
        <w:jc w:val="both"/>
        <w:rPr>
          <w:rFonts w:ascii="Arial" w:hAnsi="Arial" w:cs="Arial"/>
          <w:b/>
          <w:sz w:val="32"/>
          <w:szCs w:val="32"/>
          <w:lang w:val="es-EC"/>
        </w:rPr>
      </w:pPr>
    </w:p>
    <w:p w:rsidR="00666B27" w:rsidRPr="00666B27" w:rsidRDefault="00666B27" w:rsidP="00666B27">
      <w:pPr>
        <w:rPr>
          <w:rFonts w:ascii="Arial" w:hAnsi="Arial" w:cs="Arial"/>
          <w:sz w:val="32"/>
          <w:szCs w:val="32"/>
          <w:lang w:val="es-EC"/>
        </w:rPr>
      </w:pPr>
    </w:p>
    <w:p w:rsidR="00666B27" w:rsidRPr="00666B27" w:rsidRDefault="00666B27" w:rsidP="00666B27">
      <w:pPr>
        <w:rPr>
          <w:rFonts w:ascii="Arial" w:hAnsi="Arial" w:cs="Arial"/>
          <w:sz w:val="32"/>
          <w:szCs w:val="32"/>
          <w:lang w:val="es-EC"/>
        </w:rPr>
      </w:pPr>
    </w:p>
    <w:p w:rsidR="00666B27" w:rsidRPr="00666B27" w:rsidRDefault="00666B27" w:rsidP="00666B27">
      <w:pPr>
        <w:rPr>
          <w:rFonts w:ascii="Arial" w:hAnsi="Arial" w:cs="Arial"/>
          <w:sz w:val="32"/>
          <w:szCs w:val="32"/>
          <w:lang w:val="es-EC"/>
        </w:rPr>
      </w:pPr>
    </w:p>
    <w:p w:rsidR="00666B27" w:rsidRPr="00666B27" w:rsidRDefault="00666B27" w:rsidP="00666B27">
      <w:pPr>
        <w:rPr>
          <w:rFonts w:ascii="Arial" w:hAnsi="Arial" w:cs="Arial"/>
          <w:sz w:val="32"/>
          <w:szCs w:val="32"/>
          <w:lang w:val="es-EC"/>
        </w:rPr>
      </w:pPr>
    </w:p>
    <w:p w:rsidR="00666B27" w:rsidRPr="00666B27" w:rsidRDefault="00666B27" w:rsidP="00666B27">
      <w:pPr>
        <w:rPr>
          <w:rFonts w:ascii="Arial" w:hAnsi="Arial" w:cs="Arial"/>
          <w:sz w:val="32"/>
          <w:szCs w:val="32"/>
          <w:lang w:val="es-EC"/>
        </w:rPr>
      </w:pPr>
    </w:p>
    <w:p w:rsidR="00666B27" w:rsidRPr="00666B27" w:rsidRDefault="00666B27" w:rsidP="00666B27">
      <w:pPr>
        <w:rPr>
          <w:rFonts w:ascii="Arial" w:hAnsi="Arial" w:cs="Arial"/>
          <w:sz w:val="32"/>
          <w:szCs w:val="32"/>
          <w:lang w:val="es-EC"/>
        </w:rPr>
      </w:pPr>
    </w:p>
    <w:p w:rsidR="00666B27" w:rsidRPr="00666B27" w:rsidRDefault="00666B27" w:rsidP="00666B27">
      <w:pPr>
        <w:rPr>
          <w:rFonts w:ascii="Arial" w:hAnsi="Arial" w:cs="Arial"/>
          <w:sz w:val="32"/>
          <w:szCs w:val="32"/>
          <w:lang w:val="es-EC"/>
        </w:rPr>
      </w:pPr>
    </w:p>
    <w:p w:rsidR="00666B27" w:rsidRDefault="00666B27" w:rsidP="00666B27">
      <w:pPr>
        <w:rPr>
          <w:rFonts w:ascii="Arial" w:hAnsi="Arial" w:cs="Arial"/>
          <w:sz w:val="32"/>
          <w:szCs w:val="32"/>
          <w:lang w:val="es-EC"/>
        </w:rPr>
      </w:pPr>
    </w:p>
    <w:p w:rsidR="00666B27" w:rsidRDefault="00666B27" w:rsidP="00666B27">
      <w:pPr>
        <w:rPr>
          <w:rFonts w:ascii="Arial" w:hAnsi="Arial" w:cs="Arial"/>
          <w:sz w:val="32"/>
          <w:szCs w:val="32"/>
          <w:lang w:val="es-EC"/>
        </w:rPr>
      </w:pPr>
    </w:p>
    <w:p w:rsidR="00666B27" w:rsidRDefault="00666B27" w:rsidP="00666B27">
      <w:pPr>
        <w:tabs>
          <w:tab w:val="left" w:pos="4822"/>
        </w:tabs>
        <w:rPr>
          <w:rFonts w:ascii="Arial" w:hAnsi="Arial" w:cs="Arial"/>
          <w:sz w:val="32"/>
          <w:szCs w:val="32"/>
          <w:lang w:val="es-EC"/>
        </w:rPr>
      </w:pPr>
      <w:r>
        <w:rPr>
          <w:rFonts w:ascii="Arial" w:hAnsi="Arial" w:cs="Arial"/>
          <w:sz w:val="32"/>
          <w:szCs w:val="32"/>
          <w:lang w:val="es-EC"/>
        </w:rPr>
        <w:tab/>
      </w:r>
    </w:p>
    <w:p w:rsidR="00666B27" w:rsidRDefault="00666B27" w:rsidP="00666B27">
      <w:pPr>
        <w:tabs>
          <w:tab w:val="left" w:pos="4822"/>
        </w:tabs>
        <w:rPr>
          <w:rFonts w:ascii="Arial" w:hAnsi="Arial" w:cs="Arial"/>
          <w:sz w:val="32"/>
          <w:szCs w:val="32"/>
          <w:lang w:val="es-EC"/>
        </w:rPr>
      </w:pPr>
    </w:p>
    <w:p w:rsidR="00666B27" w:rsidRPr="006B66DD" w:rsidRDefault="00666B27" w:rsidP="00666B27">
      <w:pPr>
        <w:jc w:val="center"/>
        <w:rPr>
          <w:rFonts w:ascii="Arial" w:hAnsi="Arial" w:cs="Arial"/>
          <w:b/>
          <w:sz w:val="32"/>
          <w:szCs w:val="32"/>
          <w:u w:val="single"/>
        </w:rPr>
      </w:pPr>
    </w:p>
    <w:p w:rsidR="00666B27" w:rsidRDefault="00666B27" w:rsidP="00666B27">
      <w:pPr>
        <w:spacing w:line="360" w:lineRule="auto"/>
        <w:rPr>
          <w:rFonts w:ascii="Arial" w:hAnsi="Arial" w:cs="Arial"/>
          <w:b/>
          <w:lang w:val="es-EC"/>
        </w:rPr>
      </w:pPr>
    </w:p>
    <w:p w:rsidR="00666B27" w:rsidRDefault="00666B27" w:rsidP="00666B27">
      <w:pPr>
        <w:spacing w:line="360" w:lineRule="auto"/>
        <w:rPr>
          <w:rFonts w:ascii="Arial" w:hAnsi="Arial" w:cs="Arial"/>
          <w:b/>
          <w:lang w:val="es-EC"/>
        </w:rPr>
      </w:pPr>
    </w:p>
    <w:p w:rsidR="00666B27" w:rsidRDefault="00666B27" w:rsidP="00666B27">
      <w:pPr>
        <w:spacing w:line="360" w:lineRule="auto"/>
        <w:rPr>
          <w:rFonts w:ascii="Arial" w:hAnsi="Arial" w:cs="Arial"/>
          <w:b/>
          <w:lang w:val="es-EC"/>
        </w:rPr>
      </w:pPr>
    </w:p>
    <w:p w:rsidR="00666B27" w:rsidRDefault="00666B27" w:rsidP="00666B27">
      <w:pPr>
        <w:spacing w:line="360" w:lineRule="auto"/>
        <w:rPr>
          <w:rFonts w:ascii="Arial" w:hAnsi="Arial" w:cs="Arial"/>
          <w:b/>
          <w:lang w:val="es-EC"/>
        </w:rPr>
      </w:pPr>
    </w:p>
    <w:p w:rsidR="00666B27" w:rsidRDefault="00666B27" w:rsidP="00666B27">
      <w:pPr>
        <w:spacing w:line="360" w:lineRule="auto"/>
        <w:rPr>
          <w:rFonts w:ascii="Arial" w:hAnsi="Arial" w:cs="Arial"/>
          <w:b/>
          <w:lang w:val="es-EC"/>
        </w:rPr>
      </w:pPr>
    </w:p>
    <w:p w:rsidR="00666B27" w:rsidRDefault="00666B27" w:rsidP="00666B27">
      <w:pPr>
        <w:spacing w:line="360" w:lineRule="auto"/>
        <w:jc w:val="center"/>
        <w:rPr>
          <w:rFonts w:ascii="Arial" w:hAnsi="Arial" w:cs="Arial"/>
          <w:b/>
          <w:sz w:val="40"/>
          <w:szCs w:val="40"/>
          <w:lang w:val="es-EC"/>
        </w:rPr>
      </w:pPr>
    </w:p>
    <w:p w:rsidR="00666B27" w:rsidRDefault="00666B27" w:rsidP="00666B27">
      <w:pPr>
        <w:spacing w:line="360" w:lineRule="auto"/>
        <w:jc w:val="center"/>
        <w:rPr>
          <w:rFonts w:ascii="Arial" w:hAnsi="Arial" w:cs="Arial"/>
          <w:b/>
          <w:sz w:val="40"/>
          <w:szCs w:val="40"/>
          <w:lang w:val="es-EC"/>
        </w:rPr>
      </w:pPr>
    </w:p>
    <w:p w:rsidR="00666B27" w:rsidRDefault="00666B27" w:rsidP="00666B27">
      <w:pPr>
        <w:spacing w:line="360" w:lineRule="auto"/>
        <w:jc w:val="center"/>
        <w:rPr>
          <w:rFonts w:ascii="Arial" w:hAnsi="Arial" w:cs="Arial"/>
          <w:b/>
          <w:sz w:val="40"/>
          <w:szCs w:val="40"/>
          <w:lang w:val="es-EC"/>
        </w:rPr>
      </w:pPr>
    </w:p>
    <w:p w:rsidR="007B4662" w:rsidRDefault="007B4662" w:rsidP="00666B27">
      <w:pPr>
        <w:spacing w:line="360" w:lineRule="auto"/>
        <w:jc w:val="center"/>
        <w:rPr>
          <w:rFonts w:ascii="Arial" w:hAnsi="Arial" w:cs="Arial"/>
          <w:b/>
          <w:sz w:val="40"/>
          <w:szCs w:val="40"/>
          <w:lang w:val="es-EC"/>
        </w:rPr>
      </w:pPr>
    </w:p>
    <w:p w:rsidR="007B4662" w:rsidRDefault="007B4662" w:rsidP="00666B27">
      <w:pPr>
        <w:spacing w:line="360" w:lineRule="auto"/>
        <w:jc w:val="center"/>
        <w:rPr>
          <w:rFonts w:ascii="Arial" w:hAnsi="Arial" w:cs="Arial"/>
          <w:b/>
          <w:sz w:val="40"/>
          <w:szCs w:val="40"/>
          <w:lang w:val="es-EC"/>
        </w:rPr>
      </w:pPr>
    </w:p>
    <w:p w:rsidR="00666B27" w:rsidRDefault="00666B27" w:rsidP="00666B27">
      <w:pPr>
        <w:spacing w:line="360" w:lineRule="auto"/>
        <w:jc w:val="center"/>
        <w:rPr>
          <w:rFonts w:ascii="Arial" w:hAnsi="Arial" w:cs="Arial"/>
          <w:b/>
          <w:sz w:val="40"/>
          <w:szCs w:val="40"/>
          <w:lang w:val="es-EC"/>
        </w:rPr>
      </w:pPr>
    </w:p>
    <w:p w:rsidR="00666B27" w:rsidRPr="00B61CF8" w:rsidRDefault="00666B27" w:rsidP="00666B27">
      <w:pPr>
        <w:spacing w:line="360" w:lineRule="auto"/>
        <w:jc w:val="center"/>
        <w:rPr>
          <w:rFonts w:ascii="Arial" w:hAnsi="Arial" w:cs="Arial"/>
          <w:b/>
          <w:sz w:val="48"/>
          <w:szCs w:val="48"/>
          <w:lang w:val="es-EC"/>
        </w:rPr>
      </w:pPr>
      <w:r>
        <w:rPr>
          <w:rFonts w:ascii="Arial" w:hAnsi="Arial" w:cs="Arial"/>
          <w:b/>
          <w:sz w:val="48"/>
          <w:szCs w:val="48"/>
          <w:lang w:val="es-EC"/>
        </w:rPr>
        <w:t>APÉ</w:t>
      </w:r>
      <w:r w:rsidRPr="00B61CF8">
        <w:rPr>
          <w:rFonts w:ascii="Arial" w:hAnsi="Arial" w:cs="Arial"/>
          <w:b/>
          <w:sz w:val="48"/>
          <w:szCs w:val="48"/>
          <w:lang w:val="es-EC"/>
        </w:rPr>
        <w:t xml:space="preserve">NDICE </w:t>
      </w:r>
      <w:r>
        <w:rPr>
          <w:rFonts w:ascii="Arial" w:hAnsi="Arial" w:cs="Arial"/>
          <w:b/>
          <w:sz w:val="48"/>
          <w:szCs w:val="48"/>
          <w:lang w:val="es-EC"/>
        </w:rPr>
        <w:t>C</w:t>
      </w:r>
    </w:p>
    <w:p w:rsidR="00666B27" w:rsidRDefault="00666B27" w:rsidP="00666B27">
      <w:pPr>
        <w:spacing w:line="360" w:lineRule="auto"/>
        <w:jc w:val="center"/>
        <w:rPr>
          <w:rFonts w:ascii="Arial" w:hAnsi="Arial" w:cs="Arial"/>
          <w:b/>
          <w:sz w:val="40"/>
          <w:szCs w:val="40"/>
          <w:lang w:val="es-EC"/>
        </w:rPr>
      </w:pPr>
    </w:p>
    <w:p w:rsidR="00666B27" w:rsidRPr="00FC4029" w:rsidRDefault="00666B27" w:rsidP="00666B27">
      <w:pPr>
        <w:spacing w:line="360" w:lineRule="auto"/>
        <w:jc w:val="center"/>
        <w:rPr>
          <w:rFonts w:ascii="Arial" w:hAnsi="Arial" w:cs="Arial"/>
          <w:b/>
          <w:sz w:val="28"/>
          <w:szCs w:val="28"/>
          <w:lang w:val="es-EC"/>
        </w:rPr>
      </w:pPr>
      <w:r>
        <w:rPr>
          <w:rFonts w:ascii="Arial" w:hAnsi="Arial" w:cs="Arial"/>
          <w:b/>
          <w:sz w:val="28"/>
          <w:szCs w:val="28"/>
          <w:lang w:val="es-EC"/>
        </w:rPr>
        <w:t>Tablas del catá</w:t>
      </w:r>
      <w:r w:rsidRPr="00FC4029">
        <w:rPr>
          <w:rFonts w:ascii="Arial" w:hAnsi="Arial" w:cs="Arial"/>
          <w:b/>
          <w:sz w:val="28"/>
          <w:szCs w:val="28"/>
          <w:lang w:val="es-EC"/>
        </w:rPr>
        <w:t>logo de Martin</w:t>
      </w:r>
    </w:p>
    <w:p w:rsidR="00666B27" w:rsidRDefault="00666B27" w:rsidP="00666B27">
      <w:pPr>
        <w:spacing w:line="360" w:lineRule="auto"/>
        <w:jc w:val="center"/>
        <w:rPr>
          <w:rFonts w:ascii="Arial" w:hAnsi="Arial" w:cs="Arial"/>
          <w:b/>
          <w:sz w:val="40"/>
          <w:szCs w:val="40"/>
          <w:lang w:val="es-EC"/>
        </w:rPr>
      </w:pPr>
    </w:p>
    <w:p w:rsidR="00666B27" w:rsidRDefault="00666B27" w:rsidP="00666B27">
      <w:pPr>
        <w:spacing w:line="360" w:lineRule="auto"/>
        <w:jc w:val="center"/>
        <w:rPr>
          <w:rFonts w:ascii="Arial" w:hAnsi="Arial" w:cs="Arial"/>
          <w:b/>
          <w:sz w:val="40"/>
          <w:szCs w:val="40"/>
          <w:lang w:val="es-EC"/>
        </w:rPr>
      </w:pPr>
    </w:p>
    <w:p w:rsidR="00666B27" w:rsidRDefault="00666B27" w:rsidP="00666B27">
      <w:pPr>
        <w:spacing w:line="360" w:lineRule="auto"/>
        <w:jc w:val="center"/>
        <w:rPr>
          <w:rFonts w:ascii="Arial" w:hAnsi="Arial" w:cs="Arial"/>
          <w:b/>
          <w:sz w:val="40"/>
          <w:szCs w:val="40"/>
          <w:lang w:val="es-EC"/>
        </w:rPr>
      </w:pPr>
    </w:p>
    <w:p w:rsidR="00666B27" w:rsidRDefault="00666B27" w:rsidP="00666B27">
      <w:pPr>
        <w:spacing w:line="360" w:lineRule="auto"/>
        <w:jc w:val="center"/>
        <w:rPr>
          <w:rFonts w:ascii="Arial" w:hAnsi="Arial" w:cs="Arial"/>
          <w:b/>
          <w:sz w:val="40"/>
          <w:szCs w:val="40"/>
          <w:lang w:val="es-EC"/>
        </w:rPr>
      </w:pPr>
    </w:p>
    <w:p w:rsidR="00666B27" w:rsidRDefault="00666B27" w:rsidP="00666B27">
      <w:pPr>
        <w:spacing w:line="360" w:lineRule="auto"/>
        <w:jc w:val="center"/>
        <w:rPr>
          <w:rFonts w:ascii="Arial" w:hAnsi="Arial" w:cs="Arial"/>
          <w:b/>
          <w:sz w:val="40"/>
          <w:szCs w:val="40"/>
          <w:lang w:val="es-EC"/>
        </w:rPr>
      </w:pPr>
    </w:p>
    <w:p w:rsidR="00666B27" w:rsidRDefault="00666B27" w:rsidP="00666B27">
      <w:pPr>
        <w:spacing w:line="360" w:lineRule="auto"/>
        <w:jc w:val="center"/>
        <w:rPr>
          <w:rFonts w:ascii="Arial" w:hAnsi="Arial" w:cs="Arial"/>
          <w:b/>
          <w:sz w:val="40"/>
          <w:szCs w:val="40"/>
          <w:lang w:val="es-EC"/>
        </w:rPr>
      </w:pPr>
    </w:p>
    <w:p w:rsidR="00666B27" w:rsidRDefault="00666B27" w:rsidP="00666B27">
      <w:pPr>
        <w:jc w:val="center"/>
        <w:rPr>
          <w:rFonts w:ascii="Arial" w:hAnsi="Arial" w:cs="Arial"/>
          <w:b/>
          <w:sz w:val="40"/>
          <w:szCs w:val="40"/>
          <w:lang w:val="es-EC"/>
        </w:rPr>
      </w:pPr>
    </w:p>
    <w:p w:rsidR="007B4662" w:rsidRDefault="007B4662" w:rsidP="00666B27">
      <w:pPr>
        <w:jc w:val="center"/>
        <w:rPr>
          <w:rFonts w:ascii="Arial" w:hAnsi="Arial" w:cs="Arial"/>
          <w:b/>
          <w:sz w:val="40"/>
          <w:szCs w:val="40"/>
          <w:lang w:val="es-EC"/>
        </w:rPr>
      </w:pPr>
    </w:p>
    <w:p w:rsidR="007B4662" w:rsidRDefault="007B4662" w:rsidP="00666B27">
      <w:pPr>
        <w:jc w:val="center"/>
        <w:rPr>
          <w:rFonts w:ascii="Arial" w:hAnsi="Arial" w:cs="Arial"/>
          <w:b/>
          <w:sz w:val="40"/>
          <w:szCs w:val="40"/>
          <w:lang w:val="es-EC"/>
        </w:rPr>
      </w:pPr>
    </w:p>
    <w:p w:rsidR="007B4662" w:rsidRDefault="007B4662" w:rsidP="00666B27">
      <w:pPr>
        <w:jc w:val="center"/>
        <w:rPr>
          <w:rFonts w:ascii="Arial" w:hAnsi="Arial" w:cs="Arial"/>
          <w:b/>
          <w:sz w:val="40"/>
          <w:szCs w:val="40"/>
          <w:lang w:val="es-EC"/>
        </w:rPr>
      </w:pPr>
    </w:p>
    <w:p w:rsidR="007B4662" w:rsidRDefault="007B4662" w:rsidP="00666B27">
      <w:pPr>
        <w:jc w:val="center"/>
        <w:rPr>
          <w:rFonts w:ascii="Arial" w:hAnsi="Arial" w:cs="Arial"/>
          <w:b/>
          <w:sz w:val="40"/>
          <w:szCs w:val="40"/>
          <w:lang w:val="es-EC"/>
        </w:rPr>
      </w:pPr>
    </w:p>
    <w:p w:rsidR="00666B27" w:rsidRDefault="00666B27" w:rsidP="00666B27">
      <w:pPr>
        <w:jc w:val="center"/>
        <w:rPr>
          <w:rFonts w:ascii="Arial" w:hAnsi="Arial" w:cs="Arial"/>
          <w:b/>
          <w:sz w:val="40"/>
          <w:szCs w:val="40"/>
          <w:lang w:val="es-EC"/>
        </w:rPr>
      </w:pPr>
    </w:p>
    <w:p w:rsidR="00666B27" w:rsidRDefault="00666B27" w:rsidP="00666B27">
      <w:pPr>
        <w:jc w:val="center"/>
        <w:rPr>
          <w:rFonts w:ascii="Arial" w:hAnsi="Arial" w:cs="Arial"/>
          <w:b/>
          <w:sz w:val="28"/>
          <w:szCs w:val="28"/>
          <w:u w:val="single"/>
        </w:rPr>
      </w:pPr>
    </w:p>
    <w:p w:rsidR="00666B27" w:rsidRPr="00703473" w:rsidRDefault="00666B27" w:rsidP="00666B27">
      <w:pPr>
        <w:jc w:val="center"/>
        <w:rPr>
          <w:rFonts w:ascii="Arial" w:hAnsi="Arial" w:cs="Arial"/>
          <w:b/>
          <w:sz w:val="28"/>
          <w:szCs w:val="28"/>
          <w:u w:val="single"/>
        </w:rPr>
      </w:pPr>
      <w:r w:rsidRPr="00703473">
        <w:rPr>
          <w:rFonts w:ascii="Arial" w:hAnsi="Arial" w:cs="Arial"/>
          <w:b/>
          <w:sz w:val="28"/>
          <w:szCs w:val="28"/>
          <w:u w:val="single"/>
        </w:rPr>
        <w:t>BANDAS Y POLEAS</w:t>
      </w:r>
    </w:p>
    <w:p w:rsidR="00666B27" w:rsidRDefault="00666B27" w:rsidP="00666B27">
      <w:pPr>
        <w:jc w:val="center"/>
        <w:rPr>
          <w:rFonts w:ascii="Arial" w:hAnsi="Arial" w:cs="Arial"/>
          <w:b/>
          <w:u w:val="single"/>
        </w:rPr>
      </w:pPr>
    </w:p>
    <w:p w:rsidR="00666B27" w:rsidRPr="00703473" w:rsidRDefault="00666B27" w:rsidP="00666B27">
      <w:pPr>
        <w:jc w:val="center"/>
        <w:rPr>
          <w:rFonts w:ascii="Arial" w:hAnsi="Arial" w:cs="Arial"/>
          <w:b/>
          <w:u w:val="single"/>
        </w:rPr>
      </w:pPr>
    </w:p>
    <w:p w:rsidR="00666B27" w:rsidRPr="00703473" w:rsidRDefault="00666B27" w:rsidP="00666B27">
      <w:pPr>
        <w:jc w:val="center"/>
        <w:rPr>
          <w:rFonts w:ascii="Arial" w:hAnsi="Arial" w:cs="Arial"/>
          <w:b/>
        </w:rPr>
      </w:pPr>
      <w:r w:rsidRPr="00703473">
        <w:rPr>
          <w:rFonts w:ascii="Arial" w:hAnsi="Arial" w:cs="Arial"/>
          <w:b/>
        </w:rPr>
        <w:t>FACTOR DE SERVICIO</w:t>
      </w:r>
    </w:p>
    <w:p w:rsidR="00666B27" w:rsidRPr="00703473" w:rsidRDefault="00666B27" w:rsidP="00666B27">
      <w:pPr>
        <w:jc w:val="center"/>
        <w:rPr>
          <w:rFonts w:ascii="Arial" w:hAnsi="Arial" w:cs="Arial"/>
          <w:b/>
        </w:rPr>
      </w:pPr>
      <w:r w:rsidRPr="00703473">
        <w:rPr>
          <w:rFonts w:ascii="Arial" w:hAnsi="Arial" w:cs="Arial"/>
          <w:b/>
          <w:noProof/>
        </w:rPr>
        <w:drawing>
          <wp:inline distT="0" distB="0" distL="0" distR="0">
            <wp:extent cx="5010150" cy="4848447"/>
            <wp:effectExtent l="19050" t="0" r="0" b="0"/>
            <wp:docPr id="73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cstate="print"/>
                    <a:srcRect/>
                    <a:stretch>
                      <a:fillRect/>
                    </a:stretch>
                  </pic:blipFill>
                  <pic:spPr bwMode="auto">
                    <a:xfrm>
                      <a:off x="0" y="0"/>
                      <a:ext cx="5015520" cy="4853644"/>
                    </a:xfrm>
                    <a:prstGeom prst="rect">
                      <a:avLst/>
                    </a:prstGeom>
                    <a:noFill/>
                    <a:ln w="9525">
                      <a:noFill/>
                      <a:miter lim="800000"/>
                      <a:headEnd/>
                      <a:tailEnd/>
                    </a:ln>
                  </pic:spPr>
                </pic:pic>
              </a:graphicData>
            </a:graphic>
          </wp:inline>
        </w:drawing>
      </w:r>
    </w:p>
    <w:p w:rsidR="00666B27" w:rsidRPr="00703473"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sectPr w:rsidR="00666B27" w:rsidSect="003B2CF5">
          <w:pgSz w:w="11906" w:h="16838"/>
          <w:pgMar w:top="1417" w:right="1701" w:bottom="1417" w:left="1701" w:header="708" w:footer="708" w:gutter="0"/>
          <w:cols w:space="708"/>
          <w:docGrid w:linePitch="360"/>
        </w:sect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r w:rsidRPr="00703473">
        <w:rPr>
          <w:rFonts w:ascii="Arial" w:hAnsi="Arial" w:cs="Arial"/>
          <w:b/>
        </w:rPr>
        <w:t>SELECCIÓN DE  LA SECCION TRANSVERSAL DE LA BANDA</w:t>
      </w:r>
    </w:p>
    <w:p w:rsidR="00666B27" w:rsidRDefault="00666B27" w:rsidP="00666B27">
      <w:pPr>
        <w:jc w:val="center"/>
        <w:rPr>
          <w:rFonts w:ascii="Arial" w:hAnsi="Arial" w:cs="Arial"/>
          <w:b/>
        </w:rPr>
      </w:pPr>
    </w:p>
    <w:p w:rsidR="00666B27" w:rsidRDefault="00666B27" w:rsidP="00666B27">
      <w:pPr>
        <w:jc w:val="center"/>
        <w:rPr>
          <w:rFonts w:ascii="Arial" w:hAnsi="Arial" w:cs="Arial"/>
          <w:b/>
        </w:rPr>
      </w:pPr>
      <w:r w:rsidRPr="00596DAC">
        <w:rPr>
          <w:rFonts w:ascii="Arial" w:hAnsi="Arial" w:cs="Arial"/>
          <w:b/>
          <w:noProof/>
        </w:rPr>
        <w:drawing>
          <wp:inline distT="0" distB="0" distL="0" distR="0">
            <wp:extent cx="7628869" cy="3944679"/>
            <wp:effectExtent l="19050" t="0" r="0" b="0"/>
            <wp:docPr id="7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cstate="print"/>
                    <a:srcRect/>
                    <a:stretch>
                      <a:fillRect/>
                    </a:stretch>
                  </pic:blipFill>
                  <pic:spPr bwMode="auto">
                    <a:xfrm>
                      <a:off x="0" y="0"/>
                      <a:ext cx="7641947" cy="3951441"/>
                    </a:xfrm>
                    <a:prstGeom prst="rect">
                      <a:avLst/>
                    </a:prstGeom>
                    <a:noFill/>
                    <a:ln w="9525">
                      <a:noFill/>
                      <a:miter lim="800000"/>
                      <a:headEnd/>
                      <a:tailEnd/>
                    </a:ln>
                  </pic:spPr>
                </pic:pic>
              </a:graphicData>
            </a:graphic>
          </wp:inline>
        </w:drawing>
      </w:r>
    </w:p>
    <w:p w:rsidR="00666B27" w:rsidRDefault="00666B27" w:rsidP="00666B27">
      <w:pPr>
        <w:jc w:val="center"/>
        <w:rPr>
          <w:rFonts w:ascii="Arial" w:hAnsi="Arial" w:cs="Arial"/>
          <w:b/>
        </w:rPr>
        <w:sectPr w:rsidR="00666B27" w:rsidSect="00596DAC">
          <w:pgSz w:w="16838" w:h="11906" w:orient="landscape" w:code="9"/>
          <w:pgMar w:top="1701" w:right="1418" w:bottom="1701" w:left="1418" w:header="709" w:footer="709" w:gutter="0"/>
          <w:cols w:space="708"/>
          <w:docGrid w:linePitch="360"/>
        </w:sectPr>
      </w:pPr>
    </w:p>
    <w:p w:rsidR="00666B27" w:rsidRPr="00703473" w:rsidRDefault="00666B27" w:rsidP="00666B27">
      <w:pPr>
        <w:jc w:val="center"/>
        <w:rPr>
          <w:rFonts w:ascii="Arial" w:hAnsi="Arial" w:cs="Arial"/>
          <w:b/>
        </w:rPr>
      </w:pPr>
      <w:r w:rsidRPr="00703473">
        <w:rPr>
          <w:rFonts w:ascii="Arial" w:hAnsi="Arial" w:cs="Arial"/>
          <w:b/>
        </w:rPr>
        <w:t>DIAMETRO MINIMO RECOMENDADO PARA POLEAS</w:t>
      </w:r>
    </w:p>
    <w:p w:rsidR="00666B27" w:rsidRPr="00703473" w:rsidRDefault="00666B27" w:rsidP="00666B27">
      <w:pPr>
        <w:jc w:val="center"/>
        <w:rPr>
          <w:rFonts w:ascii="Arial" w:hAnsi="Arial" w:cs="Arial"/>
          <w:b/>
        </w:rPr>
      </w:pPr>
      <w:r w:rsidRPr="00703473">
        <w:rPr>
          <w:rFonts w:ascii="Arial" w:hAnsi="Arial" w:cs="Arial"/>
          <w:b/>
          <w:noProof/>
        </w:rPr>
        <w:drawing>
          <wp:inline distT="0" distB="0" distL="0" distR="0">
            <wp:extent cx="2292769" cy="3734552"/>
            <wp:effectExtent l="19050" t="0" r="0" b="0"/>
            <wp:docPr id="73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srcRect/>
                    <a:stretch>
                      <a:fillRect/>
                    </a:stretch>
                  </pic:blipFill>
                  <pic:spPr bwMode="auto">
                    <a:xfrm>
                      <a:off x="0" y="0"/>
                      <a:ext cx="2291783" cy="3732946"/>
                    </a:xfrm>
                    <a:prstGeom prst="rect">
                      <a:avLst/>
                    </a:prstGeom>
                    <a:noFill/>
                    <a:ln w="9525">
                      <a:noFill/>
                      <a:miter lim="800000"/>
                      <a:headEnd/>
                      <a:tailEnd/>
                    </a:ln>
                  </pic:spPr>
                </pic:pic>
              </a:graphicData>
            </a:graphic>
          </wp:inline>
        </w:drawing>
      </w:r>
    </w:p>
    <w:p w:rsidR="00666B27" w:rsidRDefault="00666B27" w:rsidP="00666B27">
      <w:pPr>
        <w:jc w:val="center"/>
        <w:rPr>
          <w:rFonts w:ascii="Arial" w:hAnsi="Arial" w:cs="Arial"/>
          <w:b/>
        </w:rPr>
      </w:pPr>
    </w:p>
    <w:p w:rsidR="00666B27" w:rsidRPr="00703473" w:rsidRDefault="00666B27" w:rsidP="00666B27">
      <w:pPr>
        <w:jc w:val="center"/>
        <w:rPr>
          <w:rFonts w:ascii="Arial" w:hAnsi="Arial" w:cs="Arial"/>
          <w:b/>
        </w:rPr>
      </w:pPr>
      <w:r w:rsidRPr="00703473">
        <w:rPr>
          <w:rFonts w:ascii="Arial" w:hAnsi="Arial" w:cs="Arial"/>
          <w:b/>
        </w:rPr>
        <w:t>DIAMETROS DE POLEAS EN STOCK</w:t>
      </w:r>
    </w:p>
    <w:p w:rsidR="00666B27" w:rsidRPr="00703473" w:rsidRDefault="00666B27" w:rsidP="00666B27">
      <w:pPr>
        <w:jc w:val="center"/>
        <w:rPr>
          <w:rFonts w:ascii="Arial" w:hAnsi="Arial" w:cs="Arial"/>
          <w:b/>
        </w:rPr>
      </w:pPr>
      <w:r w:rsidRPr="00703473">
        <w:rPr>
          <w:rFonts w:ascii="Arial" w:hAnsi="Arial" w:cs="Arial"/>
          <w:b/>
          <w:noProof/>
        </w:rPr>
        <w:drawing>
          <wp:inline distT="0" distB="0" distL="0" distR="0">
            <wp:extent cx="4093535" cy="3700899"/>
            <wp:effectExtent l="19050" t="0" r="2215" b="0"/>
            <wp:docPr id="73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cstate="print"/>
                    <a:srcRect/>
                    <a:stretch>
                      <a:fillRect/>
                    </a:stretch>
                  </pic:blipFill>
                  <pic:spPr bwMode="auto">
                    <a:xfrm>
                      <a:off x="0" y="0"/>
                      <a:ext cx="4101190" cy="3707819"/>
                    </a:xfrm>
                    <a:prstGeom prst="rect">
                      <a:avLst/>
                    </a:prstGeom>
                    <a:noFill/>
                    <a:ln w="9525">
                      <a:noFill/>
                      <a:miter lim="800000"/>
                      <a:headEnd/>
                      <a:tailEnd/>
                    </a:ln>
                  </pic:spPr>
                </pic:pic>
              </a:graphicData>
            </a:graphic>
          </wp:inline>
        </w:drawing>
      </w:r>
    </w:p>
    <w:p w:rsidR="00666B27" w:rsidRDefault="00666B27" w:rsidP="00666B27">
      <w:pPr>
        <w:jc w:val="center"/>
        <w:rPr>
          <w:rFonts w:ascii="Arial" w:hAnsi="Arial" w:cs="Arial"/>
          <w:b/>
        </w:rPr>
      </w:pPr>
      <w:r w:rsidRPr="00703473">
        <w:rPr>
          <w:rFonts w:ascii="Arial" w:hAnsi="Arial" w:cs="Arial"/>
          <w:b/>
        </w:rPr>
        <w:t>RANGOS DE POTENCIA PARA BANDAS 5V</w:t>
      </w:r>
      <w:r>
        <w:rPr>
          <w:rFonts w:ascii="Arial" w:hAnsi="Arial" w:cs="Arial"/>
          <w:b/>
        </w:rPr>
        <w:t>X</w:t>
      </w:r>
    </w:p>
    <w:p w:rsidR="00666B27" w:rsidRPr="00703473" w:rsidRDefault="00666B27" w:rsidP="00666B27">
      <w:pPr>
        <w:jc w:val="center"/>
        <w:rPr>
          <w:rFonts w:ascii="Arial" w:hAnsi="Arial" w:cs="Arial"/>
          <w:b/>
        </w:rPr>
      </w:pPr>
    </w:p>
    <w:p w:rsidR="00666B27" w:rsidRDefault="00666B27" w:rsidP="00666B27">
      <w:pPr>
        <w:jc w:val="center"/>
        <w:rPr>
          <w:rFonts w:ascii="Arial" w:hAnsi="Arial" w:cs="Arial"/>
          <w:b/>
        </w:rPr>
      </w:pPr>
      <w:r w:rsidRPr="00703473">
        <w:rPr>
          <w:rFonts w:ascii="Arial" w:hAnsi="Arial" w:cs="Arial"/>
          <w:b/>
          <w:noProof/>
        </w:rPr>
        <w:drawing>
          <wp:inline distT="0" distB="0" distL="0" distR="0">
            <wp:extent cx="5116633" cy="7176976"/>
            <wp:effectExtent l="19050" t="0" r="7817" b="0"/>
            <wp:docPr id="73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cstate="print"/>
                    <a:srcRect/>
                    <a:stretch>
                      <a:fillRect/>
                    </a:stretch>
                  </pic:blipFill>
                  <pic:spPr bwMode="auto">
                    <a:xfrm>
                      <a:off x="0" y="0"/>
                      <a:ext cx="5116355" cy="7176586"/>
                    </a:xfrm>
                    <a:prstGeom prst="rect">
                      <a:avLst/>
                    </a:prstGeom>
                    <a:noFill/>
                    <a:ln w="9525">
                      <a:noFill/>
                      <a:miter lim="800000"/>
                      <a:headEnd/>
                      <a:tailEnd/>
                    </a:ln>
                  </pic:spPr>
                </pic:pic>
              </a:graphicData>
            </a:graphic>
          </wp:inline>
        </w:drawing>
      </w: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Pr="00703473" w:rsidRDefault="00666B27" w:rsidP="00666B27">
      <w:pPr>
        <w:jc w:val="center"/>
        <w:rPr>
          <w:rFonts w:ascii="Arial" w:hAnsi="Arial" w:cs="Arial"/>
          <w:b/>
        </w:rPr>
      </w:pPr>
    </w:p>
    <w:p w:rsidR="00666B27" w:rsidRPr="00703473" w:rsidRDefault="00666B27" w:rsidP="00666B27">
      <w:pPr>
        <w:jc w:val="center"/>
        <w:rPr>
          <w:rFonts w:ascii="Arial" w:hAnsi="Arial" w:cs="Arial"/>
          <w:b/>
        </w:rPr>
      </w:pPr>
      <w:r w:rsidRPr="00703473">
        <w:rPr>
          <w:rFonts w:ascii="Arial" w:hAnsi="Arial" w:cs="Arial"/>
          <w:b/>
          <w:noProof/>
        </w:rPr>
        <w:drawing>
          <wp:inline distT="0" distB="0" distL="0" distR="0">
            <wp:extent cx="5134134" cy="6305107"/>
            <wp:effectExtent l="19050" t="0" r="9366" b="0"/>
            <wp:docPr id="7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srcRect/>
                    <a:stretch>
                      <a:fillRect/>
                    </a:stretch>
                  </pic:blipFill>
                  <pic:spPr bwMode="auto">
                    <a:xfrm>
                      <a:off x="0" y="0"/>
                      <a:ext cx="5137807" cy="6309617"/>
                    </a:xfrm>
                    <a:prstGeom prst="rect">
                      <a:avLst/>
                    </a:prstGeom>
                    <a:noFill/>
                    <a:ln w="9525">
                      <a:noFill/>
                      <a:miter lim="800000"/>
                      <a:headEnd/>
                      <a:tailEnd/>
                    </a:ln>
                  </pic:spPr>
                </pic:pic>
              </a:graphicData>
            </a:graphic>
          </wp:inline>
        </w:drawing>
      </w: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7B4662" w:rsidRDefault="007B4662" w:rsidP="00666B27">
      <w:pPr>
        <w:jc w:val="center"/>
        <w:rPr>
          <w:rFonts w:ascii="Arial" w:hAnsi="Arial" w:cs="Arial"/>
          <w:b/>
        </w:rPr>
      </w:pPr>
    </w:p>
    <w:p w:rsidR="007B4662" w:rsidRDefault="007B4662" w:rsidP="00666B27">
      <w:pPr>
        <w:jc w:val="center"/>
        <w:rPr>
          <w:rFonts w:ascii="Arial" w:hAnsi="Arial" w:cs="Arial"/>
          <w:b/>
        </w:rPr>
      </w:pPr>
    </w:p>
    <w:p w:rsidR="00666B27" w:rsidRPr="00703473" w:rsidRDefault="00666B27" w:rsidP="00666B27">
      <w:pPr>
        <w:jc w:val="center"/>
        <w:rPr>
          <w:rFonts w:ascii="Arial" w:hAnsi="Arial" w:cs="Arial"/>
          <w:b/>
        </w:rPr>
      </w:pPr>
      <w:r w:rsidRPr="00703473">
        <w:rPr>
          <w:rFonts w:ascii="Arial" w:hAnsi="Arial" w:cs="Arial"/>
          <w:b/>
        </w:rPr>
        <w:t>SECCIÓN DE POLEA</w:t>
      </w:r>
    </w:p>
    <w:p w:rsidR="00666B27" w:rsidRPr="00703473" w:rsidRDefault="00666B27" w:rsidP="00666B27">
      <w:pPr>
        <w:jc w:val="center"/>
        <w:rPr>
          <w:rFonts w:ascii="Arial" w:hAnsi="Arial" w:cs="Arial"/>
          <w:b/>
        </w:rPr>
      </w:pPr>
      <w:r w:rsidRPr="00703473">
        <w:rPr>
          <w:rFonts w:ascii="Arial" w:hAnsi="Arial" w:cs="Arial"/>
          <w:b/>
          <w:noProof/>
        </w:rPr>
        <w:drawing>
          <wp:inline distT="0" distB="0" distL="0" distR="0">
            <wp:extent cx="5365281" cy="7687340"/>
            <wp:effectExtent l="19050" t="0" r="6819" b="0"/>
            <wp:docPr id="7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cstate="print"/>
                    <a:srcRect/>
                    <a:stretch>
                      <a:fillRect/>
                    </a:stretch>
                  </pic:blipFill>
                  <pic:spPr bwMode="auto">
                    <a:xfrm>
                      <a:off x="0" y="0"/>
                      <a:ext cx="5365291" cy="7687355"/>
                    </a:xfrm>
                    <a:prstGeom prst="rect">
                      <a:avLst/>
                    </a:prstGeom>
                    <a:noFill/>
                    <a:ln w="9525">
                      <a:noFill/>
                      <a:miter lim="800000"/>
                      <a:headEnd/>
                      <a:tailEnd/>
                    </a:ln>
                  </pic:spPr>
                </pic:pic>
              </a:graphicData>
            </a:graphic>
          </wp:inline>
        </w:drawing>
      </w:r>
    </w:p>
    <w:p w:rsidR="00666B27" w:rsidRPr="00703473" w:rsidRDefault="00666B27" w:rsidP="00666B27">
      <w:pPr>
        <w:jc w:val="center"/>
        <w:rPr>
          <w:rFonts w:ascii="Arial" w:hAnsi="Arial" w:cs="Arial"/>
          <w:b/>
        </w:rPr>
      </w:pPr>
    </w:p>
    <w:p w:rsidR="00666B27" w:rsidRPr="00703473" w:rsidRDefault="00666B27" w:rsidP="00666B27">
      <w:pPr>
        <w:jc w:val="center"/>
        <w:rPr>
          <w:rFonts w:ascii="Arial" w:hAnsi="Arial" w:cs="Arial"/>
          <w:b/>
        </w:rPr>
      </w:pPr>
    </w:p>
    <w:p w:rsidR="00666B27" w:rsidRPr="00596DAC" w:rsidRDefault="00666B27" w:rsidP="00666B27">
      <w:pPr>
        <w:jc w:val="center"/>
        <w:rPr>
          <w:rFonts w:ascii="Arial" w:hAnsi="Arial" w:cs="Arial"/>
          <w:b/>
          <w:sz w:val="28"/>
          <w:szCs w:val="28"/>
          <w:u w:val="single"/>
        </w:rPr>
      </w:pPr>
      <w:r w:rsidRPr="00596DAC">
        <w:rPr>
          <w:rFonts w:ascii="Arial" w:hAnsi="Arial" w:cs="Arial"/>
          <w:b/>
          <w:sz w:val="28"/>
          <w:szCs w:val="28"/>
          <w:u w:val="single"/>
        </w:rPr>
        <w:t>CADENAS Y CATALINAS</w:t>
      </w:r>
    </w:p>
    <w:p w:rsidR="00666B27" w:rsidRPr="00703473" w:rsidRDefault="00666B27" w:rsidP="00666B27">
      <w:pPr>
        <w:jc w:val="center"/>
        <w:rPr>
          <w:rFonts w:ascii="Arial" w:hAnsi="Arial" w:cs="Arial"/>
          <w:b/>
        </w:rPr>
      </w:pPr>
    </w:p>
    <w:p w:rsidR="00666B27" w:rsidRPr="00596DAC" w:rsidRDefault="00666B27" w:rsidP="00666B27">
      <w:pPr>
        <w:jc w:val="center"/>
        <w:rPr>
          <w:rFonts w:ascii="Arial" w:hAnsi="Arial" w:cs="Arial"/>
          <w:b/>
          <w:caps/>
        </w:rPr>
      </w:pPr>
      <w:r w:rsidRPr="00596DAC">
        <w:rPr>
          <w:rFonts w:ascii="Arial" w:hAnsi="Arial" w:cs="Arial"/>
          <w:b/>
          <w:caps/>
        </w:rPr>
        <w:t>Relación de velocidad para combinación de catalinas</w:t>
      </w:r>
    </w:p>
    <w:p w:rsidR="00666B27" w:rsidRPr="00703473" w:rsidRDefault="00666B27" w:rsidP="00666B27">
      <w:pPr>
        <w:jc w:val="center"/>
        <w:rPr>
          <w:rFonts w:ascii="Arial" w:hAnsi="Arial" w:cs="Arial"/>
          <w:b/>
        </w:rPr>
      </w:pPr>
      <w:r w:rsidRPr="00703473">
        <w:rPr>
          <w:rFonts w:ascii="Arial" w:hAnsi="Arial" w:cs="Arial"/>
          <w:b/>
          <w:noProof/>
        </w:rPr>
        <w:drawing>
          <wp:inline distT="0" distB="0" distL="0" distR="0">
            <wp:extent cx="4978252" cy="7049386"/>
            <wp:effectExtent l="19050" t="0" r="0" b="0"/>
            <wp:docPr id="74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cstate="print"/>
                    <a:srcRect/>
                    <a:stretch>
                      <a:fillRect/>
                    </a:stretch>
                  </pic:blipFill>
                  <pic:spPr bwMode="auto">
                    <a:xfrm>
                      <a:off x="0" y="0"/>
                      <a:ext cx="4984845" cy="7058722"/>
                    </a:xfrm>
                    <a:prstGeom prst="rect">
                      <a:avLst/>
                    </a:prstGeom>
                    <a:noFill/>
                    <a:ln w="9525">
                      <a:noFill/>
                      <a:miter lim="800000"/>
                      <a:headEnd/>
                      <a:tailEnd/>
                    </a:ln>
                  </pic:spPr>
                </pic:pic>
              </a:graphicData>
            </a:graphic>
          </wp:inline>
        </w:drawing>
      </w:r>
    </w:p>
    <w:p w:rsidR="00666B27" w:rsidRPr="00703473" w:rsidRDefault="00666B27" w:rsidP="00666B27">
      <w:pPr>
        <w:jc w:val="center"/>
        <w:rPr>
          <w:rFonts w:ascii="Arial" w:hAnsi="Arial" w:cs="Arial"/>
          <w:b/>
        </w:rPr>
      </w:pPr>
    </w:p>
    <w:p w:rsidR="00666B27" w:rsidRPr="00703473" w:rsidRDefault="00666B27" w:rsidP="00666B27">
      <w:pPr>
        <w:jc w:val="center"/>
        <w:rPr>
          <w:rFonts w:ascii="Arial" w:hAnsi="Arial" w:cs="Arial"/>
          <w:b/>
        </w:rPr>
      </w:pPr>
    </w:p>
    <w:p w:rsidR="00666B27" w:rsidRPr="00703473" w:rsidRDefault="00666B27" w:rsidP="00666B27">
      <w:pPr>
        <w:jc w:val="center"/>
        <w:rPr>
          <w:rFonts w:ascii="Arial" w:hAnsi="Arial" w:cs="Arial"/>
          <w:b/>
        </w:rPr>
      </w:pPr>
    </w:p>
    <w:p w:rsidR="00666B27" w:rsidRDefault="00666B27" w:rsidP="00666B27">
      <w:pPr>
        <w:jc w:val="center"/>
        <w:rPr>
          <w:rFonts w:ascii="Arial" w:hAnsi="Arial" w:cs="Arial"/>
          <w:b/>
        </w:rPr>
      </w:pPr>
      <w:r w:rsidRPr="00703473">
        <w:rPr>
          <w:rFonts w:ascii="Arial" w:hAnsi="Arial" w:cs="Arial"/>
          <w:b/>
        </w:rPr>
        <w:t>DIAGRAMA DE SELECCIÓN RAPIDA DE CADENAS</w:t>
      </w:r>
    </w:p>
    <w:p w:rsidR="00666B27" w:rsidRPr="00703473" w:rsidRDefault="00666B27" w:rsidP="00666B27">
      <w:pPr>
        <w:jc w:val="center"/>
        <w:rPr>
          <w:rFonts w:ascii="Arial" w:hAnsi="Arial" w:cs="Arial"/>
          <w:b/>
        </w:rPr>
      </w:pPr>
    </w:p>
    <w:p w:rsidR="00666B27" w:rsidRPr="00703473" w:rsidRDefault="00666B27" w:rsidP="00666B27">
      <w:pPr>
        <w:jc w:val="center"/>
        <w:rPr>
          <w:rFonts w:ascii="Arial" w:hAnsi="Arial" w:cs="Arial"/>
          <w:b/>
        </w:rPr>
      </w:pPr>
      <w:r w:rsidRPr="00703473">
        <w:rPr>
          <w:rFonts w:ascii="Arial" w:hAnsi="Arial" w:cs="Arial"/>
          <w:b/>
          <w:noProof/>
        </w:rPr>
        <w:drawing>
          <wp:inline distT="0" distB="0" distL="0" distR="0">
            <wp:extent cx="4582114" cy="6262577"/>
            <wp:effectExtent l="19050" t="0" r="8936" b="0"/>
            <wp:docPr id="74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cstate="print"/>
                    <a:srcRect/>
                    <a:stretch>
                      <a:fillRect/>
                    </a:stretch>
                  </pic:blipFill>
                  <pic:spPr bwMode="auto">
                    <a:xfrm>
                      <a:off x="0" y="0"/>
                      <a:ext cx="4594642" cy="6279700"/>
                    </a:xfrm>
                    <a:prstGeom prst="rect">
                      <a:avLst/>
                    </a:prstGeom>
                    <a:noFill/>
                    <a:ln w="9525">
                      <a:noFill/>
                      <a:miter lim="800000"/>
                      <a:headEnd/>
                      <a:tailEnd/>
                    </a:ln>
                  </pic:spPr>
                </pic:pic>
              </a:graphicData>
            </a:graphic>
          </wp:inline>
        </w:drawing>
      </w:r>
    </w:p>
    <w:p w:rsidR="00666B27" w:rsidRPr="00703473" w:rsidRDefault="00666B27" w:rsidP="00666B27">
      <w:pPr>
        <w:jc w:val="center"/>
        <w:rPr>
          <w:rFonts w:ascii="Arial" w:hAnsi="Arial" w:cs="Arial"/>
          <w:b/>
        </w:rPr>
      </w:pPr>
    </w:p>
    <w:p w:rsidR="00666B27" w:rsidRPr="00703473" w:rsidRDefault="00666B27" w:rsidP="00666B27">
      <w:pPr>
        <w:jc w:val="center"/>
        <w:rPr>
          <w:rFonts w:ascii="Arial" w:hAnsi="Arial" w:cs="Arial"/>
          <w:b/>
        </w:rPr>
      </w:pPr>
    </w:p>
    <w:p w:rsidR="00666B27" w:rsidRPr="00703473" w:rsidRDefault="00666B27" w:rsidP="00666B27">
      <w:pPr>
        <w:jc w:val="center"/>
        <w:rPr>
          <w:rFonts w:ascii="Arial" w:hAnsi="Arial" w:cs="Arial"/>
          <w:b/>
        </w:rPr>
      </w:pPr>
    </w:p>
    <w:p w:rsidR="00666B27" w:rsidRPr="00703473" w:rsidRDefault="00666B27" w:rsidP="00666B27">
      <w:pPr>
        <w:jc w:val="center"/>
        <w:rPr>
          <w:rFonts w:ascii="Arial" w:hAnsi="Arial" w:cs="Arial"/>
          <w:b/>
        </w:rPr>
      </w:pPr>
    </w:p>
    <w:p w:rsidR="00666B27" w:rsidRPr="00703473" w:rsidRDefault="00666B27" w:rsidP="00666B27">
      <w:pPr>
        <w:jc w:val="center"/>
        <w:rPr>
          <w:rFonts w:ascii="Arial" w:hAnsi="Arial" w:cs="Arial"/>
          <w:b/>
        </w:rPr>
      </w:pPr>
    </w:p>
    <w:p w:rsidR="007B4662" w:rsidRDefault="007B4662" w:rsidP="00666B27">
      <w:pPr>
        <w:jc w:val="center"/>
        <w:rPr>
          <w:rFonts w:ascii="Arial" w:hAnsi="Arial" w:cs="Arial"/>
          <w:b/>
        </w:rPr>
      </w:pPr>
    </w:p>
    <w:p w:rsidR="007B4662" w:rsidRDefault="007B4662" w:rsidP="00666B27">
      <w:pPr>
        <w:jc w:val="center"/>
        <w:rPr>
          <w:rFonts w:ascii="Arial" w:hAnsi="Arial" w:cs="Arial"/>
          <w:b/>
        </w:rPr>
      </w:pPr>
    </w:p>
    <w:p w:rsidR="00666B27" w:rsidRDefault="00666B27" w:rsidP="00666B27">
      <w:pPr>
        <w:jc w:val="center"/>
        <w:rPr>
          <w:rFonts w:ascii="Arial" w:hAnsi="Arial" w:cs="Arial"/>
          <w:b/>
        </w:rPr>
      </w:pPr>
      <w:r w:rsidRPr="00703473">
        <w:rPr>
          <w:rFonts w:ascii="Arial" w:hAnsi="Arial" w:cs="Arial"/>
          <w:b/>
        </w:rPr>
        <w:t>DIAMETROS DE CATALINAS</w:t>
      </w:r>
    </w:p>
    <w:p w:rsidR="00666B27" w:rsidRPr="00703473" w:rsidRDefault="00666B27" w:rsidP="00666B27">
      <w:pPr>
        <w:jc w:val="center"/>
        <w:rPr>
          <w:rFonts w:ascii="Arial" w:hAnsi="Arial" w:cs="Arial"/>
          <w:b/>
        </w:rPr>
      </w:pPr>
    </w:p>
    <w:p w:rsidR="00666B27" w:rsidRPr="00703473" w:rsidRDefault="00666B27" w:rsidP="00666B27">
      <w:pPr>
        <w:jc w:val="center"/>
        <w:rPr>
          <w:rFonts w:ascii="Arial" w:hAnsi="Arial" w:cs="Arial"/>
          <w:b/>
        </w:rPr>
      </w:pPr>
      <w:r w:rsidRPr="00703473">
        <w:rPr>
          <w:rFonts w:ascii="Arial" w:hAnsi="Arial" w:cs="Arial"/>
          <w:b/>
          <w:noProof/>
        </w:rPr>
        <w:drawing>
          <wp:inline distT="0" distB="0" distL="0" distR="0">
            <wp:extent cx="5222801" cy="6836735"/>
            <wp:effectExtent l="19050" t="0" r="0" b="0"/>
            <wp:docPr id="74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cstate="print"/>
                    <a:srcRect/>
                    <a:stretch>
                      <a:fillRect/>
                    </a:stretch>
                  </pic:blipFill>
                  <pic:spPr bwMode="auto">
                    <a:xfrm>
                      <a:off x="0" y="0"/>
                      <a:ext cx="5229243" cy="6845168"/>
                    </a:xfrm>
                    <a:prstGeom prst="rect">
                      <a:avLst/>
                    </a:prstGeom>
                    <a:noFill/>
                    <a:ln w="9525">
                      <a:noFill/>
                      <a:miter lim="800000"/>
                      <a:headEnd/>
                      <a:tailEnd/>
                    </a:ln>
                  </pic:spPr>
                </pic:pic>
              </a:graphicData>
            </a:graphic>
          </wp:inline>
        </w:drawing>
      </w:r>
    </w:p>
    <w:p w:rsidR="00666B27" w:rsidRPr="00703473"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7B4662" w:rsidRDefault="007B4662" w:rsidP="00666B27">
      <w:pPr>
        <w:jc w:val="center"/>
        <w:rPr>
          <w:rFonts w:ascii="Arial" w:hAnsi="Arial" w:cs="Arial"/>
          <w:b/>
        </w:rPr>
      </w:pPr>
    </w:p>
    <w:p w:rsidR="00666B27" w:rsidRDefault="00666B27" w:rsidP="00666B27">
      <w:pPr>
        <w:jc w:val="center"/>
        <w:rPr>
          <w:rFonts w:ascii="Arial" w:hAnsi="Arial" w:cs="Arial"/>
          <w:b/>
        </w:rPr>
      </w:pPr>
      <w:r w:rsidRPr="00703473">
        <w:rPr>
          <w:rFonts w:ascii="Arial" w:hAnsi="Arial" w:cs="Arial"/>
          <w:b/>
        </w:rPr>
        <w:t>CARACTERISTICAS DE CATALINA DOBLE Nº 120</w:t>
      </w:r>
    </w:p>
    <w:p w:rsidR="00666B27" w:rsidRPr="00703473" w:rsidRDefault="00666B27" w:rsidP="00666B27">
      <w:pPr>
        <w:jc w:val="center"/>
        <w:rPr>
          <w:rFonts w:ascii="Arial" w:hAnsi="Arial" w:cs="Arial"/>
          <w:b/>
        </w:rPr>
      </w:pPr>
      <w:r w:rsidRPr="00703473">
        <w:rPr>
          <w:rFonts w:ascii="Arial" w:hAnsi="Arial" w:cs="Arial"/>
          <w:b/>
          <w:noProof/>
        </w:rPr>
        <w:drawing>
          <wp:inline distT="0" distB="0" distL="0" distR="0">
            <wp:extent cx="5103841" cy="7740503"/>
            <wp:effectExtent l="19050" t="0" r="1559" b="0"/>
            <wp:docPr id="74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cstate="print"/>
                    <a:srcRect/>
                    <a:stretch>
                      <a:fillRect/>
                    </a:stretch>
                  </pic:blipFill>
                  <pic:spPr bwMode="auto">
                    <a:xfrm>
                      <a:off x="0" y="0"/>
                      <a:ext cx="5112988" cy="7754376"/>
                    </a:xfrm>
                    <a:prstGeom prst="rect">
                      <a:avLst/>
                    </a:prstGeom>
                    <a:noFill/>
                    <a:ln w="9525">
                      <a:noFill/>
                      <a:miter lim="800000"/>
                      <a:headEnd/>
                      <a:tailEnd/>
                    </a:ln>
                  </pic:spPr>
                </pic:pic>
              </a:graphicData>
            </a:graphic>
          </wp:inline>
        </w:drawing>
      </w:r>
    </w:p>
    <w:p w:rsidR="00666B27" w:rsidRDefault="00666B27" w:rsidP="00666B27">
      <w:pPr>
        <w:jc w:val="center"/>
        <w:rPr>
          <w:rFonts w:ascii="Arial" w:hAnsi="Arial" w:cs="Arial"/>
          <w:b/>
          <w:noProof/>
        </w:rPr>
      </w:pPr>
      <w:r w:rsidRPr="00703473">
        <w:rPr>
          <w:rFonts w:ascii="Arial" w:hAnsi="Arial" w:cs="Arial"/>
          <w:b/>
          <w:noProof/>
        </w:rPr>
        <w:t>RANGOS DE POTENCIA SEGÚN CATALINA Y TIPO DE LUBRICACION</w:t>
      </w:r>
    </w:p>
    <w:p w:rsidR="00666B27" w:rsidRPr="00703473" w:rsidRDefault="00666B27" w:rsidP="00666B27">
      <w:pPr>
        <w:jc w:val="center"/>
        <w:rPr>
          <w:rFonts w:ascii="Arial" w:hAnsi="Arial" w:cs="Arial"/>
          <w:b/>
        </w:rPr>
      </w:pPr>
      <w:r w:rsidRPr="00703473">
        <w:rPr>
          <w:rFonts w:ascii="Arial" w:hAnsi="Arial" w:cs="Arial"/>
          <w:b/>
          <w:noProof/>
        </w:rPr>
        <w:drawing>
          <wp:inline distT="0" distB="0" distL="0" distR="0">
            <wp:extent cx="5193616" cy="7740503"/>
            <wp:effectExtent l="19050" t="0" r="7034" b="0"/>
            <wp:docPr id="74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3" cstate="print"/>
                    <a:srcRect/>
                    <a:stretch>
                      <a:fillRect/>
                    </a:stretch>
                  </pic:blipFill>
                  <pic:spPr bwMode="auto">
                    <a:xfrm>
                      <a:off x="0" y="0"/>
                      <a:ext cx="5195760" cy="7743698"/>
                    </a:xfrm>
                    <a:prstGeom prst="rect">
                      <a:avLst/>
                    </a:prstGeom>
                    <a:noFill/>
                    <a:ln w="9525">
                      <a:noFill/>
                      <a:miter lim="800000"/>
                      <a:headEnd/>
                      <a:tailEnd/>
                    </a:ln>
                  </pic:spPr>
                </pic:pic>
              </a:graphicData>
            </a:graphic>
          </wp:inline>
        </w:drawing>
      </w:r>
    </w:p>
    <w:p w:rsidR="00666B27" w:rsidRDefault="00666B27" w:rsidP="00666B27">
      <w:pPr>
        <w:jc w:val="center"/>
        <w:rPr>
          <w:rFonts w:ascii="Arial" w:hAnsi="Arial" w:cs="Arial"/>
          <w:b/>
          <w:sz w:val="32"/>
          <w:szCs w:val="32"/>
          <w:lang w:val="es-EC"/>
        </w:rPr>
      </w:pPr>
    </w:p>
    <w:p w:rsidR="00666B27" w:rsidRDefault="00666B27" w:rsidP="00666B27">
      <w:pPr>
        <w:jc w:val="center"/>
        <w:rPr>
          <w:rFonts w:ascii="Arial" w:hAnsi="Arial" w:cs="Arial"/>
          <w:b/>
          <w:sz w:val="32"/>
          <w:szCs w:val="32"/>
          <w:lang w:val="es-EC"/>
        </w:rPr>
      </w:pPr>
    </w:p>
    <w:p w:rsidR="00666B27" w:rsidRPr="00204C7E" w:rsidRDefault="00666B27" w:rsidP="00666B27">
      <w:pPr>
        <w:rPr>
          <w:lang w:val="es-EC"/>
        </w:rPr>
      </w:pPr>
    </w:p>
    <w:p w:rsidR="00666B27" w:rsidRDefault="00666B27" w:rsidP="00666B27">
      <w:pPr>
        <w:rPr>
          <w:lang w:val="es-EC"/>
        </w:rPr>
      </w:pPr>
    </w:p>
    <w:p w:rsidR="00666B27" w:rsidRDefault="00666B27" w:rsidP="00666B27">
      <w:pPr>
        <w:rPr>
          <w:lang w:val="es-EC"/>
        </w:rPr>
      </w:pPr>
    </w:p>
    <w:p w:rsidR="00666B27" w:rsidRDefault="00666B27" w:rsidP="00666B27">
      <w:pPr>
        <w:rPr>
          <w:lang w:val="es-EC"/>
        </w:rPr>
      </w:pPr>
    </w:p>
    <w:p w:rsidR="00666B27" w:rsidRDefault="00666B27" w:rsidP="00666B27">
      <w:pPr>
        <w:rPr>
          <w:lang w:val="es-EC"/>
        </w:rPr>
      </w:pPr>
    </w:p>
    <w:p w:rsidR="00666B27" w:rsidRDefault="00666B27" w:rsidP="00666B27">
      <w:pPr>
        <w:rPr>
          <w:lang w:val="es-EC"/>
        </w:rPr>
      </w:pPr>
    </w:p>
    <w:p w:rsidR="00666B27" w:rsidRDefault="00666B27" w:rsidP="00666B27">
      <w:pPr>
        <w:rPr>
          <w:lang w:val="es-EC"/>
        </w:rPr>
      </w:pPr>
    </w:p>
    <w:p w:rsidR="00666B27" w:rsidRDefault="00666B27" w:rsidP="00666B27">
      <w:pPr>
        <w:rPr>
          <w:lang w:val="es-EC"/>
        </w:rPr>
      </w:pPr>
    </w:p>
    <w:p w:rsidR="00666B27" w:rsidRDefault="00666B27" w:rsidP="00666B27">
      <w:pPr>
        <w:rPr>
          <w:lang w:val="es-EC"/>
        </w:rPr>
      </w:pPr>
    </w:p>
    <w:p w:rsidR="00666B27" w:rsidRDefault="00666B27" w:rsidP="00666B27">
      <w:pPr>
        <w:rPr>
          <w:lang w:val="es-EC"/>
        </w:rPr>
      </w:pPr>
    </w:p>
    <w:p w:rsidR="00666B27" w:rsidRDefault="00666B27" w:rsidP="00666B27">
      <w:pPr>
        <w:rPr>
          <w:lang w:val="es-EC"/>
        </w:rPr>
      </w:pPr>
    </w:p>
    <w:p w:rsidR="00666B27" w:rsidRDefault="00666B27" w:rsidP="00666B27">
      <w:pPr>
        <w:rPr>
          <w:lang w:val="es-EC"/>
        </w:rPr>
      </w:pPr>
    </w:p>
    <w:p w:rsidR="00666B27" w:rsidRDefault="00666B27" w:rsidP="00666B27">
      <w:pPr>
        <w:rPr>
          <w:lang w:val="es-EC"/>
        </w:rPr>
      </w:pPr>
    </w:p>
    <w:p w:rsidR="00666B27" w:rsidRDefault="00666B27" w:rsidP="00666B27">
      <w:pPr>
        <w:spacing w:line="360" w:lineRule="auto"/>
        <w:jc w:val="center"/>
        <w:rPr>
          <w:rFonts w:ascii="Arial" w:hAnsi="Arial" w:cs="Arial"/>
          <w:b/>
          <w:sz w:val="48"/>
          <w:szCs w:val="48"/>
          <w:lang w:val="es-EC"/>
        </w:rPr>
      </w:pPr>
    </w:p>
    <w:p w:rsidR="00666B27" w:rsidRPr="00B61CF8" w:rsidRDefault="00666B27" w:rsidP="00666B27">
      <w:pPr>
        <w:spacing w:line="360" w:lineRule="auto"/>
        <w:jc w:val="center"/>
        <w:rPr>
          <w:rFonts w:ascii="Arial" w:hAnsi="Arial" w:cs="Arial"/>
          <w:b/>
          <w:sz w:val="48"/>
          <w:szCs w:val="48"/>
          <w:lang w:val="es-EC"/>
        </w:rPr>
      </w:pPr>
      <w:r>
        <w:rPr>
          <w:rFonts w:ascii="Arial" w:hAnsi="Arial" w:cs="Arial"/>
          <w:b/>
          <w:sz w:val="48"/>
          <w:szCs w:val="48"/>
          <w:lang w:val="es-EC"/>
        </w:rPr>
        <w:t>APÉ</w:t>
      </w:r>
      <w:r w:rsidRPr="00B61CF8">
        <w:rPr>
          <w:rFonts w:ascii="Arial" w:hAnsi="Arial" w:cs="Arial"/>
          <w:b/>
          <w:sz w:val="48"/>
          <w:szCs w:val="48"/>
          <w:lang w:val="es-EC"/>
        </w:rPr>
        <w:t xml:space="preserve">NDICE </w:t>
      </w:r>
      <w:r>
        <w:rPr>
          <w:rFonts w:ascii="Arial" w:hAnsi="Arial" w:cs="Arial"/>
          <w:b/>
          <w:sz w:val="48"/>
          <w:szCs w:val="48"/>
          <w:lang w:val="es-EC"/>
        </w:rPr>
        <w:t>D</w:t>
      </w:r>
    </w:p>
    <w:p w:rsidR="00666B27" w:rsidRDefault="00666B27" w:rsidP="00666B27">
      <w:pPr>
        <w:spacing w:line="360" w:lineRule="auto"/>
        <w:jc w:val="center"/>
        <w:rPr>
          <w:rFonts w:ascii="Arial" w:hAnsi="Arial" w:cs="Arial"/>
          <w:b/>
          <w:sz w:val="40"/>
          <w:szCs w:val="40"/>
          <w:lang w:val="es-EC"/>
        </w:rPr>
      </w:pPr>
    </w:p>
    <w:p w:rsidR="00666B27" w:rsidRPr="00EC3639" w:rsidRDefault="00666B27" w:rsidP="00666B27">
      <w:pPr>
        <w:spacing w:line="360" w:lineRule="auto"/>
        <w:ind w:left="1134" w:right="622"/>
        <w:jc w:val="center"/>
        <w:rPr>
          <w:rFonts w:ascii="Arial" w:hAnsi="Arial" w:cs="Arial"/>
          <w:b/>
          <w:sz w:val="40"/>
          <w:szCs w:val="40"/>
          <w:lang w:val="es-EC"/>
        </w:rPr>
      </w:pPr>
      <w:r w:rsidRPr="005D76B8">
        <w:rPr>
          <w:rFonts w:ascii="Arial" w:hAnsi="Arial" w:cs="Arial"/>
          <w:b/>
          <w:sz w:val="28"/>
          <w:szCs w:val="28"/>
          <w:lang w:val="es-EC"/>
        </w:rPr>
        <w:t>Fórmulas y Tablas de libro “Diseño en ingeniería mecánica”, Joseph E. Shigley</w:t>
      </w:r>
      <w:r>
        <w:rPr>
          <w:rFonts w:ascii="Arial" w:hAnsi="Arial" w:cs="Arial"/>
          <w:b/>
          <w:sz w:val="28"/>
          <w:szCs w:val="28"/>
          <w:lang w:val="es-EC"/>
        </w:rPr>
        <w:t xml:space="preserve"> y </w:t>
      </w:r>
      <w:r w:rsidRPr="00172C0F">
        <w:rPr>
          <w:rFonts w:ascii="Arial" w:hAnsi="Arial" w:cs="Arial"/>
          <w:b/>
          <w:sz w:val="28"/>
          <w:szCs w:val="28"/>
          <w:lang w:val="es-EC"/>
        </w:rPr>
        <w:t>“</w:t>
      </w:r>
      <w:r w:rsidRPr="00172C0F">
        <w:rPr>
          <w:rFonts w:ascii="Arial" w:hAnsi="Arial" w:cs="Arial"/>
          <w:b/>
          <w:sz w:val="28"/>
          <w:szCs w:val="28"/>
        </w:rPr>
        <w:t>Diseño de Máquinas</w:t>
      </w:r>
      <w:r w:rsidRPr="00172C0F">
        <w:rPr>
          <w:rFonts w:ascii="Arial" w:hAnsi="Arial" w:cs="Arial"/>
          <w:b/>
          <w:sz w:val="28"/>
          <w:szCs w:val="28"/>
          <w:lang w:val="es-EC"/>
        </w:rPr>
        <w:t>”, Robert L. Mabic</w:t>
      </w:r>
    </w:p>
    <w:p w:rsidR="00666B27" w:rsidRDefault="00666B27" w:rsidP="00666B27">
      <w:pPr>
        <w:spacing w:line="360" w:lineRule="auto"/>
        <w:ind w:left="1418" w:right="1189"/>
        <w:jc w:val="center"/>
        <w:rPr>
          <w:rFonts w:ascii="Arial" w:hAnsi="Arial" w:cs="Arial"/>
          <w:b/>
          <w:sz w:val="28"/>
          <w:szCs w:val="28"/>
          <w:lang w:val="es-EC"/>
        </w:rPr>
      </w:pPr>
    </w:p>
    <w:p w:rsidR="00666B27" w:rsidRDefault="00666B27" w:rsidP="00666B27">
      <w:pPr>
        <w:spacing w:line="360" w:lineRule="auto"/>
        <w:ind w:left="1418" w:right="1189"/>
        <w:jc w:val="center"/>
        <w:rPr>
          <w:rFonts w:ascii="Arial" w:hAnsi="Arial" w:cs="Arial"/>
          <w:b/>
          <w:sz w:val="28"/>
          <w:szCs w:val="28"/>
          <w:lang w:val="es-EC"/>
        </w:rPr>
      </w:pPr>
    </w:p>
    <w:p w:rsidR="00666B27" w:rsidRDefault="00666B27" w:rsidP="00666B27">
      <w:pPr>
        <w:spacing w:line="360" w:lineRule="auto"/>
        <w:ind w:left="1418" w:right="1189"/>
        <w:jc w:val="center"/>
        <w:rPr>
          <w:rFonts w:ascii="Arial" w:hAnsi="Arial" w:cs="Arial"/>
          <w:b/>
          <w:sz w:val="28"/>
          <w:szCs w:val="28"/>
          <w:lang w:val="es-EC"/>
        </w:rPr>
      </w:pPr>
    </w:p>
    <w:p w:rsidR="00666B27" w:rsidRDefault="00666B27" w:rsidP="00666B27">
      <w:pPr>
        <w:spacing w:line="360" w:lineRule="auto"/>
        <w:ind w:left="1418" w:right="1189"/>
        <w:jc w:val="center"/>
        <w:rPr>
          <w:rFonts w:ascii="Arial" w:hAnsi="Arial" w:cs="Arial"/>
          <w:b/>
          <w:sz w:val="28"/>
          <w:szCs w:val="28"/>
          <w:lang w:val="es-EC"/>
        </w:rPr>
      </w:pPr>
    </w:p>
    <w:p w:rsidR="00666B27" w:rsidRDefault="00666B27" w:rsidP="00666B27">
      <w:pPr>
        <w:spacing w:line="360" w:lineRule="auto"/>
        <w:ind w:left="1418" w:right="1189"/>
        <w:jc w:val="center"/>
        <w:rPr>
          <w:rFonts w:ascii="Arial" w:hAnsi="Arial" w:cs="Arial"/>
          <w:b/>
          <w:sz w:val="28"/>
          <w:szCs w:val="28"/>
          <w:lang w:val="es-EC"/>
        </w:rPr>
      </w:pPr>
    </w:p>
    <w:p w:rsidR="00666B27" w:rsidRDefault="00666B27" w:rsidP="00666B27">
      <w:pPr>
        <w:spacing w:line="360" w:lineRule="auto"/>
        <w:ind w:left="1418" w:right="1189"/>
        <w:jc w:val="center"/>
        <w:rPr>
          <w:rFonts w:ascii="Arial" w:hAnsi="Arial" w:cs="Arial"/>
          <w:b/>
          <w:sz w:val="28"/>
          <w:szCs w:val="28"/>
          <w:lang w:val="es-EC"/>
        </w:rPr>
      </w:pPr>
    </w:p>
    <w:p w:rsidR="00666B27" w:rsidRDefault="00666B27" w:rsidP="00666B27">
      <w:pPr>
        <w:spacing w:line="360" w:lineRule="auto"/>
        <w:ind w:left="1418" w:right="1189"/>
        <w:jc w:val="center"/>
        <w:rPr>
          <w:rFonts w:ascii="Arial" w:hAnsi="Arial" w:cs="Arial"/>
          <w:b/>
          <w:sz w:val="28"/>
          <w:szCs w:val="28"/>
          <w:lang w:val="es-EC"/>
        </w:rPr>
      </w:pPr>
    </w:p>
    <w:p w:rsidR="00666B27" w:rsidRDefault="00666B27" w:rsidP="00666B27">
      <w:pPr>
        <w:spacing w:line="360" w:lineRule="auto"/>
        <w:ind w:left="1418" w:right="1189"/>
        <w:jc w:val="center"/>
        <w:rPr>
          <w:rFonts w:ascii="Arial" w:hAnsi="Arial" w:cs="Arial"/>
          <w:b/>
          <w:sz w:val="28"/>
          <w:szCs w:val="28"/>
          <w:lang w:val="es-EC"/>
        </w:rPr>
      </w:pPr>
    </w:p>
    <w:p w:rsidR="00666B27" w:rsidRDefault="00666B27" w:rsidP="00666B27">
      <w:pPr>
        <w:jc w:val="center"/>
        <w:rPr>
          <w:rFonts w:ascii="Arial" w:hAnsi="Arial" w:cs="Arial"/>
          <w:b/>
          <w:caps/>
          <w:sz w:val="28"/>
          <w:szCs w:val="28"/>
          <w:lang w:val="es-EC"/>
        </w:rPr>
      </w:pPr>
    </w:p>
    <w:p w:rsidR="00666B27" w:rsidRDefault="00666B27" w:rsidP="00666B27">
      <w:pPr>
        <w:jc w:val="center"/>
        <w:rPr>
          <w:rFonts w:ascii="Arial" w:hAnsi="Arial" w:cs="Arial"/>
          <w:b/>
          <w:caps/>
          <w:sz w:val="28"/>
          <w:szCs w:val="28"/>
          <w:lang w:val="es-EC"/>
        </w:rPr>
      </w:pPr>
    </w:p>
    <w:p w:rsidR="00666B27" w:rsidRPr="00797859" w:rsidRDefault="00666B27" w:rsidP="00666B27">
      <w:pPr>
        <w:jc w:val="center"/>
        <w:rPr>
          <w:b/>
          <w:caps/>
          <w:sz w:val="28"/>
          <w:szCs w:val="28"/>
        </w:rPr>
      </w:pPr>
      <w:r w:rsidRPr="00797859">
        <w:rPr>
          <w:rFonts w:ascii="Arial" w:hAnsi="Arial" w:cs="Arial"/>
          <w:b/>
          <w:caps/>
          <w:sz w:val="28"/>
          <w:szCs w:val="28"/>
          <w:lang w:val="es-EC"/>
        </w:rPr>
        <w:t>Libro “Diseño en ingeniería mecánica”, Joseph E. Shigley</w:t>
      </w:r>
    </w:p>
    <w:p w:rsidR="00666B27" w:rsidRDefault="00666B27" w:rsidP="00666B27">
      <w:pPr>
        <w:rPr>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r w:rsidRPr="00797859">
        <w:rPr>
          <w:rFonts w:ascii="Arial" w:hAnsi="Arial" w:cs="Arial"/>
          <w:b/>
        </w:rPr>
        <w:t>MATERIALES PARA FABRICACI</w:t>
      </w:r>
      <w:r>
        <w:rPr>
          <w:rFonts w:ascii="Arial" w:hAnsi="Arial" w:cs="Arial"/>
          <w:b/>
        </w:rPr>
        <w:t>Ó</w:t>
      </w:r>
      <w:r w:rsidRPr="00797859">
        <w:rPr>
          <w:rFonts w:ascii="Arial" w:hAnsi="Arial" w:cs="Arial"/>
          <w:b/>
        </w:rPr>
        <w:t xml:space="preserve">N DE SINFÍN </w:t>
      </w:r>
      <w:r>
        <w:rPr>
          <w:rFonts w:ascii="Arial" w:hAnsi="Arial" w:cs="Arial"/>
          <w:b/>
        </w:rPr>
        <w:t>–</w:t>
      </w:r>
      <w:r w:rsidRPr="00797859">
        <w:rPr>
          <w:rFonts w:ascii="Arial" w:hAnsi="Arial" w:cs="Arial"/>
          <w:b/>
        </w:rPr>
        <w:t xml:space="preserve"> CORONA</w:t>
      </w:r>
    </w:p>
    <w:p w:rsidR="00666B27" w:rsidRDefault="00666B27" w:rsidP="00666B27"/>
    <w:p w:rsidR="00666B27" w:rsidRDefault="00666B27" w:rsidP="00666B27">
      <w:pPr>
        <w:jc w:val="center"/>
      </w:pPr>
      <w:r>
        <w:rPr>
          <w:noProof/>
        </w:rPr>
        <w:drawing>
          <wp:inline distT="0" distB="0" distL="0" distR="0">
            <wp:extent cx="6012409" cy="2968831"/>
            <wp:effectExtent l="19050" t="0" r="7391" b="0"/>
            <wp:docPr id="74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cstate="print"/>
                    <a:srcRect/>
                    <a:stretch>
                      <a:fillRect/>
                    </a:stretch>
                  </pic:blipFill>
                  <pic:spPr bwMode="auto">
                    <a:xfrm>
                      <a:off x="0" y="0"/>
                      <a:ext cx="6011990" cy="2968624"/>
                    </a:xfrm>
                    <a:prstGeom prst="rect">
                      <a:avLst/>
                    </a:prstGeom>
                    <a:noFill/>
                    <a:ln w="9525">
                      <a:noFill/>
                      <a:miter lim="800000"/>
                      <a:headEnd/>
                      <a:tailEnd/>
                    </a:ln>
                  </pic:spPr>
                </pic:pic>
              </a:graphicData>
            </a:graphic>
          </wp:inline>
        </w:drawing>
      </w:r>
    </w:p>
    <w:p w:rsidR="00666B27" w:rsidRDefault="00666B27" w:rsidP="00666B27">
      <w:pPr>
        <w:jc w:val="center"/>
        <w:rPr>
          <w:rFonts w:ascii="Arial" w:hAnsi="Arial" w:cs="Arial"/>
          <w:b/>
          <w:caps/>
          <w:sz w:val="28"/>
          <w:szCs w:val="28"/>
          <w:lang w:val="es-EC"/>
        </w:rPr>
      </w:pPr>
    </w:p>
    <w:p w:rsidR="00666B27" w:rsidRDefault="00666B27" w:rsidP="00666B27">
      <w:pPr>
        <w:jc w:val="center"/>
        <w:rPr>
          <w:rFonts w:ascii="Arial" w:hAnsi="Arial" w:cs="Arial"/>
          <w:b/>
          <w:caps/>
          <w:sz w:val="28"/>
          <w:szCs w:val="28"/>
          <w:lang w:val="es-EC"/>
        </w:rPr>
      </w:pPr>
    </w:p>
    <w:p w:rsidR="00666B27" w:rsidRDefault="00666B27" w:rsidP="00666B27">
      <w:pPr>
        <w:jc w:val="center"/>
        <w:rPr>
          <w:rFonts w:ascii="Arial" w:hAnsi="Arial" w:cs="Arial"/>
          <w:b/>
          <w:caps/>
          <w:sz w:val="28"/>
          <w:szCs w:val="28"/>
          <w:lang w:val="es-EC"/>
        </w:rPr>
      </w:pPr>
    </w:p>
    <w:p w:rsidR="00666B27" w:rsidRDefault="00666B27" w:rsidP="00666B27">
      <w:pPr>
        <w:jc w:val="center"/>
        <w:rPr>
          <w:rFonts w:ascii="Arial" w:hAnsi="Arial" w:cs="Arial"/>
          <w:b/>
          <w:caps/>
          <w:sz w:val="28"/>
          <w:szCs w:val="28"/>
          <w:lang w:val="es-EC"/>
        </w:rPr>
      </w:pPr>
    </w:p>
    <w:p w:rsidR="00666B27" w:rsidRDefault="00666B27" w:rsidP="00666B27">
      <w:pPr>
        <w:jc w:val="center"/>
        <w:rPr>
          <w:rFonts w:ascii="Arial" w:hAnsi="Arial" w:cs="Arial"/>
          <w:b/>
          <w:caps/>
          <w:sz w:val="28"/>
          <w:szCs w:val="28"/>
          <w:lang w:val="es-EC"/>
        </w:rPr>
      </w:pPr>
    </w:p>
    <w:p w:rsidR="00666B27" w:rsidRDefault="00666B27" w:rsidP="00666B27">
      <w:pPr>
        <w:jc w:val="center"/>
        <w:rPr>
          <w:rFonts w:ascii="Arial" w:hAnsi="Arial" w:cs="Arial"/>
          <w:b/>
          <w:caps/>
          <w:sz w:val="28"/>
          <w:szCs w:val="28"/>
          <w:lang w:val="es-EC"/>
        </w:rPr>
      </w:pPr>
    </w:p>
    <w:p w:rsidR="00666B27" w:rsidRDefault="00666B27" w:rsidP="00666B27">
      <w:pPr>
        <w:jc w:val="center"/>
        <w:rPr>
          <w:rFonts w:ascii="Arial" w:hAnsi="Arial" w:cs="Arial"/>
          <w:b/>
          <w:caps/>
          <w:sz w:val="28"/>
          <w:szCs w:val="28"/>
          <w:lang w:val="es-EC"/>
        </w:rPr>
      </w:pPr>
    </w:p>
    <w:p w:rsidR="00666B27" w:rsidRDefault="00666B27" w:rsidP="00666B27">
      <w:pPr>
        <w:jc w:val="center"/>
        <w:rPr>
          <w:rFonts w:ascii="Arial" w:hAnsi="Arial" w:cs="Arial"/>
          <w:b/>
          <w:caps/>
          <w:sz w:val="28"/>
          <w:szCs w:val="28"/>
          <w:lang w:val="es-EC"/>
        </w:rPr>
      </w:pPr>
    </w:p>
    <w:p w:rsidR="00666B27" w:rsidRDefault="00666B27" w:rsidP="00666B27">
      <w:pPr>
        <w:jc w:val="center"/>
        <w:rPr>
          <w:rFonts w:ascii="Arial" w:hAnsi="Arial" w:cs="Arial"/>
          <w:b/>
          <w:caps/>
          <w:sz w:val="28"/>
          <w:szCs w:val="28"/>
          <w:lang w:val="es-EC"/>
        </w:rPr>
      </w:pPr>
    </w:p>
    <w:p w:rsidR="00666B27" w:rsidRDefault="00666B27" w:rsidP="00666B27">
      <w:pPr>
        <w:jc w:val="center"/>
        <w:rPr>
          <w:rFonts w:ascii="Arial" w:hAnsi="Arial" w:cs="Arial"/>
          <w:b/>
          <w:caps/>
          <w:sz w:val="28"/>
          <w:szCs w:val="28"/>
          <w:lang w:val="es-EC"/>
        </w:rPr>
      </w:pPr>
    </w:p>
    <w:p w:rsidR="00666B27" w:rsidRDefault="00666B27" w:rsidP="00666B27">
      <w:pPr>
        <w:jc w:val="center"/>
        <w:rPr>
          <w:rFonts w:ascii="Arial" w:hAnsi="Arial" w:cs="Arial"/>
          <w:b/>
          <w:caps/>
          <w:sz w:val="28"/>
          <w:szCs w:val="28"/>
          <w:lang w:val="es-EC"/>
        </w:rPr>
      </w:pPr>
    </w:p>
    <w:p w:rsidR="00666B27" w:rsidRDefault="00666B27" w:rsidP="00666B27">
      <w:pPr>
        <w:jc w:val="center"/>
        <w:rPr>
          <w:rFonts w:ascii="Arial" w:hAnsi="Arial" w:cs="Arial"/>
          <w:b/>
          <w:caps/>
          <w:sz w:val="28"/>
          <w:szCs w:val="28"/>
          <w:lang w:val="es-EC"/>
        </w:rPr>
      </w:pPr>
    </w:p>
    <w:p w:rsidR="007B4662" w:rsidRDefault="007B4662" w:rsidP="00666B27">
      <w:pPr>
        <w:jc w:val="center"/>
        <w:rPr>
          <w:rFonts w:ascii="Arial" w:hAnsi="Arial" w:cs="Arial"/>
          <w:b/>
          <w:caps/>
          <w:sz w:val="28"/>
          <w:szCs w:val="28"/>
          <w:lang w:val="es-EC"/>
        </w:rPr>
      </w:pPr>
    </w:p>
    <w:p w:rsidR="007B4662" w:rsidRDefault="007B4662" w:rsidP="00666B27">
      <w:pPr>
        <w:jc w:val="center"/>
        <w:rPr>
          <w:rFonts w:ascii="Arial" w:hAnsi="Arial" w:cs="Arial"/>
          <w:b/>
          <w:caps/>
          <w:sz w:val="28"/>
          <w:szCs w:val="28"/>
          <w:lang w:val="es-EC"/>
        </w:rPr>
      </w:pPr>
    </w:p>
    <w:p w:rsidR="00666B27" w:rsidRDefault="00666B27" w:rsidP="00666B27">
      <w:pPr>
        <w:jc w:val="center"/>
        <w:rPr>
          <w:rFonts w:ascii="Arial" w:hAnsi="Arial" w:cs="Arial"/>
          <w:b/>
          <w:caps/>
          <w:sz w:val="28"/>
          <w:szCs w:val="28"/>
          <w:lang w:val="es-EC"/>
        </w:rPr>
      </w:pPr>
    </w:p>
    <w:p w:rsidR="00666B27" w:rsidRDefault="00666B27" w:rsidP="00666B27">
      <w:pPr>
        <w:jc w:val="center"/>
        <w:rPr>
          <w:rFonts w:ascii="Arial" w:hAnsi="Arial" w:cs="Arial"/>
          <w:b/>
          <w:caps/>
          <w:sz w:val="28"/>
          <w:szCs w:val="28"/>
          <w:lang w:val="es-EC"/>
        </w:rPr>
      </w:pPr>
    </w:p>
    <w:p w:rsidR="00666B27" w:rsidRDefault="00666B27" w:rsidP="00666B27">
      <w:pPr>
        <w:jc w:val="center"/>
        <w:rPr>
          <w:rFonts w:ascii="Arial" w:hAnsi="Arial" w:cs="Arial"/>
          <w:b/>
          <w:caps/>
          <w:sz w:val="28"/>
          <w:szCs w:val="28"/>
          <w:lang w:val="es-EC"/>
        </w:rPr>
      </w:pPr>
    </w:p>
    <w:p w:rsidR="00666B27" w:rsidRDefault="00666B27" w:rsidP="00666B27">
      <w:pPr>
        <w:jc w:val="center"/>
        <w:rPr>
          <w:rFonts w:ascii="Arial" w:hAnsi="Arial" w:cs="Arial"/>
          <w:b/>
          <w:caps/>
          <w:sz w:val="28"/>
          <w:szCs w:val="28"/>
          <w:lang w:val="es-EC"/>
        </w:rPr>
      </w:pPr>
    </w:p>
    <w:p w:rsidR="00666B27" w:rsidRDefault="00666B27" w:rsidP="00666B27">
      <w:pPr>
        <w:jc w:val="center"/>
        <w:rPr>
          <w:rFonts w:ascii="Arial" w:hAnsi="Arial" w:cs="Arial"/>
          <w:b/>
          <w:caps/>
          <w:sz w:val="28"/>
          <w:szCs w:val="28"/>
          <w:lang w:val="es-EC"/>
        </w:rPr>
      </w:pPr>
      <w:r w:rsidRPr="00797859">
        <w:rPr>
          <w:rFonts w:ascii="Arial" w:hAnsi="Arial" w:cs="Arial"/>
          <w:b/>
          <w:caps/>
          <w:sz w:val="28"/>
          <w:szCs w:val="28"/>
          <w:lang w:val="es-EC"/>
        </w:rPr>
        <w:t>Libro “</w:t>
      </w:r>
      <w:r>
        <w:rPr>
          <w:rFonts w:ascii="Arial" w:hAnsi="Arial" w:cs="Arial"/>
          <w:b/>
          <w:caps/>
          <w:sz w:val="28"/>
          <w:szCs w:val="28"/>
        </w:rPr>
        <w:t>Diseño de MÁ</w:t>
      </w:r>
      <w:r w:rsidRPr="00797859">
        <w:rPr>
          <w:rFonts w:ascii="Arial" w:hAnsi="Arial" w:cs="Arial"/>
          <w:b/>
          <w:caps/>
          <w:sz w:val="28"/>
          <w:szCs w:val="28"/>
        </w:rPr>
        <w:t>quinas</w:t>
      </w:r>
      <w:r w:rsidRPr="00797859">
        <w:rPr>
          <w:rFonts w:ascii="Arial" w:hAnsi="Arial" w:cs="Arial"/>
          <w:b/>
          <w:caps/>
          <w:sz w:val="28"/>
          <w:szCs w:val="28"/>
          <w:lang w:val="es-EC"/>
        </w:rPr>
        <w:t>”, Robert L. Mabic</w:t>
      </w:r>
    </w:p>
    <w:p w:rsidR="00666B27" w:rsidRPr="00797859" w:rsidRDefault="00666B27" w:rsidP="00666B27">
      <w:pPr>
        <w:jc w:val="center"/>
        <w:rPr>
          <w:caps/>
          <w:noProof/>
        </w:rPr>
      </w:pPr>
    </w:p>
    <w:p w:rsidR="00666B27" w:rsidRPr="00797859" w:rsidRDefault="00666B27" w:rsidP="00666B27">
      <w:pPr>
        <w:jc w:val="center"/>
        <w:rPr>
          <w:rFonts w:ascii="Arial" w:hAnsi="Arial" w:cs="Arial"/>
          <w:b/>
          <w:noProof/>
        </w:rPr>
      </w:pPr>
      <w:r w:rsidRPr="00797859">
        <w:rPr>
          <w:rFonts w:ascii="Arial" w:hAnsi="Arial" w:cs="Arial"/>
          <w:b/>
          <w:noProof/>
        </w:rPr>
        <w:t>FACTOR DE FORMA DE LEWIS</w:t>
      </w:r>
    </w:p>
    <w:p w:rsidR="00666B27" w:rsidRDefault="00666B27" w:rsidP="00666B27">
      <w:pPr>
        <w:rPr>
          <w:noProof/>
        </w:rPr>
      </w:pPr>
    </w:p>
    <w:p w:rsidR="00666B27" w:rsidRDefault="00666B27" w:rsidP="00666B27">
      <w:pPr>
        <w:jc w:val="center"/>
      </w:pPr>
      <w:r>
        <w:rPr>
          <w:noProof/>
        </w:rPr>
        <w:drawing>
          <wp:inline distT="0" distB="0" distL="0" distR="0">
            <wp:extent cx="4445000" cy="4809506"/>
            <wp:effectExtent l="19050" t="0" r="0" b="0"/>
            <wp:docPr id="7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print"/>
                    <a:srcRect/>
                    <a:stretch>
                      <a:fillRect/>
                    </a:stretch>
                  </pic:blipFill>
                  <pic:spPr bwMode="auto">
                    <a:xfrm>
                      <a:off x="0" y="0"/>
                      <a:ext cx="4445000" cy="4809506"/>
                    </a:xfrm>
                    <a:prstGeom prst="rect">
                      <a:avLst/>
                    </a:prstGeom>
                    <a:noFill/>
                    <a:ln w="9525">
                      <a:noFill/>
                      <a:miter lim="800000"/>
                      <a:headEnd/>
                      <a:tailEnd/>
                    </a:ln>
                  </pic:spPr>
                </pic:pic>
              </a:graphicData>
            </a:graphic>
          </wp:inline>
        </w:drawing>
      </w:r>
    </w:p>
    <w:p w:rsidR="00666B27" w:rsidRDefault="00666B27" w:rsidP="00666B27">
      <w:pPr>
        <w:spacing w:line="360" w:lineRule="auto"/>
        <w:ind w:left="1418" w:right="1189"/>
        <w:jc w:val="center"/>
        <w:rPr>
          <w:rFonts w:ascii="Arial" w:hAnsi="Arial" w:cs="Arial"/>
          <w:b/>
          <w:sz w:val="28"/>
          <w:szCs w:val="28"/>
          <w:lang w:val="es-EC"/>
        </w:rPr>
      </w:pPr>
    </w:p>
    <w:p w:rsidR="00666B27" w:rsidRDefault="00666B27" w:rsidP="00666B27">
      <w:pPr>
        <w:spacing w:line="360" w:lineRule="auto"/>
        <w:ind w:left="1418" w:right="1189"/>
        <w:jc w:val="center"/>
        <w:rPr>
          <w:rFonts w:ascii="Arial" w:hAnsi="Arial" w:cs="Arial"/>
          <w:b/>
          <w:sz w:val="28"/>
          <w:szCs w:val="28"/>
          <w:lang w:val="es-EC"/>
        </w:rPr>
      </w:pPr>
    </w:p>
    <w:p w:rsidR="00666B27" w:rsidRDefault="00666B27" w:rsidP="00666B27">
      <w:pPr>
        <w:spacing w:line="360" w:lineRule="auto"/>
        <w:ind w:left="1418" w:right="1189"/>
        <w:jc w:val="center"/>
        <w:rPr>
          <w:rFonts w:ascii="Arial" w:hAnsi="Arial" w:cs="Arial"/>
          <w:b/>
          <w:sz w:val="28"/>
          <w:szCs w:val="28"/>
          <w:lang w:val="es-EC"/>
        </w:rPr>
      </w:pPr>
    </w:p>
    <w:p w:rsidR="00666B27" w:rsidRPr="00690713" w:rsidRDefault="00666B27" w:rsidP="00666B27">
      <w:pPr>
        <w:rPr>
          <w:lang w:val="es-EC"/>
        </w:rPr>
      </w:pPr>
    </w:p>
    <w:p w:rsidR="00666B27" w:rsidRDefault="00666B27" w:rsidP="00666B27">
      <w:pPr>
        <w:tabs>
          <w:tab w:val="left" w:pos="4822"/>
        </w:tabs>
        <w:rPr>
          <w:rFonts w:ascii="Arial" w:hAnsi="Arial" w:cs="Arial"/>
          <w:sz w:val="32"/>
          <w:szCs w:val="32"/>
          <w:lang w:val="es-EC"/>
        </w:rPr>
      </w:pPr>
    </w:p>
    <w:p w:rsidR="00666B27" w:rsidRDefault="00666B27" w:rsidP="00666B27">
      <w:pPr>
        <w:tabs>
          <w:tab w:val="left" w:pos="4822"/>
        </w:tabs>
        <w:rPr>
          <w:rFonts w:ascii="Arial" w:hAnsi="Arial" w:cs="Arial"/>
          <w:sz w:val="32"/>
          <w:szCs w:val="32"/>
          <w:lang w:val="es-EC"/>
        </w:rPr>
      </w:pPr>
    </w:p>
    <w:p w:rsidR="00666B27" w:rsidRDefault="00666B27" w:rsidP="00666B27">
      <w:pPr>
        <w:tabs>
          <w:tab w:val="left" w:pos="4822"/>
        </w:tabs>
        <w:rPr>
          <w:rFonts w:ascii="Arial" w:hAnsi="Arial" w:cs="Arial"/>
          <w:sz w:val="32"/>
          <w:szCs w:val="32"/>
          <w:lang w:val="es-EC"/>
        </w:rPr>
      </w:pPr>
    </w:p>
    <w:p w:rsidR="00666B27" w:rsidRDefault="00666B27" w:rsidP="00666B27">
      <w:pPr>
        <w:tabs>
          <w:tab w:val="left" w:pos="4822"/>
        </w:tabs>
        <w:rPr>
          <w:rFonts w:ascii="Arial" w:hAnsi="Arial" w:cs="Arial"/>
          <w:sz w:val="32"/>
          <w:szCs w:val="32"/>
          <w:lang w:val="es-EC"/>
        </w:rPr>
      </w:pPr>
    </w:p>
    <w:p w:rsidR="00666B27" w:rsidRDefault="00666B27" w:rsidP="00666B27">
      <w:pPr>
        <w:tabs>
          <w:tab w:val="left" w:pos="4822"/>
        </w:tabs>
        <w:rPr>
          <w:rFonts w:ascii="Arial" w:hAnsi="Arial" w:cs="Arial"/>
          <w:sz w:val="32"/>
          <w:szCs w:val="32"/>
          <w:lang w:val="es-EC"/>
        </w:rPr>
      </w:pPr>
    </w:p>
    <w:p w:rsidR="00666B27" w:rsidRDefault="00666B27" w:rsidP="00666B27">
      <w:pPr>
        <w:tabs>
          <w:tab w:val="left" w:pos="4822"/>
        </w:tabs>
        <w:rPr>
          <w:rFonts w:ascii="Arial" w:hAnsi="Arial" w:cs="Arial"/>
          <w:sz w:val="32"/>
          <w:szCs w:val="32"/>
          <w:lang w:val="es-EC"/>
        </w:rPr>
      </w:pPr>
    </w:p>
    <w:p w:rsidR="00666B27" w:rsidRDefault="00666B27" w:rsidP="00666B27">
      <w:pPr>
        <w:spacing w:line="360" w:lineRule="auto"/>
        <w:ind w:left="1418" w:right="1189"/>
        <w:jc w:val="center"/>
        <w:rPr>
          <w:rFonts w:ascii="Arial" w:hAnsi="Arial" w:cs="Arial"/>
          <w:b/>
          <w:sz w:val="28"/>
          <w:szCs w:val="28"/>
          <w:lang w:val="es-EC"/>
        </w:rPr>
      </w:pPr>
    </w:p>
    <w:p w:rsidR="00666B27" w:rsidRDefault="00666B27" w:rsidP="00666B27">
      <w:pPr>
        <w:spacing w:line="360" w:lineRule="auto"/>
        <w:ind w:left="1418" w:right="1189"/>
        <w:jc w:val="center"/>
        <w:rPr>
          <w:rFonts w:ascii="Arial" w:hAnsi="Arial" w:cs="Arial"/>
          <w:b/>
          <w:sz w:val="28"/>
          <w:szCs w:val="28"/>
          <w:lang w:val="es-EC"/>
        </w:rPr>
      </w:pPr>
    </w:p>
    <w:p w:rsidR="00666B27" w:rsidRDefault="00666B27" w:rsidP="00666B27">
      <w:pPr>
        <w:spacing w:line="360" w:lineRule="auto"/>
        <w:ind w:left="1418" w:right="1189"/>
        <w:jc w:val="center"/>
        <w:rPr>
          <w:rFonts w:ascii="Arial" w:hAnsi="Arial" w:cs="Arial"/>
          <w:b/>
          <w:sz w:val="28"/>
          <w:szCs w:val="28"/>
          <w:lang w:val="es-EC"/>
        </w:rPr>
      </w:pPr>
    </w:p>
    <w:p w:rsidR="00666B27" w:rsidRDefault="00666B27" w:rsidP="00666B27">
      <w:pPr>
        <w:spacing w:line="360" w:lineRule="auto"/>
        <w:ind w:left="1418" w:right="1189"/>
        <w:jc w:val="center"/>
        <w:rPr>
          <w:rFonts w:ascii="Arial" w:hAnsi="Arial" w:cs="Arial"/>
          <w:b/>
          <w:sz w:val="28"/>
          <w:szCs w:val="28"/>
          <w:lang w:val="es-EC"/>
        </w:rPr>
      </w:pPr>
    </w:p>
    <w:p w:rsidR="00666B27" w:rsidRDefault="00666B27" w:rsidP="00666B27">
      <w:pPr>
        <w:spacing w:line="360" w:lineRule="auto"/>
        <w:ind w:left="1418" w:right="1189"/>
        <w:jc w:val="center"/>
        <w:rPr>
          <w:rFonts w:ascii="Arial" w:hAnsi="Arial" w:cs="Arial"/>
          <w:b/>
          <w:sz w:val="28"/>
          <w:szCs w:val="28"/>
          <w:lang w:val="es-EC"/>
        </w:rPr>
      </w:pPr>
    </w:p>
    <w:p w:rsidR="00666B27" w:rsidRDefault="00666B27" w:rsidP="00666B27">
      <w:pPr>
        <w:spacing w:line="360" w:lineRule="auto"/>
        <w:ind w:left="1418" w:right="1189"/>
        <w:jc w:val="center"/>
        <w:rPr>
          <w:rFonts w:ascii="Arial" w:hAnsi="Arial" w:cs="Arial"/>
          <w:b/>
          <w:sz w:val="28"/>
          <w:szCs w:val="28"/>
          <w:lang w:val="es-EC"/>
        </w:rPr>
      </w:pPr>
    </w:p>
    <w:p w:rsidR="00666B27" w:rsidRDefault="00666B27" w:rsidP="00666B27">
      <w:pPr>
        <w:spacing w:line="360" w:lineRule="auto"/>
        <w:ind w:left="1418" w:right="1189"/>
        <w:jc w:val="center"/>
        <w:rPr>
          <w:rFonts w:ascii="Arial" w:hAnsi="Arial" w:cs="Arial"/>
          <w:b/>
          <w:sz w:val="28"/>
          <w:szCs w:val="28"/>
          <w:lang w:val="es-EC"/>
        </w:rPr>
      </w:pPr>
    </w:p>
    <w:p w:rsidR="00666B27" w:rsidRDefault="00666B27" w:rsidP="00666B27">
      <w:pPr>
        <w:spacing w:line="360" w:lineRule="auto"/>
        <w:ind w:left="1418" w:right="1189"/>
        <w:jc w:val="center"/>
        <w:rPr>
          <w:rFonts w:ascii="Arial" w:hAnsi="Arial" w:cs="Arial"/>
          <w:b/>
          <w:sz w:val="28"/>
          <w:szCs w:val="28"/>
          <w:lang w:val="es-EC"/>
        </w:rPr>
      </w:pPr>
    </w:p>
    <w:p w:rsidR="00666B27" w:rsidRDefault="00666B27" w:rsidP="00666B27">
      <w:pPr>
        <w:spacing w:line="360" w:lineRule="auto"/>
        <w:ind w:left="1418" w:right="1189"/>
        <w:jc w:val="center"/>
        <w:rPr>
          <w:rFonts w:ascii="Arial" w:hAnsi="Arial" w:cs="Arial"/>
          <w:b/>
          <w:sz w:val="28"/>
          <w:szCs w:val="28"/>
          <w:lang w:val="es-EC"/>
        </w:rPr>
      </w:pPr>
    </w:p>
    <w:p w:rsidR="00666B27" w:rsidRDefault="00666B27" w:rsidP="00666B27">
      <w:pPr>
        <w:spacing w:line="360" w:lineRule="auto"/>
        <w:ind w:left="1418" w:right="1189"/>
        <w:jc w:val="center"/>
        <w:rPr>
          <w:rFonts w:ascii="Arial" w:hAnsi="Arial" w:cs="Arial"/>
          <w:b/>
          <w:sz w:val="28"/>
          <w:szCs w:val="28"/>
          <w:lang w:val="es-EC"/>
        </w:rPr>
      </w:pPr>
    </w:p>
    <w:p w:rsidR="00666B27" w:rsidRDefault="00666B27" w:rsidP="00666B27">
      <w:pPr>
        <w:spacing w:line="360" w:lineRule="auto"/>
        <w:ind w:left="1418" w:right="1189"/>
        <w:jc w:val="center"/>
        <w:rPr>
          <w:rFonts w:ascii="Arial" w:hAnsi="Arial" w:cs="Arial"/>
          <w:b/>
          <w:sz w:val="28"/>
          <w:szCs w:val="28"/>
          <w:lang w:val="es-EC"/>
        </w:rPr>
      </w:pPr>
    </w:p>
    <w:p w:rsidR="00666B27" w:rsidRPr="00B61CF8" w:rsidRDefault="00666B27" w:rsidP="00666B27">
      <w:pPr>
        <w:spacing w:line="360" w:lineRule="auto"/>
        <w:jc w:val="center"/>
        <w:rPr>
          <w:rFonts w:ascii="Arial" w:hAnsi="Arial" w:cs="Arial"/>
          <w:b/>
          <w:sz w:val="48"/>
          <w:szCs w:val="48"/>
          <w:lang w:val="es-EC"/>
        </w:rPr>
      </w:pPr>
      <w:r>
        <w:rPr>
          <w:rFonts w:ascii="Arial" w:hAnsi="Arial" w:cs="Arial"/>
          <w:b/>
          <w:sz w:val="48"/>
          <w:szCs w:val="48"/>
          <w:lang w:val="es-EC"/>
        </w:rPr>
        <w:t>APÉ</w:t>
      </w:r>
      <w:r w:rsidRPr="00B61CF8">
        <w:rPr>
          <w:rFonts w:ascii="Arial" w:hAnsi="Arial" w:cs="Arial"/>
          <w:b/>
          <w:sz w:val="48"/>
          <w:szCs w:val="48"/>
          <w:lang w:val="es-EC"/>
        </w:rPr>
        <w:t xml:space="preserve">NDICE </w:t>
      </w:r>
      <w:r>
        <w:rPr>
          <w:rFonts w:ascii="Arial" w:hAnsi="Arial" w:cs="Arial"/>
          <w:b/>
          <w:sz w:val="48"/>
          <w:szCs w:val="48"/>
          <w:lang w:val="es-EC"/>
        </w:rPr>
        <w:t>E</w:t>
      </w:r>
    </w:p>
    <w:p w:rsidR="00666B27" w:rsidRDefault="00666B27" w:rsidP="00666B27">
      <w:pPr>
        <w:spacing w:line="360" w:lineRule="auto"/>
        <w:jc w:val="center"/>
        <w:rPr>
          <w:rFonts w:ascii="Arial" w:hAnsi="Arial" w:cs="Arial"/>
          <w:b/>
          <w:sz w:val="40"/>
          <w:szCs w:val="40"/>
          <w:lang w:val="es-EC"/>
        </w:rPr>
      </w:pPr>
    </w:p>
    <w:p w:rsidR="00666B27" w:rsidRPr="00172C0F" w:rsidRDefault="00666B27" w:rsidP="00666B27">
      <w:pPr>
        <w:spacing w:line="360" w:lineRule="auto"/>
        <w:ind w:left="1418" w:right="1189"/>
        <w:jc w:val="center"/>
        <w:rPr>
          <w:rFonts w:ascii="Arial" w:hAnsi="Arial" w:cs="Arial"/>
          <w:b/>
          <w:sz w:val="28"/>
          <w:szCs w:val="28"/>
          <w:lang w:val="es-EC"/>
        </w:rPr>
      </w:pPr>
      <w:r w:rsidRPr="00172C0F">
        <w:rPr>
          <w:rFonts w:ascii="Arial" w:hAnsi="Arial" w:cs="Arial"/>
          <w:b/>
          <w:sz w:val="28"/>
          <w:szCs w:val="28"/>
          <w:lang w:val="es-EC"/>
        </w:rPr>
        <w:t>Fórmulas y Tablas de libro “</w:t>
      </w:r>
      <w:r>
        <w:rPr>
          <w:rFonts w:ascii="Arial" w:hAnsi="Arial" w:cs="Arial"/>
          <w:b/>
          <w:sz w:val="28"/>
          <w:szCs w:val="28"/>
        </w:rPr>
        <w:t>Gear Handbook”</w:t>
      </w:r>
    </w:p>
    <w:p w:rsidR="00666B27" w:rsidRDefault="00666B27" w:rsidP="00666B27">
      <w:pPr>
        <w:spacing w:line="360" w:lineRule="auto"/>
        <w:ind w:left="1418" w:right="1189"/>
        <w:jc w:val="center"/>
        <w:rPr>
          <w:rFonts w:ascii="Arial" w:hAnsi="Arial" w:cs="Arial"/>
          <w:b/>
          <w:sz w:val="28"/>
          <w:szCs w:val="28"/>
          <w:lang w:val="es-EC"/>
        </w:rPr>
      </w:pPr>
    </w:p>
    <w:p w:rsidR="00666B27" w:rsidRDefault="00666B27" w:rsidP="00666B27">
      <w:pPr>
        <w:spacing w:line="360" w:lineRule="auto"/>
        <w:ind w:left="1418" w:right="1189"/>
        <w:jc w:val="center"/>
        <w:rPr>
          <w:rFonts w:ascii="Arial" w:hAnsi="Arial" w:cs="Arial"/>
          <w:b/>
          <w:sz w:val="28"/>
          <w:szCs w:val="28"/>
          <w:lang w:val="es-EC"/>
        </w:rPr>
      </w:pPr>
    </w:p>
    <w:p w:rsidR="00666B27" w:rsidRPr="005D76B8" w:rsidRDefault="00666B27" w:rsidP="00666B27">
      <w:pPr>
        <w:spacing w:line="360" w:lineRule="auto"/>
        <w:ind w:left="1418" w:right="1189"/>
        <w:jc w:val="center"/>
        <w:rPr>
          <w:rFonts w:ascii="Arial" w:hAnsi="Arial" w:cs="Arial"/>
          <w:b/>
          <w:sz w:val="28"/>
          <w:szCs w:val="28"/>
        </w:rPr>
      </w:pPr>
    </w:p>
    <w:p w:rsidR="00666B27" w:rsidRDefault="00666B27" w:rsidP="00666B27">
      <w:pPr>
        <w:rPr>
          <w:lang w:val="es-EC"/>
        </w:rPr>
      </w:pPr>
    </w:p>
    <w:p w:rsidR="00666B27" w:rsidRDefault="00666B27" w:rsidP="00666B27">
      <w:pPr>
        <w:rPr>
          <w:lang w:val="es-EC"/>
        </w:rPr>
      </w:pPr>
    </w:p>
    <w:p w:rsidR="00666B27" w:rsidRDefault="00666B27" w:rsidP="00666B27">
      <w:pPr>
        <w:rPr>
          <w:lang w:val="es-EC"/>
        </w:rPr>
      </w:pPr>
    </w:p>
    <w:p w:rsidR="00666B27" w:rsidRDefault="00666B27" w:rsidP="00666B27">
      <w:pPr>
        <w:rPr>
          <w:lang w:val="es-EC"/>
        </w:rPr>
      </w:pPr>
    </w:p>
    <w:p w:rsidR="00666B27" w:rsidRDefault="00666B27" w:rsidP="00666B27">
      <w:pPr>
        <w:rPr>
          <w:lang w:val="es-EC"/>
        </w:rPr>
      </w:pPr>
    </w:p>
    <w:p w:rsidR="00666B27" w:rsidRDefault="00666B27" w:rsidP="00666B27">
      <w:pPr>
        <w:rPr>
          <w:lang w:val="es-EC"/>
        </w:rPr>
      </w:pPr>
    </w:p>
    <w:p w:rsidR="00666B27" w:rsidRDefault="00666B27" w:rsidP="00666B27">
      <w:pPr>
        <w:rPr>
          <w:lang w:val="es-EC"/>
        </w:rPr>
      </w:pPr>
    </w:p>
    <w:p w:rsidR="00666B27" w:rsidRDefault="00666B27" w:rsidP="00666B27">
      <w:pPr>
        <w:rPr>
          <w:lang w:val="es-EC"/>
        </w:rPr>
      </w:pPr>
    </w:p>
    <w:p w:rsidR="00666B27" w:rsidRDefault="00666B27" w:rsidP="00666B27">
      <w:pPr>
        <w:rPr>
          <w:lang w:val="es-EC"/>
        </w:rPr>
      </w:pPr>
    </w:p>
    <w:p w:rsidR="00666B27" w:rsidRDefault="00666B27" w:rsidP="00666B27">
      <w:pPr>
        <w:rPr>
          <w:lang w:val="es-EC"/>
        </w:rPr>
      </w:pPr>
    </w:p>
    <w:p w:rsidR="00666B27" w:rsidRPr="005B6920" w:rsidRDefault="00666B27" w:rsidP="00666B27">
      <w:pPr>
        <w:rPr>
          <w:lang w:val="es-EC"/>
        </w:rPr>
      </w:pPr>
    </w:p>
    <w:p w:rsidR="00666B27" w:rsidRPr="00B941CF" w:rsidRDefault="00666B27" w:rsidP="00666B27">
      <w:pPr>
        <w:jc w:val="center"/>
        <w:rPr>
          <w:rFonts w:ascii="Arial" w:hAnsi="Arial" w:cs="Arial"/>
          <w:b/>
          <w:noProof/>
        </w:rPr>
      </w:pPr>
    </w:p>
    <w:p w:rsidR="00666B27" w:rsidRDefault="00666B27" w:rsidP="00666B27">
      <w:pPr>
        <w:jc w:val="center"/>
        <w:rPr>
          <w:rFonts w:ascii="Arial" w:hAnsi="Arial" w:cs="Arial"/>
          <w:b/>
          <w:noProof/>
        </w:rPr>
      </w:pPr>
    </w:p>
    <w:p w:rsidR="00666B27" w:rsidRPr="00B941CF" w:rsidRDefault="00666B27" w:rsidP="00666B27">
      <w:pPr>
        <w:jc w:val="center"/>
        <w:rPr>
          <w:rFonts w:ascii="Arial" w:hAnsi="Arial" w:cs="Arial"/>
          <w:b/>
          <w:noProof/>
        </w:rPr>
      </w:pPr>
      <w:r w:rsidRPr="00B941CF">
        <w:rPr>
          <w:rFonts w:ascii="Arial" w:hAnsi="Arial" w:cs="Arial"/>
          <w:b/>
          <w:noProof/>
        </w:rPr>
        <w:t>NUMERO DE DIENTES RECOMENDADOS PARA SINFIN</w:t>
      </w:r>
    </w:p>
    <w:p w:rsidR="00666B27" w:rsidRPr="00B941CF" w:rsidRDefault="00666B27" w:rsidP="00666B27">
      <w:pPr>
        <w:jc w:val="center"/>
        <w:rPr>
          <w:rFonts w:ascii="Arial" w:hAnsi="Arial" w:cs="Arial"/>
          <w:b/>
        </w:rPr>
      </w:pPr>
      <w:r w:rsidRPr="00B941CF">
        <w:rPr>
          <w:rFonts w:ascii="Arial" w:hAnsi="Arial" w:cs="Arial"/>
          <w:b/>
          <w:noProof/>
        </w:rPr>
        <w:drawing>
          <wp:inline distT="0" distB="0" distL="0" distR="0">
            <wp:extent cx="5297933" cy="3063833"/>
            <wp:effectExtent l="19050" t="0" r="0" b="0"/>
            <wp:docPr id="7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cstate="print"/>
                    <a:srcRect/>
                    <a:stretch>
                      <a:fillRect/>
                    </a:stretch>
                  </pic:blipFill>
                  <pic:spPr bwMode="auto">
                    <a:xfrm>
                      <a:off x="0" y="0"/>
                      <a:ext cx="5306841" cy="3068984"/>
                    </a:xfrm>
                    <a:prstGeom prst="rect">
                      <a:avLst/>
                    </a:prstGeom>
                    <a:noFill/>
                    <a:ln w="9525">
                      <a:noFill/>
                      <a:miter lim="800000"/>
                      <a:headEnd/>
                      <a:tailEnd/>
                    </a:ln>
                  </pic:spPr>
                </pic:pic>
              </a:graphicData>
            </a:graphic>
          </wp:inline>
        </w:drawing>
      </w:r>
    </w:p>
    <w:p w:rsidR="00666B27" w:rsidRPr="00B941CF" w:rsidRDefault="00666B27" w:rsidP="00666B27">
      <w:pPr>
        <w:jc w:val="center"/>
        <w:rPr>
          <w:rFonts w:ascii="Arial" w:hAnsi="Arial" w:cs="Arial"/>
          <w:b/>
        </w:rPr>
      </w:pPr>
    </w:p>
    <w:p w:rsidR="00666B27" w:rsidRPr="00B941CF" w:rsidRDefault="00666B27" w:rsidP="00666B27">
      <w:pPr>
        <w:jc w:val="center"/>
        <w:rPr>
          <w:rFonts w:ascii="Arial" w:hAnsi="Arial" w:cs="Arial"/>
          <w:b/>
        </w:rPr>
      </w:pPr>
      <w:r w:rsidRPr="00B941CF">
        <w:rPr>
          <w:rFonts w:ascii="Arial" w:hAnsi="Arial" w:cs="Arial"/>
          <w:b/>
        </w:rPr>
        <w:t>FORMULAS PARA DISEÑAR  TORNILLO SINFIN CON DOBLE ENVOLVENTE</w:t>
      </w:r>
    </w:p>
    <w:p w:rsidR="00666B27" w:rsidRDefault="00666B27" w:rsidP="00666B27">
      <w:pPr>
        <w:jc w:val="center"/>
        <w:rPr>
          <w:rFonts w:ascii="Arial" w:hAnsi="Arial" w:cs="Arial"/>
          <w:b/>
        </w:rPr>
      </w:pPr>
      <w:r w:rsidRPr="00B941CF">
        <w:rPr>
          <w:rFonts w:ascii="Arial" w:hAnsi="Arial" w:cs="Arial"/>
          <w:b/>
          <w:noProof/>
        </w:rPr>
        <w:drawing>
          <wp:inline distT="0" distB="0" distL="0" distR="0">
            <wp:extent cx="4990301" cy="3705101"/>
            <wp:effectExtent l="19050" t="0" r="799" b="0"/>
            <wp:docPr id="75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cstate="print"/>
                    <a:srcRect/>
                    <a:stretch>
                      <a:fillRect/>
                    </a:stretch>
                  </pic:blipFill>
                  <pic:spPr bwMode="auto">
                    <a:xfrm>
                      <a:off x="0" y="0"/>
                      <a:ext cx="4988751" cy="3703950"/>
                    </a:xfrm>
                    <a:prstGeom prst="rect">
                      <a:avLst/>
                    </a:prstGeom>
                    <a:noFill/>
                    <a:ln w="9525">
                      <a:noFill/>
                      <a:miter lim="800000"/>
                      <a:headEnd/>
                      <a:tailEnd/>
                    </a:ln>
                  </pic:spPr>
                </pic:pic>
              </a:graphicData>
            </a:graphic>
          </wp:inline>
        </w:drawing>
      </w:r>
    </w:p>
    <w:p w:rsidR="00666B27" w:rsidRDefault="00666B27" w:rsidP="00666B27">
      <w:pPr>
        <w:jc w:val="center"/>
        <w:rPr>
          <w:rFonts w:ascii="Arial" w:hAnsi="Arial" w:cs="Arial"/>
          <w:b/>
        </w:rPr>
      </w:pPr>
    </w:p>
    <w:p w:rsidR="00666B27" w:rsidRDefault="00666B27" w:rsidP="00666B27">
      <w:pPr>
        <w:jc w:val="center"/>
        <w:rPr>
          <w:rFonts w:ascii="Arial" w:hAnsi="Arial" w:cs="Arial"/>
          <w:b/>
        </w:rPr>
      </w:pPr>
    </w:p>
    <w:p w:rsidR="00666B27" w:rsidRDefault="00666B27" w:rsidP="00666B27">
      <w:pPr>
        <w:jc w:val="center"/>
        <w:rPr>
          <w:rFonts w:ascii="Arial" w:hAnsi="Arial" w:cs="Arial"/>
          <w:b/>
        </w:rPr>
      </w:pPr>
      <w:r w:rsidRPr="00B941CF">
        <w:rPr>
          <w:rFonts w:ascii="Arial" w:hAnsi="Arial" w:cs="Arial"/>
          <w:b/>
        </w:rPr>
        <w:t>VALOR DEL COEFICIENTE DE CORTE INTEGRAL DEL SINFÍN</w:t>
      </w:r>
    </w:p>
    <w:p w:rsidR="00666B27" w:rsidRPr="00B941CF" w:rsidRDefault="00666B27" w:rsidP="00666B27">
      <w:pPr>
        <w:jc w:val="center"/>
        <w:rPr>
          <w:rFonts w:ascii="Arial" w:hAnsi="Arial" w:cs="Arial"/>
          <w:b/>
        </w:rPr>
      </w:pPr>
      <w:r w:rsidRPr="00B941CF">
        <w:rPr>
          <w:rFonts w:ascii="Arial" w:hAnsi="Arial" w:cs="Arial"/>
          <w:b/>
          <w:noProof/>
        </w:rPr>
        <w:drawing>
          <wp:inline distT="0" distB="0" distL="0" distR="0">
            <wp:extent cx="5198170" cy="7751135"/>
            <wp:effectExtent l="19050" t="0" r="2480" b="0"/>
            <wp:docPr id="75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cstate="print"/>
                    <a:srcRect/>
                    <a:stretch>
                      <a:fillRect/>
                    </a:stretch>
                  </pic:blipFill>
                  <pic:spPr bwMode="auto">
                    <a:xfrm>
                      <a:off x="0" y="0"/>
                      <a:ext cx="5202063" cy="7756940"/>
                    </a:xfrm>
                    <a:prstGeom prst="rect">
                      <a:avLst/>
                    </a:prstGeom>
                    <a:noFill/>
                    <a:ln w="9525">
                      <a:noFill/>
                      <a:miter lim="800000"/>
                      <a:headEnd/>
                      <a:tailEnd/>
                    </a:ln>
                  </pic:spPr>
                </pic:pic>
              </a:graphicData>
            </a:graphic>
          </wp:inline>
        </w:drawing>
      </w:r>
    </w:p>
    <w:p w:rsidR="00EA7BC8" w:rsidRDefault="00EA7BC8" w:rsidP="00EA7BC8"/>
    <w:p w:rsidR="00EA7BC8" w:rsidRDefault="00EA7BC8" w:rsidP="00EA7BC8"/>
    <w:p w:rsidR="00EA7BC8" w:rsidRDefault="00EA7BC8" w:rsidP="00EA7BC8"/>
    <w:p w:rsidR="00EA7BC8" w:rsidRDefault="00EA7BC8" w:rsidP="00EA7BC8"/>
    <w:p w:rsidR="00EA7BC8" w:rsidRDefault="00EA7BC8" w:rsidP="00EA7BC8">
      <w:pPr>
        <w:spacing w:line="360" w:lineRule="auto"/>
        <w:jc w:val="center"/>
        <w:rPr>
          <w:rFonts w:ascii="Arial" w:hAnsi="Arial" w:cs="Arial"/>
          <w:b/>
          <w:sz w:val="48"/>
          <w:szCs w:val="48"/>
          <w:lang w:val="es-EC"/>
        </w:rPr>
      </w:pPr>
    </w:p>
    <w:p w:rsidR="00EA7BC8" w:rsidRDefault="00EA7BC8" w:rsidP="00EA7BC8">
      <w:pPr>
        <w:spacing w:line="360" w:lineRule="auto"/>
        <w:jc w:val="center"/>
        <w:rPr>
          <w:rFonts w:ascii="Arial" w:hAnsi="Arial" w:cs="Arial"/>
          <w:b/>
          <w:sz w:val="48"/>
          <w:szCs w:val="48"/>
          <w:lang w:val="es-EC"/>
        </w:rPr>
      </w:pPr>
    </w:p>
    <w:p w:rsidR="00EA7BC8" w:rsidRDefault="00EA7BC8" w:rsidP="00EA7BC8">
      <w:pPr>
        <w:spacing w:line="360" w:lineRule="auto"/>
        <w:jc w:val="center"/>
        <w:rPr>
          <w:rFonts w:ascii="Arial" w:hAnsi="Arial" w:cs="Arial"/>
          <w:b/>
          <w:sz w:val="48"/>
          <w:szCs w:val="48"/>
          <w:lang w:val="es-EC"/>
        </w:rPr>
      </w:pPr>
    </w:p>
    <w:p w:rsidR="00EA7BC8" w:rsidRDefault="00EA7BC8" w:rsidP="00EA7BC8">
      <w:pPr>
        <w:spacing w:line="360" w:lineRule="auto"/>
        <w:jc w:val="center"/>
        <w:rPr>
          <w:rFonts w:ascii="Arial" w:hAnsi="Arial" w:cs="Arial"/>
          <w:b/>
          <w:sz w:val="48"/>
          <w:szCs w:val="48"/>
          <w:lang w:val="es-EC"/>
        </w:rPr>
      </w:pPr>
    </w:p>
    <w:p w:rsidR="00EA7BC8" w:rsidRDefault="00EA7BC8" w:rsidP="00EA7BC8">
      <w:pPr>
        <w:spacing w:line="360" w:lineRule="auto"/>
        <w:jc w:val="center"/>
        <w:rPr>
          <w:rFonts w:ascii="Arial" w:hAnsi="Arial" w:cs="Arial"/>
          <w:b/>
          <w:sz w:val="48"/>
          <w:szCs w:val="48"/>
          <w:lang w:val="es-EC"/>
        </w:rPr>
      </w:pPr>
    </w:p>
    <w:p w:rsidR="00EA7BC8" w:rsidRPr="00B61CF8" w:rsidRDefault="00EA7BC8" w:rsidP="00EA7BC8">
      <w:pPr>
        <w:spacing w:line="360" w:lineRule="auto"/>
        <w:jc w:val="center"/>
        <w:rPr>
          <w:rFonts w:ascii="Arial" w:hAnsi="Arial" w:cs="Arial"/>
          <w:b/>
          <w:sz w:val="48"/>
          <w:szCs w:val="48"/>
          <w:lang w:val="es-EC"/>
        </w:rPr>
      </w:pPr>
      <w:r>
        <w:rPr>
          <w:rFonts w:ascii="Arial" w:hAnsi="Arial" w:cs="Arial"/>
          <w:b/>
          <w:sz w:val="48"/>
          <w:szCs w:val="48"/>
          <w:lang w:val="es-EC"/>
        </w:rPr>
        <w:t>APÉ</w:t>
      </w:r>
      <w:r w:rsidRPr="00B61CF8">
        <w:rPr>
          <w:rFonts w:ascii="Arial" w:hAnsi="Arial" w:cs="Arial"/>
          <w:b/>
          <w:sz w:val="48"/>
          <w:szCs w:val="48"/>
          <w:lang w:val="es-EC"/>
        </w:rPr>
        <w:t xml:space="preserve">NDICE </w:t>
      </w:r>
      <w:r>
        <w:rPr>
          <w:rFonts w:ascii="Arial" w:hAnsi="Arial" w:cs="Arial"/>
          <w:b/>
          <w:sz w:val="48"/>
          <w:szCs w:val="48"/>
          <w:lang w:val="es-EC"/>
        </w:rPr>
        <w:t>F</w:t>
      </w:r>
    </w:p>
    <w:p w:rsidR="00EA7BC8" w:rsidRDefault="00EA7BC8" w:rsidP="00EA7BC8">
      <w:pPr>
        <w:spacing w:line="360" w:lineRule="auto"/>
        <w:jc w:val="center"/>
        <w:rPr>
          <w:rFonts w:ascii="Arial" w:hAnsi="Arial" w:cs="Arial"/>
          <w:b/>
          <w:sz w:val="40"/>
          <w:szCs w:val="40"/>
          <w:lang w:val="es-EC"/>
        </w:rPr>
      </w:pPr>
    </w:p>
    <w:p w:rsidR="00EA7BC8" w:rsidRPr="00FC4029" w:rsidRDefault="00EA7BC8" w:rsidP="00EA7BC8">
      <w:pPr>
        <w:spacing w:line="360" w:lineRule="auto"/>
        <w:ind w:left="1418" w:right="1189"/>
        <w:jc w:val="center"/>
        <w:rPr>
          <w:rFonts w:ascii="Arial" w:hAnsi="Arial" w:cs="Arial"/>
          <w:b/>
          <w:sz w:val="28"/>
          <w:szCs w:val="28"/>
          <w:lang w:val="es-EC"/>
        </w:rPr>
      </w:pPr>
      <w:r>
        <w:rPr>
          <w:rFonts w:ascii="Arial" w:hAnsi="Arial" w:cs="Arial"/>
          <w:b/>
          <w:sz w:val="28"/>
          <w:szCs w:val="28"/>
          <w:lang w:val="es-EC"/>
        </w:rPr>
        <w:t>Fórmulas y Tablas de libro “Cálculos de Taller” C. Casillas</w:t>
      </w: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Pr="00341B80" w:rsidRDefault="00EA7BC8" w:rsidP="00EA7BC8">
      <w:pPr>
        <w:rPr>
          <w:lang w:val="es-EC"/>
        </w:rPr>
      </w:pPr>
    </w:p>
    <w:p w:rsidR="00EA7BC8" w:rsidRDefault="00EA7BC8" w:rsidP="00EA7BC8">
      <w:pPr>
        <w:jc w:val="center"/>
        <w:rPr>
          <w:rFonts w:ascii="Arial" w:hAnsi="Arial" w:cs="Arial"/>
          <w:b/>
          <w:noProof/>
          <w:sz w:val="28"/>
          <w:szCs w:val="28"/>
          <w:u w:val="single"/>
        </w:rPr>
      </w:pPr>
      <w:r>
        <w:rPr>
          <w:rFonts w:ascii="Arial" w:hAnsi="Arial" w:cs="Arial"/>
          <w:b/>
          <w:noProof/>
          <w:sz w:val="28"/>
          <w:szCs w:val="28"/>
          <w:u w:val="single"/>
        </w:rPr>
        <w:t>FÓ</w:t>
      </w:r>
      <w:r w:rsidRPr="003C7E3D">
        <w:rPr>
          <w:rFonts w:ascii="Arial" w:hAnsi="Arial" w:cs="Arial"/>
          <w:b/>
          <w:noProof/>
          <w:sz w:val="28"/>
          <w:szCs w:val="28"/>
          <w:u w:val="single"/>
        </w:rPr>
        <w:t>RMULAS PARA DISEÑAR UN SINFÍN – CORONA</w:t>
      </w:r>
    </w:p>
    <w:p w:rsidR="00EA7BC8" w:rsidRPr="003C7E3D" w:rsidRDefault="00EA7BC8" w:rsidP="00EA7BC8">
      <w:pPr>
        <w:jc w:val="center"/>
        <w:rPr>
          <w:rFonts w:ascii="Arial" w:hAnsi="Arial" w:cs="Arial"/>
          <w:b/>
          <w:noProof/>
          <w:sz w:val="28"/>
          <w:szCs w:val="28"/>
          <w:u w:val="single"/>
        </w:rPr>
      </w:pPr>
    </w:p>
    <w:p w:rsidR="00EA7BC8" w:rsidRDefault="00EA7BC8" w:rsidP="00EA7BC8">
      <w:pPr>
        <w:jc w:val="center"/>
        <w:rPr>
          <w:rFonts w:ascii="Arial" w:hAnsi="Arial" w:cs="Arial"/>
          <w:b/>
        </w:rPr>
      </w:pPr>
      <w:r>
        <w:rPr>
          <w:rFonts w:ascii="Arial" w:hAnsi="Arial" w:cs="Arial"/>
          <w:b/>
          <w:noProof/>
        </w:rPr>
        <w:drawing>
          <wp:inline distT="0" distB="0" distL="0" distR="0">
            <wp:extent cx="4715992" cy="6932428"/>
            <wp:effectExtent l="19050" t="0" r="8408" b="0"/>
            <wp:docPr id="7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srcRect/>
                    <a:stretch>
                      <a:fillRect/>
                    </a:stretch>
                  </pic:blipFill>
                  <pic:spPr bwMode="auto">
                    <a:xfrm>
                      <a:off x="0" y="0"/>
                      <a:ext cx="4718560" cy="6936202"/>
                    </a:xfrm>
                    <a:prstGeom prst="rect">
                      <a:avLst/>
                    </a:prstGeom>
                    <a:noFill/>
                    <a:ln w="9525">
                      <a:noFill/>
                      <a:miter lim="800000"/>
                      <a:headEnd/>
                      <a:tailEnd/>
                    </a:ln>
                  </pic:spPr>
                </pic:pic>
              </a:graphicData>
            </a:graphic>
          </wp:inline>
        </w:drawing>
      </w:r>
    </w:p>
    <w:p w:rsidR="00EA7BC8" w:rsidRDefault="00EA7BC8" w:rsidP="00EA7BC8">
      <w:pPr>
        <w:rPr>
          <w:rFonts w:ascii="Arial" w:hAnsi="Arial" w:cs="Arial"/>
          <w:b/>
        </w:rPr>
      </w:pPr>
    </w:p>
    <w:p w:rsidR="00EA7BC8" w:rsidRDefault="00EA7BC8" w:rsidP="00EA7BC8">
      <w:pPr>
        <w:jc w:val="center"/>
        <w:rPr>
          <w:rFonts w:ascii="Arial" w:hAnsi="Arial" w:cs="Arial"/>
          <w:b/>
        </w:rPr>
      </w:pPr>
      <w:r>
        <w:rPr>
          <w:rFonts w:ascii="Arial" w:hAnsi="Arial" w:cs="Arial"/>
          <w:b/>
          <w:noProof/>
        </w:rPr>
        <w:drawing>
          <wp:inline distT="0" distB="0" distL="0" distR="0">
            <wp:extent cx="4753637" cy="7091916"/>
            <wp:effectExtent l="19050" t="0" r="8863" b="0"/>
            <wp:docPr id="75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cstate="print"/>
                    <a:srcRect/>
                    <a:stretch>
                      <a:fillRect/>
                    </a:stretch>
                  </pic:blipFill>
                  <pic:spPr bwMode="auto">
                    <a:xfrm>
                      <a:off x="0" y="0"/>
                      <a:ext cx="4759501" cy="7100664"/>
                    </a:xfrm>
                    <a:prstGeom prst="rect">
                      <a:avLst/>
                    </a:prstGeom>
                    <a:noFill/>
                    <a:ln w="9525">
                      <a:noFill/>
                      <a:miter lim="800000"/>
                      <a:headEnd/>
                      <a:tailEnd/>
                    </a:ln>
                  </pic:spPr>
                </pic:pic>
              </a:graphicData>
            </a:graphic>
          </wp:inline>
        </w:drawing>
      </w:r>
    </w:p>
    <w:p w:rsidR="00EA7BC8" w:rsidRDefault="00EA7BC8" w:rsidP="00EA7BC8">
      <w:pPr>
        <w:jc w:val="center"/>
        <w:rPr>
          <w:rFonts w:ascii="Arial" w:hAnsi="Arial" w:cs="Arial"/>
          <w:b/>
        </w:rPr>
      </w:pPr>
      <w:r>
        <w:rPr>
          <w:rFonts w:ascii="Arial" w:hAnsi="Arial" w:cs="Arial"/>
          <w:b/>
          <w:noProof/>
        </w:rPr>
        <w:drawing>
          <wp:inline distT="0" distB="0" distL="0" distR="0">
            <wp:extent cx="5007342" cy="7049386"/>
            <wp:effectExtent l="19050" t="0" r="2808" b="0"/>
            <wp:docPr id="75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cstate="print"/>
                    <a:srcRect/>
                    <a:stretch>
                      <a:fillRect/>
                    </a:stretch>
                  </pic:blipFill>
                  <pic:spPr bwMode="auto">
                    <a:xfrm>
                      <a:off x="0" y="0"/>
                      <a:ext cx="5012161" cy="7056171"/>
                    </a:xfrm>
                    <a:prstGeom prst="rect">
                      <a:avLst/>
                    </a:prstGeom>
                    <a:noFill/>
                    <a:ln w="9525">
                      <a:noFill/>
                      <a:miter lim="800000"/>
                      <a:headEnd/>
                      <a:tailEnd/>
                    </a:ln>
                  </pic:spPr>
                </pic:pic>
              </a:graphicData>
            </a:graphic>
          </wp:inline>
        </w:drawing>
      </w:r>
    </w:p>
    <w:p w:rsidR="00EA7BC8" w:rsidRDefault="00EA7BC8" w:rsidP="00EA7BC8">
      <w:pPr>
        <w:jc w:val="center"/>
        <w:rPr>
          <w:rFonts w:ascii="Arial" w:hAnsi="Arial" w:cs="Arial"/>
          <w:b/>
        </w:rPr>
      </w:pPr>
      <w:r>
        <w:rPr>
          <w:rFonts w:ascii="Arial" w:hAnsi="Arial" w:cs="Arial"/>
          <w:b/>
          <w:noProof/>
        </w:rPr>
        <w:drawing>
          <wp:inline distT="0" distB="0" distL="0" distR="0">
            <wp:extent cx="5020783" cy="7444936"/>
            <wp:effectExtent l="19050" t="0" r="8417" b="0"/>
            <wp:docPr id="75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cstate="print"/>
                    <a:srcRect/>
                    <a:stretch>
                      <a:fillRect/>
                    </a:stretch>
                  </pic:blipFill>
                  <pic:spPr bwMode="auto">
                    <a:xfrm>
                      <a:off x="0" y="0"/>
                      <a:ext cx="5020659" cy="7444752"/>
                    </a:xfrm>
                    <a:prstGeom prst="rect">
                      <a:avLst/>
                    </a:prstGeom>
                    <a:noFill/>
                    <a:ln w="9525">
                      <a:noFill/>
                      <a:miter lim="800000"/>
                      <a:headEnd/>
                      <a:tailEnd/>
                    </a:ln>
                  </pic:spPr>
                </pic:pic>
              </a:graphicData>
            </a:graphic>
          </wp:inline>
        </w:drawing>
      </w:r>
    </w:p>
    <w:p w:rsidR="00EA7BC8" w:rsidRDefault="00EA7BC8" w:rsidP="00EA7BC8">
      <w:pPr>
        <w:rPr>
          <w:rFonts w:ascii="Arial" w:hAnsi="Arial" w:cs="Arial"/>
          <w:b/>
        </w:rPr>
      </w:pPr>
    </w:p>
    <w:p w:rsidR="00666B27" w:rsidRDefault="00666B27" w:rsidP="00666B27">
      <w:pPr>
        <w:tabs>
          <w:tab w:val="left" w:pos="4822"/>
        </w:tabs>
        <w:rPr>
          <w:rFonts w:ascii="Arial" w:hAnsi="Arial" w:cs="Arial"/>
          <w:sz w:val="32"/>
          <w:szCs w:val="32"/>
          <w:lang w:val="es-EC"/>
        </w:rPr>
      </w:pPr>
    </w:p>
    <w:p w:rsidR="00EA7BC8" w:rsidRDefault="00EA7BC8" w:rsidP="00EA7BC8">
      <w:pPr>
        <w:spacing w:line="360" w:lineRule="auto"/>
        <w:ind w:left="1418" w:right="1189"/>
        <w:jc w:val="center"/>
        <w:rPr>
          <w:rFonts w:ascii="Arial" w:hAnsi="Arial" w:cs="Arial"/>
          <w:b/>
          <w:sz w:val="28"/>
          <w:szCs w:val="28"/>
          <w:lang w:val="es-EC"/>
        </w:rPr>
      </w:pPr>
    </w:p>
    <w:p w:rsidR="00EA7BC8" w:rsidRDefault="00EA7BC8" w:rsidP="00EA7BC8">
      <w:pPr>
        <w:spacing w:line="360" w:lineRule="auto"/>
        <w:ind w:left="1418" w:right="1189"/>
        <w:jc w:val="center"/>
        <w:rPr>
          <w:rFonts w:ascii="Arial" w:hAnsi="Arial" w:cs="Arial"/>
          <w:b/>
          <w:sz w:val="28"/>
          <w:szCs w:val="28"/>
          <w:lang w:val="es-EC"/>
        </w:rPr>
      </w:pPr>
    </w:p>
    <w:p w:rsidR="00EA7BC8" w:rsidRDefault="00EA7BC8" w:rsidP="00EA7BC8">
      <w:pPr>
        <w:spacing w:line="360" w:lineRule="auto"/>
        <w:ind w:left="1418" w:right="1189"/>
        <w:jc w:val="center"/>
        <w:rPr>
          <w:rFonts w:ascii="Arial" w:hAnsi="Arial" w:cs="Arial"/>
          <w:b/>
          <w:sz w:val="28"/>
          <w:szCs w:val="28"/>
          <w:lang w:val="es-EC"/>
        </w:rPr>
      </w:pPr>
    </w:p>
    <w:p w:rsidR="00EA7BC8" w:rsidRDefault="00EA7BC8" w:rsidP="00EA7BC8">
      <w:pPr>
        <w:spacing w:line="360" w:lineRule="auto"/>
        <w:ind w:left="1418" w:right="1189"/>
        <w:jc w:val="center"/>
        <w:rPr>
          <w:rFonts w:ascii="Arial" w:hAnsi="Arial" w:cs="Arial"/>
          <w:b/>
          <w:sz w:val="28"/>
          <w:szCs w:val="28"/>
          <w:lang w:val="es-EC"/>
        </w:rPr>
      </w:pPr>
    </w:p>
    <w:p w:rsidR="00EA7BC8" w:rsidRDefault="00EA7BC8" w:rsidP="00EA7BC8">
      <w:pPr>
        <w:spacing w:line="360" w:lineRule="auto"/>
        <w:ind w:left="1418" w:right="1189"/>
        <w:jc w:val="center"/>
        <w:rPr>
          <w:rFonts w:ascii="Arial" w:hAnsi="Arial" w:cs="Arial"/>
          <w:b/>
          <w:sz w:val="28"/>
          <w:szCs w:val="28"/>
          <w:lang w:val="es-EC"/>
        </w:rPr>
      </w:pPr>
    </w:p>
    <w:p w:rsidR="00EA7BC8" w:rsidRDefault="00EA7BC8" w:rsidP="00EA7BC8">
      <w:pPr>
        <w:spacing w:line="360" w:lineRule="auto"/>
        <w:ind w:left="1418" w:right="1189"/>
        <w:jc w:val="center"/>
        <w:rPr>
          <w:rFonts w:ascii="Arial" w:hAnsi="Arial" w:cs="Arial"/>
          <w:b/>
          <w:sz w:val="28"/>
          <w:szCs w:val="28"/>
          <w:lang w:val="es-EC"/>
        </w:rPr>
      </w:pPr>
    </w:p>
    <w:p w:rsidR="00EA7BC8" w:rsidRDefault="00EA7BC8" w:rsidP="00EA7BC8">
      <w:pPr>
        <w:spacing w:line="360" w:lineRule="auto"/>
        <w:ind w:left="1418" w:right="1189"/>
        <w:jc w:val="center"/>
        <w:rPr>
          <w:rFonts w:ascii="Arial" w:hAnsi="Arial" w:cs="Arial"/>
          <w:b/>
          <w:sz w:val="28"/>
          <w:szCs w:val="28"/>
          <w:lang w:val="es-EC"/>
        </w:rPr>
      </w:pPr>
    </w:p>
    <w:p w:rsidR="00EA7BC8" w:rsidRDefault="00EA7BC8" w:rsidP="00EA7BC8">
      <w:pPr>
        <w:spacing w:line="360" w:lineRule="auto"/>
        <w:ind w:left="1418" w:right="1189"/>
        <w:jc w:val="center"/>
        <w:rPr>
          <w:rFonts w:ascii="Arial" w:hAnsi="Arial" w:cs="Arial"/>
          <w:b/>
          <w:sz w:val="28"/>
          <w:szCs w:val="28"/>
          <w:lang w:val="es-EC"/>
        </w:rPr>
      </w:pPr>
    </w:p>
    <w:p w:rsidR="00EA7BC8" w:rsidRDefault="00EA7BC8" w:rsidP="00EA7BC8">
      <w:pPr>
        <w:spacing w:line="360" w:lineRule="auto"/>
        <w:ind w:left="1418" w:right="1189"/>
        <w:jc w:val="center"/>
        <w:rPr>
          <w:rFonts w:ascii="Arial" w:hAnsi="Arial" w:cs="Arial"/>
          <w:b/>
          <w:sz w:val="28"/>
          <w:szCs w:val="28"/>
          <w:lang w:val="es-EC"/>
        </w:rPr>
      </w:pPr>
    </w:p>
    <w:p w:rsidR="00EA7BC8" w:rsidRDefault="00EA7BC8" w:rsidP="00EA7BC8">
      <w:pPr>
        <w:spacing w:line="360" w:lineRule="auto"/>
        <w:ind w:left="1418" w:right="1189"/>
        <w:jc w:val="center"/>
        <w:rPr>
          <w:rFonts w:ascii="Arial" w:hAnsi="Arial" w:cs="Arial"/>
          <w:b/>
          <w:sz w:val="28"/>
          <w:szCs w:val="28"/>
          <w:lang w:val="es-EC"/>
        </w:rPr>
      </w:pPr>
    </w:p>
    <w:p w:rsidR="00EA7BC8" w:rsidRDefault="00EA7BC8" w:rsidP="00EA7BC8">
      <w:pPr>
        <w:spacing w:line="360" w:lineRule="auto"/>
        <w:ind w:left="1418" w:right="1189"/>
        <w:jc w:val="center"/>
        <w:rPr>
          <w:rFonts w:ascii="Arial" w:hAnsi="Arial" w:cs="Arial"/>
          <w:b/>
          <w:sz w:val="28"/>
          <w:szCs w:val="28"/>
          <w:lang w:val="es-EC"/>
        </w:rPr>
      </w:pPr>
    </w:p>
    <w:p w:rsidR="00EA7BC8" w:rsidRPr="00B61CF8" w:rsidRDefault="00EA7BC8" w:rsidP="00EA7BC8">
      <w:pPr>
        <w:spacing w:line="360" w:lineRule="auto"/>
        <w:jc w:val="center"/>
        <w:rPr>
          <w:rFonts w:ascii="Arial" w:hAnsi="Arial" w:cs="Arial"/>
          <w:b/>
          <w:sz w:val="48"/>
          <w:szCs w:val="48"/>
          <w:lang w:val="es-EC"/>
        </w:rPr>
      </w:pPr>
      <w:r>
        <w:rPr>
          <w:rFonts w:ascii="Arial" w:hAnsi="Arial" w:cs="Arial"/>
          <w:b/>
          <w:sz w:val="48"/>
          <w:szCs w:val="48"/>
          <w:lang w:val="es-EC"/>
        </w:rPr>
        <w:t>PLANOS</w:t>
      </w:r>
    </w:p>
    <w:p w:rsidR="00EA7BC8" w:rsidRPr="00172C0F" w:rsidRDefault="00EA7BC8" w:rsidP="00EA7BC8">
      <w:pPr>
        <w:spacing w:line="360" w:lineRule="auto"/>
        <w:ind w:left="1418" w:right="1189"/>
        <w:jc w:val="center"/>
        <w:rPr>
          <w:rFonts w:ascii="Arial" w:hAnsi="Arial" w:cs="Arial"/>
          <w:b/>
          <w:sz w:val="28"/>
          <w:szCs w:val="28"/>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p>
    <w:p w:rsidR="00EA7BC8" w:rsidRDefault="00EA7BC8" w:rsidP="00EA7BC8">
      <w:pPr>
        <w:rPr>
          <w:lang w:val="es-EC"/>
        </w:rPr>
      </w:pPr>
      <w:r w:rsidRPr="00E25EEE">
        <w:rPr>
          <w:noProof/>
        </w:rPr>
        <w:drawing>
          <wp:anchor distT="0" distB="0" distL="114300" distR="114300" simplePos="0" relativeHeight="251689984" behindDoc="0" locked="0" layoutInCell="1" allowOverlap="1">
            <wp:simplePos x="0" y="0"/>
            <wp:positionH relativeFrom="column">
              <wp:posOffset>-1440180</wp:posOffset>
            </wp:positionH>
            <wp:positionV relativeFrom="paragraph">
              <wp:posOffset>555122</wp:posOffset>
            </wp:positionV>
            <wp:extent cx="8847117" cy="6819306"/>
            <wp:effectExtent l="0" t="1009650" r="0" b="994410"/>
            <wp:wrapSquare wrapText="bothSides"/>
            <wp:docPr id="756" name="Imagen 1" descr="C:\Users\HP\Desktop\planos para formato\Vista de planta-Mod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planos para formato\Vista de planta-Mode 1.jpg"/>
                    <pic:cNvPicPr>
                      <a:picLocks noChangeAspect="1" noChangeArrowheads="1"/>
                    </pic:cNvPicPr>
                  </pic:nvPicPr>
                  <pic:blipFill>
                    <a:blip r:embed="rId173" cstate="print"/>
                    <a:srcRect/>
                    <a:stretch>
                      <a:fillRect/>
                    </a:stretch>
                  </pic:blipFill>
                  <pic:spPr bwMode="auto">
                    <a:xfrm rot="16200000">
                      <a:off x="0" y="0"/>
                      <a:ext cx="8846820" cy="6816090"/>
                    </a:xfrm>
                    <a:prstGeom prst="rect">
                      <a:avLst/>
                    </a:prstGeom>
                    <a:noFill/>
                    <a:ln w="9525">
                      <a:noFill/>
                      <a:miter lim="800000"/>
                      <a:headEnd/>
                      <a:tailEnd/>
                    </a:ln>
                  </pic:spPr>
                </pic:pic>
              </a:graphicData>
            </a:graphic>
          </wp:anchor>
        </w:drawing>
      </w:r>
    </w:p>
    <w:p w:rsidR="00EA7BC8" w:rsidRDefault="00EA7BC8" w:rsidP="00EA7BC8">
      <w:pPr>
        <w:rPr>
          <w:lang w:val="es-EC"/>
        </w:rPr>
      </w:pPr>
      <w:r>
        <w:rPr>
          <w:noProof/>
        </w:rPr>
        <w:drawing>
          <wp:anchor distT="0" distB="0" distL="114300" distR="114300" simplePos="0" relativeHeight="251691008" behindDoc="0" locked="0" layoutInCell="1" allowOverlap="1">
            <wp:simplePos x="0" y="0"/>
            <wp:positionH relativeFrom="column">
              <wp:posOffset>-1540510</wp:posOffset>
            </wp:positionH>
            <wp:positionV relativeFrom="paragraph">
              <wp:posOffset>585470</wp:posOffset>
            </wp:positionV>
            <wp:extent cx="8744585" cy="6311265"/>
            <wp:effectExtent l="0" t="1219200" r="0" b="1194435"/>
            <wp:wrapSquare wrapText="bothSides"/>
            <wp:docPr id="757" name="Imagen 2" descr="C:\Users\HP\Desktop\planos para formato\Vista de planta-Mode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planos para formato\Vista de planta-Model 2.jpg"/>
                    <pic:cNvPicPr>
                      <a:picLocks noChangeAspect="1" noChangeArrowheads="1"/>
                    </pic:cNvPicPr>
                  </pic:nvPicPr>
                  <pic:blipFill>
                    <a:blip r:embed="rId174" cstate="print"/>
                    <a:srcRect t="4987" r="276" b="5036"/>
                    <a:stretch>
                      <a:fillRect/>
                    </a:stretch>
                  </pic:blipFill>
                  <pic:spPr bwMode="auto">
                    <a:xfrm rot="16200000">
                      <a:off x="0" y="0"/>
                      <a:ext cx="8744585" cy="6311265"/>
                    </a:xfrm>
                    <a:prstGeom prst="rect">
                      <a:avLst/>
                    </a:prstGeom>
                    <a:noFill/>
                    <a:ln w="9525">
                      <a:noFill/>
                      <a:miter lim="800000"/>
                      <a:headEnd/>
                      <a:tailEnd/>
                    </a:ln>
                  </pic:spPr>
                </pic:pic>
              </a:graphicData>
            </a:graphic>
          </wp:anchor>
        </w:drawing>
      </w:r>
    </w:p>
    <w:p w:rsidR="00EA7BC8" w:rsidRDefault="00EA7BC8" w:rsidP="00EA7BC8">
      <w:pPr>
        <w:rPr>
          <w:lang w:val="es-EC"/>
        </w:rPr>
      </w:pPr>
      <w:r>
        <w:rPr>
          <w:noProof/>
        </w:rPr>
        <w:drawing>
          <wp:anchor distT="0" distB="0" distL="114300" distR="114300" simplePos="0" relativeHeight="251692032" behindDoc="0" locked="0" layoutInCell="1" allowOverlap="1">
            <wp:simplePos x="0" y="0"/>
            <wp:positionH relativeFrom="column">
              <wp:posOffset>-1607820</wp:posOffset>
            </wp:positionH>
            <wp:positionV relativeFrom="paragraph">
              <wp:posOffset>1099820</wp:posOffset>
            </wp:positionV>
            <wp:extent cx="8710930" cy="5981065"/>
            <wp:effectExtent l="0" t="1371600" r="0" b="1353185"/>
            <wp:wrapSquare wrapText="bothSides"/>
            <wp:docPr id="758" name="Imagen 3" descr="C:\Users\HP\Desktop\planos para formato\Parante2.2-Mode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planos para formato\Parante2.2-Model 3.jpg"/>
                    <pic:cNvPicPr>
                      <a:picLocks noChangeAspect="1" noChangeArrowheads="1"/>
                    </pic:cNvPicPr>
                  </pic:nvPicPr>
                  <pic:blipFill>
                    <a:blip r:embed="rId175" cstate="print"/>
                    <a:srcRect t="6107" r="935" b="5421"/>
                    <a:stretch>
                      <a:fillRect/>
                    </a:stretch>
                  </pic:blipFill>
                  <pic:spPr bwMode="auto">
                    <a:xfrm rot="16200000">
                      <a:off x="0" y="0"/>
                      <a:ext cx="8710930" cy="5981065"/>
                    </a:xfrm>
                    <a:prstGeom prst="rect">
                      <a:avLst/>
                    </a:prstGeom>
                    <a:noFill/>
                    <a:ln w="9525">
                      <a:noFill/>
                      <a:miter lim="800000"/>
                      <a:headEnd/>
                      <a:tailEnd/>
                    </a:ln>
                  </pic:spPr>
                </pic:pic>
              </a:graphicData>
            </a:graphic>
          </wp:anchor>
        </w:drawing>
      </w:r>
    </w:p>
    <w:p w:rsidR="00EA7BC8" w:rsidRDefault="00EA7BC8" w:rsidP="00EA7BC8">
      <w:pPr>
        <w:rPr>
          <w:lang w:val="es-EC"/>
        </w:rPr>
      </w:pPr>
      <w:r>
        <w:rPr>
          <w:noProof/>
        </w:rPr>
        <w:drawing>
          <wp:anchor distT="0" distB="0" distL="114300" distR="114300" simplePos="0" relativeHeight="251693056" behindDoc="0" locked="0" layoutInCell="1" allowOverlap="1">
            <wp:simplePos x="0" y="0"/>
            <wp:positionH relativeFrom="column">
              <wp:posOffset>-1638300</wp:posOffset>
            </wp:positionH>
            <wp:positionV relativeFrom="paragraph">
              <wp:posOffset>552450</wp:posOffset>
            </wp:positionV>
            <wp:extent cx="8662035" cy="6199505"/>
            <wp:effectExtent l="0" t="1238250" r="0" b="1210945"/>
            <wp:wrapSquare wrapText="bothSides"/>
            <wp:docPr id="759" name="Imagen 4" descr="C:\Users\HP\Desktop\planos para formato\Parante2.2-Model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planos para formato\Parante2.2-Model 4.jpg"/>
                    <pic:cNvPicPr>
                      <a:picLocks noChangeAspect="1" noChangeArrowheads="1"/>
                    </pic:cNvPicPr>
                  </pic:nvPicPr>
                  <pic:blipFill>
                    <a:blip r:embed="rId176" cstate="print"/>
                    <a:srcRect t="5786" r="1451" b="6081"/>
                    <a:stretch>
                      <a:fillRect/>
                    </a:stretch>
                  </pic:blipFill>
                  <pic:spPr bwMode="auto">
                    <a:xfrm rot="16200000">
                      <a:off x="0" y="0"/>
                      <a:ext cx="8662035" cy="6199505"/>
                    </a:xfrm>
                    <a:prstGeom prst="rect">
                      <a:avLst/>
                    </a:prstGeom>
                    <a:noFill/>
                    <a:ln w="9525">
                      <a:noFill/>
                      <a:miter lim="800000"/>
                      <a:headEnd/>
                      <a:tailEnd/>
                    </a:ln>
                  </pic:spPr>
                </pic:pic>
              </a:graphicData>
            </a:graphic>
          </wp:anchor>
        </w:drawing>
      </w:r>
    </w:p>
    <w:p w:rsidR="00EA7BC8" w:rsidRDefault="00EA7BC8" w:rsidP="00EA7BC8">
      <w:pPr>
        <w:rPr>
          <w:lang w:val="es-EC"/>
        </w:rPr>
      </w:pPr>
      <w:r>
        <w:rPr>
          <w:noProof/>
        </w:rPr>
        <w:drawing>
          <wp:anchor distT="0" distB="0" distL="114300" distR="114300" simplePos="0" relativeHeight="251694080" behindDoc="0" locked="0" layoutInCell="1" allowOverlap="1">
            <wp:simplePos x="0" y="0"/>
            <wp:positionH relativeFrom="column">
              <wp:posOffset>-1615440</wp:posOffset>
            </wp:positionH>
            <wp:positionV relativeFrom="paragraph">
              <wp:posOffset>996950</wp:posOffset>
            </wp:positionV>
            <wp:extent cx="8576945" cy="6111875"/>
            <wp:effectExtent l="0" t="1238250" r="0" b="1222375"/>
            <wp:wrapSquare wrapText="bothSides"/>
            <wp:docPr id="760" name="Imagen 5" descr="C:\Users\HP\Desktop\planos para formato\Parante2.2-Model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planos para formato\Parante2.2-Model 5.jpg"/>
                    <pic:cNvPicPr>
                      <a:picLocks noChangeAspect="1" noChangeArrowheads="1"/>
                    </pic:cNvPicPr>
                  </pic:nvPicPr>
                  <pic:blipFill>
                    <a:blip r:embed="rId177" cstate="print"/>
                    <a:srcRect t="4798" r="921" b="7158"/>
                    <a:stretch>
                      <a:fillRect/>
                    </a:stretch>
                  </pic:blipFill>
                  <pic:spPr bwMode="auto">
                    <a:xfrm rot="16200000">
                      <a:off x="0" y="0"/>
                      <a:ext cx="8576945" cy="6111875"/>
                    </a:xfrm>
                    <a:prstGeom prst="rect">
                      <a:avLst/>
                    </a:prstGeom>
                    <a:noFill/>
                    <a:ln w="9525">
                      <a:noFill/>
                      <a:miter lim="800000"/>
                      <a:headEnd/>
                      <a:tailEnd/>
                    </a:ln>
                  </pic:spPr>
                </pic:pic>
              </a:graphicData>
            </a:graphic>
          </wp:anchor>
        </w:drawing>
      </w:r>
    </w:p>
    <w:p w:rsidR="00EA7BC8" w:rsidRDefault="00EA7BC8" w:rsidP="00EA7BC8">
      <w:pPr>
        <w:rPr>
          <w:lang w:val="es-EC"/>
        </w:rPr>
      </w:pPr>
      <w:r>
        <w:rPr>
          <w:noProof/>
        </w:rPr>
        <w:drawing>
          <wp:anchor distT="0" distB="0" distL="114300" distR="114300" simplePos="0" relativeHeight="251695104" behindDoc="0" locked="0" layoutInCell="1" allowOverlap="1">
            <wp:simplePos x="0" y="0"/>
            <wp:positionH relativeFrom="column">
              <wp:posOffset>-1607185</wp:posOffset>
            </wp:positionH>
            <wp:positionV relativeFrom="paragraph">
              <wp:posOffset>1153795</wp:posOffset>
            </wp:positionV>
            <wp:extent cx="8525510" cy="6196330"/>
            <wp:effectExtent l="0" t="1162050" r="0" b="1137920"/>
            <wp:wrapSquare wrapText="bothSides"/>
            <wp:docPr id="761" name="Imagen 6" descr="C:\Users\HP\Desktop\planos para formato\Parante2.2-Model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planos para formato\Parante2.2-Model 6.jpg"/>
                    <pic:cNvPicPr>
                      <a:picLocks noChangeAspect="1" noChangeArrowheads="1"/>
                    </pic:cNvPicPr>
                  </pic:nvPicPr>
                  <pic:blipFill>
                    <a:blip r:embed="rId178" cstate="print"/>
                    <a:srcRect t="4477" r="824" b="5425"/>
                    <a:stretch>
                      <a:fillRect/>
                    </a:stretch>
                  </pic:blipFill>
                  <pic:spPr bwMode="auto">
                    <a:xfrm rot="16200000">
                      <a:off x="0" y="0"/>
                      <a:ext cx="8525510" cy="6196330"/>
                    </a:xfrm>
                    <a:prstGeom prst="rect">
                      <a:avLst/>
                    </a:prstGeom>
                    <a:noFill/>
                    <a:ln w="9525">
                      <a:noFill/>
                      <a:miter lim="800000"/>
                      <a:headEnd/>
                      <a:tailEnd/>
                    </a:ln>
                  </pic:spPr>
                </pic:pic>
              </a:graphicData>
            </a:graphic>
          </wp:anchor>
        </w:drawing>
      </w:r>
    </w:p>
    <w:p w:rsidR="00EA7BC8" w:rsidRDefault="00EA7BC8" w:rsidP="00EA7BC8">
      <w:pPr>
        <w:rPr>
          <w:lang w:val="es-EC"/>
        </w:rPr>
      </w:pPr>
      <w:r>
        <w:rPr>
          <w:noProof/>
        </w:rPr>
        <w:drawing>
          <wp:anchor distT="0" distB="0" distL="114300" distR="114300" simplePos="0" relativeHeight="251696128" behindDoc="0" locked="0" layoutInCell="1" allowOverlap="1">
            <wp:simplePos x="0" y="0"/>
            <wp:positionH relativeFrom="column">
              <wp:posOffset>-1645285</wp:posOffset>
            </wp:positionH>
            <wp:positionV relativeFrom="paragraph">
              <wp:posOffset>751840</wp:posOffset>
            </wp:positionV>
            <wp:extent cx="8681085" cy="6299200"/>
            <wp:effectExtent l="0" t="1200150" r="0" b="1168400"/>
            <wp:wrapSquare wrapText="bothSides"/>
            <wp:docPr id="762" name="Imagen 7" descr="C:\Users\HP\Desktop\planos para formato\cojinete-Model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planos para formato\cojinete-Model 7.jpg"/>
                    <pic:cNvPicPr>
                      <a:picLocks noChangeAspect="1" noChangeArrowheads="1"/>
                    </pic:cNvPicPr>
                  </pic:nvPicPr>
                  <pic:blipFill>
                    <a:blip r:embed="rId179" cstate="print"/>
                    <a:srcRect t="4797" r="-27" b="4604"/>
                    <a:stretch>
                      <a:fillRect/>
                    </a:stretch>
                  </pic:blipFill>
                  <pic:spPr bwMode="auto">
                    <a:xfrm rot="16200000">
                      <a:off x="0" y="0"/>
                      <a:ext cx="8681085" cy="6299200"/>
                    </a:xfrm>
                    <a:prstGeom prst="rect">
                      <a:avLst/>
                    </a:prstGeom>
                    <a:noFill/>
                    <a:ln w="9525">
                      <a:noFill/>
                      <a:miter lim="800000"/>
                      <a:headEnd/>
                      <a:tailEnd/>
                    </a:ln>
                  </pic:spPr>
                </pic:pic>
              </a:graphicData>
            </a:graphic>
          </wp:anchor>
        </w:drawing>
      </w:r>
    </w:p>
    <w:p w:rsidR="00EA7BC8" w:rsidRDefault="00EA7BC8" w:rsidP="00EA7BC8">
      <w:pPr>
        <w:rPr>
          <w:lang w:val="es-EC"/>
        </w:rPr>
      </w:pPr>
      <w:r>
        <w:rPr>
          <w:noProof/>
        </w:rPr>
        <w:drawing>
          <wp:anchor distT="0" distB="0" distL="114300" distR="114300" simplePos="0" relativeHeight="251697152" behindDoc="0" locked="0" layoutInCell="1" allowOverlap="1">
            <wp:simplePos x="0" y="0"/>
            <wp:positionH relativeFrom="column">
              <wp:posOffset>-1746885</wp:posOffset>
            </wp:positionH>
            <wp:positionV relativeFrom="paragraph">
              <wp:posOffset>527050</wp:posOffset>
            </wp:positionV>
            <wp:extent cx="8630285" cy="6899275"/>
            <wp:effectExtent l="0" t="857250" r="0" b="854075"/>
            <wp:wrapSquare wrapText="bothSides"/>
            <wp:docPr id="763" name="Imagen 8" descr="C:\Users\HP\Desktop\planos para formato\Parante2.2-Model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planos para formato\Parante2.2-Model 8.jpg"/>
                    <pic:cNvPicPr>
                      <a:picLocks noChangeAspect="1" noChangeArrowheads="1"/>
                    </pic:cNvPicPr>
                  </pic:nvPicPr>
                  <pic:blipFill>
                    <a:blip r:embed="rId180" cstate="print"/>
                    <a:srcRect/>
                    <a:stretch>
                      <a:fillRect/>
                    </a:stretch>
                  </pic:blipFill>
                  <pic:spPr bwMode="auto">
                    <a:xfrm rot="16200000">
                      <a:off x="0" y="0"/>
                      <a:ext cx="8630285" cy="6899275"/>
                    </a:xfrm>
                    <a:prstGeom prst="rect">
                      <a:avLst/>
                    </a:prstGeom>
                    <a:noFill/>
                    <a:ln w="9525">
                      <a:noFill/>
                      <a:miter lim="800000"/>
                      <a:headEnd/>
                      <a:tailEnd/>
                    </a:ln>
                  </pic:spPr>
                </pic:pic>
              </a:graphicData>
            </a:graphic>
          </wp:anchor>
        </w:drawing>
      </w:r>
    </w:p>
    <w:p w:rsidR="00EA7BC8" w:rsidRDefault="00EA7BC8" w:rsidP="00EA7BC8">
      <w:pPr>
        <w:rPr>
          <w:lang w:val="es-EC"/>
        </w:rPr>
      </w:pPr>
      <w:r>
        <w:rPr>
          <w:noProof/>
        </w:rPr>
        <w:drawing>
          <wp:anchor distT="0" distB="0" distL="114300" distR="114300" simplePos="0" relativeHeight="251698176" behindDoc="0" locked="0" layoutInCell="1" allowOverlap="1">
            <wp:simplePos x="0" y="0"/>
            <wp:positionH relativeFrom="column">
              <wp:posOffset>-1847215</wp:posOffset>
            </wp:positionH>
            <wp:positionV relativeFrom="paragraph">
              <wp:posOffset>427355</wp:posOffset>
            </wp:positionV>
            <wp:extent cx="8812530" cy="7047865"/>
            <wp:effectExtent l="0" t="876300" r="0" b="857885"/>
            <wp:wrapSquare wrapText="bothSides"/>
            <wp:docPr id="764" name="Imagen 9" descr="C:\Users\HP\Desktop\planos para formato\Dibujo1-Model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planos para formato\Dibujo1-Model 9.jpg"/>
                    <pic:cNvPicPr>
                      <a:picLocks noChangeAspect="1" noChangeArrowheads="1"/>
                    </pic:cNvPicPr>
                  </pic:nvPicPr>
                  <pic:blipFill>
                    <a:blip r:embed="rId181" cstate="print"/>
                    <a:srcRect/>
                    <a:stretch>
                      <a:fillRect/>
                    </a:stretch>
                  </pic:blipFill>
                  <pic:spPr bwMode="auto">
                    <a:xfrm rot="16200000">
                      <a:off x="0" y="0"/>
                      <a:ext cx="8812530" cy="7047865"/>
                    </a:xfrm>
                    <a:prstGeom prst="rect">
                      <a:avLst/>
                    </a:prstGeom>
                    <a:noFill/>
                    <a:ln w="9525">
                      <a:noFill/>
                      <a:miter lim="800000"/>
                      <a:headEnd/>
                      <a:tailEnd/>
                    </a:ln>
                  </pic:spPr>
                </pic:pic>
              </a:graphicData>
            </a:graphic>
          </wp:anchor>
        </w:drawing>
      </w:r>
    </w:p>
    <w:p w:rsidR="00EA7BC8" w:rsidRDefault="00EA7BC8" w:rsidP="00EA7BC8">
      <w:pPr>
        <w:rPr>
          <w:lang w:val="es-EC"/>
        </w:rPr>
      </w:pPr>
      <w:r>
        <w:rPr>
          <w:noProof/>
        </w:rPr>
        <w:drawing>
          <wp:anchor distT="0" distB="0" distL="114300" distR="114300" simplePos="0" relativeHeight="251699200" behindDoc="0" locked="0" layoutInCell="1" allowOverlap="1">
            <wp:simplePos x="0" y="0"/>
            <wp:positionH relativeFrom="column">
              <wp:posOffset>-1679575</wp:posOffset>
            </wp:positionH>
            <wp:positionV relativeFrom="paragraph">
              <wp:posOffset>861060</wp:posOffset>
            </wp:positionV>
            <wp:extent cx="8629650" cy="6915785"/>
            <wp:effectExtent l="0" t="857250" r="0" b="837565"/>
            <wp:wrapSquare wrapText="bothSides"/>
            <wp:docPr id="765" name="Imagen 10" descr="C:\Users\HP\Desktop\planos para formato\Dibujo1-Model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esktop\planos para formato\Dibujo1-Model 10.jpg"/>
                    <pic:cNvPicPr>
                      <a:picLocks noChangeAspect="1" noChangeArrowheads="1"/>
                    </pic:cNvPicPr>
                  </pic:nvPicPr>
                  <pic:blipFill>
                    <a:blip r:embed="rId182" cstate="print"/>
                    <a:srcRect/>
                    <a:stretch>
                      <a:fillRect/>
                    </a:stretch>
                  </pic:blipFill>
                  <pic:spPr bwMode="auto">
                    <a:xfrm rot="16200000">
                      <a:off x="0" y="0"/>
                      <a:ext cx="8629650" cy="6915785"/>
                    </a:xfrm>
                    <a:prstGeom prst="rect">
                      <a:avLst/>
                    </a:prstGeom>
                    <a:noFill/>
                    <a:ln w="9525">
                      <a:noFill/>
                      <a:miter lim="800000"/>
                      <a:headEnd/>
                      <a:tailEnd/>
                    </a:ln>
                  </pic:spPr>
                </pic:pic>
              </a:graphicData>
            </a:graphic>
          </wp:anchor>
        </w:drawing>
      </w:r>
    </w:p>
    <w:p w:rsidR="00EA7BC8" w:rsidRDefault="00EA7BC8" w:rsidP="00EA7BC8">
      <w:pPr>
        <w:rPr>
          <w:lang w:val="es-EC"/>
        </w:rPr>
      </w:pPr>
      <w:r>
        <w:rPr>
          <w:noProof/>
        </w:rPr>
        <w:drawing>
          <wp:anchor distT="0" distB="0" distL="114300" distR="114300" simplePos="0" relativeHeight="251700224" behindDoc="0" locked="0" layoutInCell="1" allowOverlap="1">
            <wp:simplePos x="0" y="0"/>
            <wp:positionH relativeFrom="column">
              <wp:posOffset>-1590675</wp:posOffset>
            </wp:positionH>
            <wp:positionV relativeFrom="paragraph">
              <wp:posOffset>176530</wp:posOffset>
            </wp:positionV>
            <wp:extent cx="8719185" cy="6809105"/>
            <wp:effectExtent l="0" t="952500" r="0" b="944245"/>
            <wp:wrapSquare wrapText="bothSides"/>
            <wp:docPr id="766" name="Imagen 11" descr="C:\Users\HP\Desktop\planos para formato\Dibujo1-Model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esktop\planos para formato\Dibujo1-Model 11.jpg"/>
                    <pic:cNvPicPr>
                      <a:picLocks noChangeAspect="1" noChangeArrowheads="1"/>
                    </pic:cNvPicPr>
                  </pic:nvPicPr>
                  <pic:blipFill>
                    <a:blip r:embed="rId183" cstate="print"/>
                    <a:srcRect/>
                    <a:stretch>
                      <a:fillRect/>
                    </a:stretch>
                  </pic:blipFill>
                  <pic:spPr bwMode="auto">
                    <a:xfrm rot="16200000">
                      <a:off x="0" y="0"/>
                      <a:ext cx="8719185" cy="6809105"/>
                    </a:xfrm>
                    <a:prstGeom prst="rect">
                      <a:avLst/>
                    </a:prstGeom>
                    <a:noFill/>
                    <a:ln w="9525">
                      <a:noFill/>
                      <a:miter lim="800000"/>
                      <a:headEnd/>
                      <a:tailEnd/>
                    </a:ln>
                  </pic:spPr>
                </pic:pic>
              </a:graphicData>
            </a:graphic>
          </wp:anchor>
        </w:drawing>
      </w:r>
    </w:p>
    <w:p w:rsidR="00EA7BC8" w:rsidRDefault="00EA7BC8" w:rsidP="00EA7BC8">
      <w:pPr>
        <w:rPr>
          <w:lang w:val="es-EC"/>
        </w:rPr>
      </w:pPr>
      <w:r>
        <w:rPr>
          <w:noProof/>
        </w:rPr>
        <w:drawing>
          <wp:anchor distT="0" distB="0" distL="114300" distR="114300" simplePos="0" relativeHeight="251701248" behindDoc="0" locked="0" layoutInCell="1" allowOverlap="1">
            <wp:simplePos x="0" y="0"/>
            <wp:positionH relativeFrom="column">
              <wp:posOffset>-1451610</wp:posOffset>
            </wp:positionH>
            <wp:positionV relativeFrom="paragraph">
              <wp:posOffset>169545</wp:posOffset>
            </wp:positionV>
            <wp:extent cx="8348345" cy="6682105"/>
            <wp:effectExtent l="0" t="838200" r="0" b="823595"/>
            <wp:wrapSquare wrapText="bothSides"/>
            <wp:docPr id="767" name="Imagen 13" descr="C:\Users\HP\Desktop\planos para formato\Dibujo1-Model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esktop\planos para formato\Dibujo1-Model 12.jpg"/>
                    <pic:cNvPicPr>
                      <a:picLocks noChangeAspect="1" noChangeArrowheads="1"/>
                    </pic:cNvPicPr>
                  </pic:nvPicPr>
                  <pic:blipFill>
                    <a:blip r:embed="rId184" cstate="print"/>
                    <a:srcRect/>
                    <a:stretch>
                      <a:fillRect/>
                    </a:stretch>
                  </pic:blipFill>
                  <pic:spPr bwMode="auto">
                    <a:xfrm rot="16200000">
                      <a:off x="0" y="0"/>
                      <a:ext cx="8348345" cy="6682105"/>
                    </a:xfrm>
                    <a:prstGeom prst="rect">
                      <a:avLst/>
                    </a:prstGeom>
                    <a:noFill/>
                    <a:ln w="9525">
                      <a:noFill/>
                      <a:miter lim="800000"/>
                      <a:headEnd/>
                      <a:tailEnd/>
                    </a:ln>
                  </pic:spPr>
                </pic:pic>
              </a:graphicData>
            </a:graphic>
          </wp:anchor>
        </w:drawing>
      </w:r>
    </w:p>
    <w:p w:rsidR="00EA7BC8" w:rsidRDefault="00EA7BC8" w:rsidP="00EA7BC8">
      <w:pPr>
        <w:rPr>
          <w:lang w:val="es-EC"/>
        </w:rPr>
      </w:pPr>
      <w:r>
        <w:rPr>
          <w:noProof/>
        </w:rPr>
        <w:drawing>
          <wp:anchor distT="0" distB="0" distL="114300" distR="114300" simplePos="0" relativeHeight="251702272" behindDoc="0" locked="0" layoutInCell="1" allowOverlap="1">
            <wp:simplePos x="0" y="0"/>
            <wp:positionH relativeFrom="column">
              <wp:posOffset>-1540510</wp:posOffset>
            </wp:positionH>
            <wp:positionV relativeFrom="paragraph">
              <wp:posOffset>738505</wp:posOffset>
            </wp:positionV>
            <wp:extent cx="8423910" cy="6749415"/>
            <wp:effectExtent l="0" t="838200" r="0" b="813435"/>
            <wp:wrapSquare wrapText="bothSides"/>
            <wp:docPr id="768" name="Imagen 14" descr="C:\Users\HP\Desktop\planos para formato\vinchas y placa circular-Model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esktop\planos para formato\vinchas y placa circular-Model 13.jpg"/>
                    <pic:cNvPicPr>
                      <a:picLocks noChangeAspect="1" noChangeArrowheads="1"/>
                    </pic:cNvPicPr>
                  </pic:nvPicPr>
                  <pic:blipFill>
                    <a:blip r:embed="rId185" cstate="print"/>
                    <a:srcRect/>
                    <a:stretch>
                      <a:fillRect/>
                    </a:stretch>
                  </pic:blipFill>
                  <pic:spPr bwMode="auto">
                    <a:xfrm rot="16200000">
                      <a:off x="0" y="0"/>
                      <a:ext cx="8423910" cy="6749415"/>
                    </a:xfrm>
                    <a:prstGeom prst="rect">
                      <a:avLst/>
                    </a:prstGeom>
                    <a:noFill/>
                    <a:ln w="9525">
                      <a:noFill/>
                      <a:miter lim="800000"/>
                      <a:headEnd/>
                      <a:tailEnd/>
                    </a:ln>
                  </pic:spPr>
                </pic:pic>
              </a:graphicData>
            </a:graphic>
          </wp:anchor>
        </w:drawing>
      </w:r>
    </w:p>
    <w:p w:rsidR="00EA7BC8" w:rsidRDefault="00EA7BC8" w:rsidP="00EA7BC8">
      <w:pPr>
        <w:rPr>
          <w:lang w:val="es-EC"/>
        </w:rPr>
      </w:pPr>
      <w:r>
        <w:rPr>
          <w:noProof/>
        </w:rPr>
        <w:drawing>
          <wp:anchor distT="0" distB="0" distL="114300" distR="114300" simplePos="0" relativeHeight="251703296" behindDoc="0" locked="0" layoutInCell="1" allowOverlap="1">
            <wp:simplePos x="0" y="0"/>
            <wp:positionH relativeFrom="column">
              <wp:posOffset>-1488440</wp:posOffset>
            </wp:positionH>
            <wp:positionV relativeFrom="paragraph">
              <wp:posOffset>686435</wp:posOffset>
            </wp:positionV>
            <wp:extent cx="8714105" cy="6906895"/>
            <wp:effectExtent l="0" t="895350" r="0" b="884555"/>
            <wp:wrapSquare wrapText="bothSides"/>
            <wp:docPr id="769" name="Imagen 15" descr="C:\Users\HP\Desktop\planos para formato\vinchas y placa circular-Model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esktop\planos para formato\vinchas y placa circular-Model 14.jpg"/>
                    <pic:cNvPicPr>
                      <a:picLocks noChangeAspect="1" noChangeArrowheads="1"/>
                    </pic:cNvPicPr>
                  </pic:nvPicPr>
                  <pic:blipFill>
                    <a:blip r:embed="rId186" cstate="print"/>
                    <a:srcRect/>
                    <a:stretch>
                      <a:fillRect/>
                    </a:stretch>
                  </pic:blipFill>
                  <pic:spPr bwMode="auto">
                    <a:xfrm rot="16200000">
                      <a:off x="0" y="0"/>
                      <a:ext cx="8714105" cy="6906895"/>
                    </a:xfrm>
                    <a:prstGeom prst="rect">
                      <a:avLst/>
                    </a:prstGeom>
                    <a:noFill/>
                    <a:ln w="9525">
                      <a:noFill/>
                      <a:miter lim="800000"/>
                      <a:headEnd/>
                      <a:tailEnd/>
                    </a:ln>
                  </pic:spPr>
                </pic:pic>
              </a:graphicData>
            </a:graphic>
          </wp:anchor>
        </w:drawing>
      </w:r>
    </w:p>
    <w:p w:rsidR="00EA7BC8" w:rsidRDefault="00EA7BC8" w:rsidP="00EA7BC8">
      <w:pPr>
        <w:rPr>
          <w:lang w:val="es-EC"/>
        </w:rPr>
      </w:pPr>
      <w:r>
        <w:rPr>
          <w:noProof/>
        </w:rPr>
        <w:drawing>
          <wp:anchor distT="0" distB="0" distL="114300" distR="114300" simplePos="0" relativeHeight="251704320" behindDoc="0" locked="0" layoutInCell="1" allowOverlap="1">
            <wp:simplePos x="0" y="0"/>
            <wp:positionH relativeFrom="column">
              <wp:posOffset>-1758950</wp:posOffset>
            </wp:positionH>
            <wp:positionV relativeFrom="paragraph">
              <wp:posOffset>347345</wp:posOffset>
            </wp:positionV>
            <wp:extent cx="8742045" cy="6990080"/>
            <wp:effectExtent l="0" t="876300" r="0" b="858520"/>
            <wp:wrapSquare wrapText="bothSides"/>
            <wp:docPr id="770" name="Imagen 16" descr="C:\Users\HP\Desktop\planos para formato\Dibujo1-Model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esktop\planos para formato\Dibujo1-Model 15.jpg"/>
                    <pic:cNvPicPr>
                      <a:picLocks noChangeAspect="1" noChangeArrowheads="1"/>
                    </pic:cNvPicPr>
                  </pic:nvPicPr>
                  <pic:blipFill>
                    <a:blip r:embed="rId187" cstate="print"/>
                    <a:srcRect/>
                    <a:stretch>
                      <a:fillRect/>
                    </a:stretch>
                  </pic:blipFill>
                  <pic:spPr bwMode="auto">
                    <a:xfrm rot="16200000">
                      <a:off x="0" y="0"/>
                      <a:ext cx="8742045" cy="6990080"/>
                    </a:xfrm>
                    <a:prstGeom prst="rect">
                      <a:avLst/>
                    </a:prstGeom>
                    <a:noFill/>
                    <a:ln w="9525">
                      <a:noFill/>
                      <a:miter lim="800000"/>
                      <a:headEnd/>
                      <a:tailEnd/>
                    </a:ln>
                  </pic:spPr>
                </pic:pic>
              </a:graphicData>
            </a:graphic>
          </wp:anchor>
        </w:drawing>
      </w:r>
    </w:p>
    <w:p w:rsidR="00EA7BC8" w:rsidRDefault="00EA7BC8" w:rsidP="00EA7BC8">
      <w:pPr>
        <w:rPr>
          <w:lang w:val="es-EC"/>
        </w:rPr>
      </w:pPr>
      <w:r>
        <w:rPr>
          <w:noProof/>
        </w:rPr>
        <w:drawing>
          <wp:anchor distT="0" distB="0" distL="114300" distR="114300" simplePos="0" relativeHeight="251705344" behindDoc="0" locked="0" layoutInCell="1" allowOverlap="1">
            <wp:simplePos x="0" y="0"/>
            <wp:positionH relativeFrom="column">
              <wp:posOffset>-1713230</wp:posOffset>
            </wp:positionH>
            <wp:positionV relativeFrom="paragraph">
              <wp:posOffset>838835</wp:posOffset>
            </wp:positionV>
            <wp:extent cx="8236585" cy="6584950"/>
            <wp:effectExtent l="0" t="819150" r="0" b="806450"/>
            <wp:wrapSquare wrapText="bothSides"/>
            <wp:docPr id="771" name="Imagen 17" descr="C:\Users\HP\Desktop\planos para formato\Dibujo1-Model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Desktop\planos para formato\Dibujo1-Model 16.jpg"/>
                    <pic:cNvPicPr>
                      <a:picLocks noChangeAspect="1" noChangeArrowheads="1"/>
                    </pic:cNvPicPr>
                  </pic:nvPicPr>
                  <pic:blipFill>
                    <a:blip r:embed="rId188" cstate="print"/>
                    <a:srcRect/>
                    <a:stretch>
                      <a:fillRect/>
                    </a:stretch>
                  </pic:blipFill>
                  <pic:spPr bwMode="auto">
                    <a:xfrm rot="16200000">
                      <a:off x="0" y="0"/>
                      <a:ext cx="8236585" cy="6584950"/>
                    </a:xfrm>
                    <a:prstGeom prst="rect">
                      <a:avLst/>
                    </a:prstGeom>
                    <a:noFill/>
                    <a:ln w="9525">
                      <a:noFill/>
                      <a:miter lim="800000"/>
                      <a:headEnd/>
                      <a:tailEnd/>
                    </a:ln>
                  </pic:spPr>
                </pic:pic>
              </a:graphicData>
            </a:graphic>
          </wp:anchor>
        </w:drawing>
      </w:r>
    </w:p>
    <w:p w:rsidR="00EA7BC8" w:rsidRDefault="00EA7BC8" w:rsidP="00EA7BC8">
      <w:pPr>
        <w:rPr>
          <w:lang w:val="es-EC"/>
        </w:rPr>
      </w:pPr>
      <w:r>
        <w:rPr>
          <w:noProof/>
        </w:rPr>
        <w:drawing>
          <wp:anchor distT="0" distB="0" distL="114300" distR="114300" simplePos="0" relativeHeight="251706368" behindDoc="0" locked="0" layoutInCell="1" allowOverlap="1">
            <wp:simplePos x="0" y="0"/>
            <wp:positionH relativeFrom="column">
              <wp:posOffset>-1654810</wp:posOffset>
            </wp:positionH>
            <wp:positionV relativeFrom="paragraph">
              <wp:posOffset>638810</wp:posOffset>
            </wp:positionV>
            <wp:extent cx="8823960" cy="7064375"/>
            <wp:effectExtent l="0" t="876300" r="0" b="860425"/>
            <wp:wrapSquare wrapText="bothSides"/>
            <wp:docPr id="772" name="Imagen 18" descr="C:\Users\HP\Desktop\planos para formato\Dibujo1-Model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Desktop\planos para formato\Dibujo1-Model 17.jpg"/>
                    <pic:cNvPicPr>
                      <a:picLocks noChangeAspect="1" noChangeArrowheads="1"/>
                    </pic:cNvPicPr>
                  </pic:nvPicPr>
                  <pic:blipFill>
                    <a:blip r:embed="rId189" cstate="print"/>
                    <a:srcRect/>
                    <a:stretch>
                      <a:fillRect/>
                    </a:stretch>
                  </pic:blipFill>
                  <pic:spPr bwMode="auto">
                    <a:xfrm rot="16200000">
                      <a:off x="0" y="0"/>
                      <a:ext cx="8823960" cy="7064375"/>
                    </a:xfrm>
                    <a:prstGeom prst="rect">
                      <a:avLst/>
                    </a:prstGeom>
                    <a:noFill/>
                    <a:ln w="9525">
                      <a:noFill/>
                      <a:miter lim="800000"/>
                      <a:headEnd/>
                      <a:tailEnd/>
                    </a:ln>
                  </pic:spPr>
                </pic:pic>
              </a:graphicData>
            </a:graphic>
          </wp:anchor>
        </w:drawing>
      </w:r>
    </w:p>
    <w:p w:rsidR="00EA7BC8" w:rsidRDefault="00EA7BC8" w:rsidP="00EA7BC8">
      <w:pPr>
        <w:rPr>
          <w:lang w:val="es-EC"/>
        </w:rPr>
      </w:pPr>
      <w:r>
        <w:rPr>
          <w:noProof/>
        </w:rPr>
        <w:drawing>
          <wp:anchor distT="0" distB="0" distL="114300" distR="114300" simplePos="0" relativeHeight="251707392" behindDoc="0" locked="0" layoutInCell="1" allowOverlap="1">
            <wp:simplePos x="0" y="0"/>
            <wp:positionH relativeFrom="column">
              <wp:posOffset>-1377950</wp:posOffset>
            </wp:positionH>
            <wp:positionV relativeFrom="paragraph">
              <wp:posOffset>884555</wp:posOffset>
            </wp:positionV>
            <wp:extent cx="8930005" cy="7155180"/>
            <wp:effectExtent l="0" t="895350" r="0" b="864870"/>
            <wp:wrapSquare wrapText="bothSides"/>
            <wp:docPr id="773" name="Imagen 19" descr="C:\Users\HP\Desktop\planos para formato\Dibujo1-Model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Desktop\planos para formato\Dibujo1-Model 18.jpg"/>
                    <pic:cNvPicPr>
                      <a:picLocks noChangeAspect="1" noChangeArrowheads="1"/>
                    </pic:cNvPicPr>
                  </pic:nvPicPr>
                  <pic:blipFill>
                    <a:blip r:embed="rId190" cstate="print"/>
                    <a:srcRect/>
                    <a:stretch>
                      <a:fillRect/>
                    </a:stretch>
                  </pic:blipFill>
                  <pic:spPr bwMode="auto">
                    <a:xfrm rot="16200000">
                      <a:off x="0" y="0"/>
                      <a:ext cx="8930005" cy="7155180"/>
                    </a:xfrm>
                    <a:prstGeom prst="rect">
                      <a:avLst/>
                    </a:prstGeom>
                    <a:noFill/>
                    <a:ln w="9525">
                      <a:noFill/>
                      <a:miter lim="800000"/>
                      <a:headEnd/>
                      <a:tailEnd/>
                    </a:ln>
                  </pic:spPr>
                </pic:pic>
              </a:graphicData>
            </a:graphic>
          </wp:anchor>
        </w:drawing>
      </w:r>
    </w:p>
    <w:p w:rsidR="00EA7BC8" w:rsidRPr="00EA7BC8" w:rsidRDefault="00EA7BC8" w:rsidP="00EA7BC8">
      <w:pPr>
        <w:rPr>
          <w:lang w:val="es-EC"/>
        </w:rPr>
      </w:pPr>
      <w:r>
        <w:rPr>
          <w:noProof/>
        </w:rPr>
        <w:drawing>
          <wp:anchor distT="0" distB="0" distL="114300" distR="114300" simplePos="0" relativeHeight="251708416" behindDoc="0" locked="0" layoutInCell="1" allowOverlap="1">
            <wp:simplePos x="0" y="0"/>
            <wp:positionH relativeFrom="column">
              <wp:posOffset>-1899920</wp:posOffset>
            </wp:positionH>
            <wp:positionV relativeFrom="paragraph">
              <wp:posOffset>360680</wp:posOffset>
            </wp:positionV>
            <wp:extent cx="8561705" cy="6859905"/>
            <wp:effectExtent l="0" t="857250" r="0" b="836295"/>
            <wp:wrapSquare wrapText="bothSides"/>
            <wp:docPr id="774" name="Imagen 20" descr="C:\Users\HP\Desktop\planos para formato\Sinfin Corona-Model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Desktop\planos para formato\Sinfin Corona-Model 19.jpg"/>
                    <pic:cNvPicPr>
                      <a:picLocks noChangeAspect="1" noChangeArrowheads="1"/>
                    </pic:cNvPicPr>
                  </pic:nvPicPr>
                  <pic:blipFill>
                    <a:blip r:embed="rId191" cstate="print"/>
                    <a:srcRect/>
                    <a:stretch>
                      <a:fillRect/>
                    </a:stretch>
                  </pic:blipFill>
                  <pic:spPr bwMode="auto">
                    <a:xfrm rot="16200000">
                      <a:off x="0" y="0"/>
                      <a:ext cx="8561705" cy="6859905"/>
                    </a:xfrm>
                    <a:prstGeom prst="rect">
                      <a:avLst/>
                    </a:prstGeom>
                    <a:noFill/>
                    <a:ln w="9525">
                      <a:noFill/>
                      <a:miter lim="800000"/>
                      <a:headEnd/>
                      <a:tailEnd/>
                    </a:ln>
                  </pic:spPr>
                </pic:pic>
              </a:graphicData>
            </a:graphic>
          </wp:anchor>
        </w:drawing>
      </w:r>
    </w:p>
    <w:sectPr w:rsidR="00EA7BC8" w:rsidRPr="00EA7BC8" w:rsidSect="00ED5318">
      <w:pgSz w:w="11906" w:h="16838"/>
      <w:pgMar w:top="1843" w:right="1361" w:bottom="2268"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F0A0B" w:rsidRDefault="007F0A0B" w:rsidP="007F59CB">
      <w:r>
        <w:separator/>
      </w:r>
    </w:p>
  </w:endnote>
  <w:endnote w:type="continuationSeparator" w:id="1">
    <w:p w:rsidR="007F0A0B" w:rsidRDefault="007F0A0B" w:rsidP="007F59C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HiddenHorzOCl">
    <w:altName w:val="Hidden Horz OCR"/>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Cambria Math">
    <w:panose1 w:val="02040503050406030204"/>
    <w:charset w:val="00"/>
    <w:family w:val="roman"/>
    <w:pitch w:val="variable"/>
    <w:sig w:usb0="A00002EF" w:usb1="420020EB" w:usb2="00000000" w:usb3="00000000" w:csb0="0000009F" w:csb1="00000000"/>
  </w:font>
  <w:font w:name="BatangChe">
    <w:altName w:val="Arial Unicode MS"/>
    <w:charset w:val="81"/>
    <w:family w:val="modern"/>
    <w:pitch w:val="fixed"/>
    <w:sig w:usb0="00000000" w:usb1="69D77CFB" w:usb2="00000030" w:usb3="00000000" w:csb0="0008009F" w:csb1="00000000"/>
  </w:font>
  <w:font w:name="Bradley Hand ITC">
    <w:panose1 w:val="03070402050302030203"/>
    <w:charset w:val="00"/>
    <w:family w:val="script"/>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F0A0B" w:rsidRDefault="007F0A0B" w:rsidP="007F59CB">
      <w:r>
        <w:separator/>
      </w:r>
    </w:p>
  </w:footnote>
  <w:footnote w:type="continuationSeparator" w:id="1">
    <w:p w:rsidR="007F0A0B" w:rsidRDefault="007F0A0B" w:rsidP="007F59C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66746B"/>
    <w:multiLevelType w:val="hybridMultilevel"/>
    <w:tmpl w:val="DBEA4C46"/>
    <w:lvl w:ilvl="0" w:tplc="0409001B">
      <w:start w:val="1"/>
      <w:numFmt w:val="lowerRoman"/>
      <w:lvlText w:val="%1."/>
      <w:lvlJc w:val="right"/>
      <w:pPr>
        <w:ind w:left="1797" w:hanging="360"/>
      </w:pPr>
    </w:lvl>
    <w:lvl w:ilvl="1" w:tplc="04090019" w:tentative="1">
      <w:start w:val="1"/>
      <w:numFmt w:val="lowerLetter"/>
      <w:lvlText w:val="%2."/>
      <w:lvlJc w:val="left"/>
      <w:pPr>
        <w:ind w:left="2517" w:hanging="360"/>
      </w:pPr>
    </w:lvl>
    <w:lvl w:ilvl="2" w:tplc="0409001B" w:tentative="1">
      <w:start w:val="1"/>
      <w:numFmt w:val="lowerRoman"/>
      <w:lvlText w:val="%3."/>
      <w:lvlJc w:val="right"/>
      <w:pPr>
        <w:ind w:left="3237" w:hanging="180"/>
      </w:pPr>
    </w:lvl>
    <w:lvl w:ilvl="3" w:tplc="0409000F" w:tentative="1">
      <w:start w:val="1"/>
      <w:numFmt w:val="decimal"/>
      <w:lvlText w:val="%4."/>
      <w:lvlJc w:val="left"/>
      <w:pPr>
        <w:ind w:left="3957" w:hanging="360"/>
      </w:pPr>
    </w:lvl>
    <w:lvl w:ilvl="4" w:tplc="04090019" w:tentative="1">
      <w:start w:val="1"/>
      <w:numFmt w:val="lowerLetter"/>
      <w:lvlText w:val="%5."/>
      <w:lvlJc w:val="left"/>
      <w:pPr>
        <w:ind w:left="4677" w:hanging="360"/>
      </w:pPr>
    </w:lvl>
    <w:lvl w:ilvl="5" w:tplc="0409001B" w:tentative="1">
      <w:start w:val="1"/>
      <w:numFmt w:val="lowerRoman"/>
      <w:lvlText w:val="%6."/>
      <w:lvlJc w:val="right"/>
      <w:pPr>
        <w:ind w:left="5397" w:hanging="180"/>
      </w:pPr>
    </w:lvl>
    <w:lvl w:ilvl="6" w:tplc="0409000F" w:tentative="1">
      <w:start w:val="1"/>
      <w:numFmt w:val="decimal"/>
      <w:lvlText w:val="%7."/>
      <w:lvlJc w:val="left"/>
      <w:pPr>
        <w:ind w:left="6117" w:hanging="360"/>
      </w:pPr>
    </w:lvl>
    <w:lvl w:ilvl="7" w:tplc="04090019" w:tentative="1">
      <w:start w:val="1"/>
      <w:numFmt w:val="lowerLetter"/>
      <w:lvlText w:val="%8."/>
      <w:lvlJc w:val="left"/>
      <w:pPr>
        <w:ind w:left="6837" w:hanging="360"/>
      </w:pPr>
    </w:lvl>
    <w:lvl w:ilvl="8" w:tplc="0409001B" w:tentative="1">
      <w:start w:val="1"/>
      <w:numFmt w:val="lowerRoman"/>
      <w:lvlText w:val="%9."/>
      <w:lvlJc w:val="right"/>
      <w:pPr>
        <w:ind w:left="7557" w:hanging="180"/>
      </w:pPr>
    </w:lvl>
  </w:abstractNum>
  <w:abstractNum w:abstractNumId="1">
    <w:nsid w:val="0B9A3AC3"/>
    <w:multiLevelType w:val="hybridMultilevel"/>
    <w:tmpl w:val="F2C0739A"/>
    <w:lvl w:ilvl="0" w:tplc="64047CBA">
      <w:start w:val="1"/>
      <w:numFmt w:val="decimal"/>
      <w:lvlText w:val="%1."/>
      <w:lvlJc w:val="left"/>
      <w:pPr>
        <w:ind w:left="720" w:hanging="360"/>
      </w:pPr>
      <w:rPr>
        <w:rFonts w:hint="default"/>
        <w:sz w:val="24"/>
        <w:szCs w:val="24"/>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nsid w:val="0D011B25"/>
    <w:multiLevelType w:val="hybridMultilevel"/>
    <w:tmpl w:val="2EF240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68E75BB"/>
    <w:multiLevelType w:val="hybridMultilevel"/>
    <w:tmpl w:val="A052F8EC"/>
    <w:lvl w:ilvl="0" w:tplc="04090011">
      <w:start w:val="1"/>
      <w:numFmt w:val="decimal"/>
      <w:lvlText w:val="%1)"/>
      <w:lvlJc w:val="left"/>
      <w:pPr>
        <w:ind w:left="1512" w:hanging="360"/>
      </w:pPr>
    </w:lvl>
    <w:lvl w:ilvl="1" w:tplc="04090019" w:tentative="1">
      <w:start w:val="1"/>
      <w:numFmt w:val="lowerLetter"/>
      <w:lvlText w:val="%2."/>
      <w:lvlJc w:val="left"/>
      <w:pPr>
        <w:ind w:left="2232" w:hanging="360"/>
      </w:pPr>
    </w:lvl>
    <w:lvl w:ilvl="2" w:tplc="0409001B" w:tentative="1">
      <w:start w:val="1"/>
      <w:numFmt w:val="lowerRoman"/>
      <w:lvlText w:val="%3."/>
      <w:lvlJc w:val="right"/>
      <w:pPr>
        <w:ind w:left="2952" w:hanging="180"/>
      </w:pPr>
    </w:lvl>
    <w:lvl w:ilvl="3" w:tplc="0409000F" w:tentative="1">
      <w:start w:val="1"/>
      <w:numFmt w:val="decimal"/>
      <w:lvlText w:val="%4."/>
      <w:lvlJc w:val="left"/>
      <w:pPr>
        <w:ind w:left="3672" w:hanging="360"/>
      </w:pPr>
    </w:lvl>
    <w:lvl w:ilvl="4" w:tplc="04090019" w:tentative="1">
      <w:start w:val="1"/>
      <w:numFmt w:val="lowerLetter"/>
      <w:lvlText w:val="%5."/>
      <w:lvlJc w:val="left"/>
      <w:pPr>
        <w:ind w:left="4392" w:hanging="360"/>
      </w:pPr>
    </w:lvl>
    <w:lvl w:ilvl="5" w:tplc="0409001B" w:tentative="1">
      <w:start w:val="1"/>
      <w:numFmt w:val="lowerRoman"/>
      <w:lvlText w:val="%6."/>
      <w:lvlJc w:val="right"/>
      <w:pPr>
        <w:ind w:left="5112" w:hanging="180"/>
      </w:pPr>
    </w:lvl>
    <w:lvl w:ilvl="6" w:tplc="0409000F" w:tentative="1">
      <w:start w:val="1"/>
      <w:numFmt w:val="decimal"/>
      <w:lvlText w:val="%7."/>
      <w:lvlJc w:val="left"/>
      <w:pPr>
        <w:ind w:left="5832" w:hanging="360"/>
      </w:pPr>
    </w:lvl>
    <w:lvl w:ilvl="7" w:tplc="04090019" w:tentative="1">
      <w:start w:val="1"/>
      <w:numFmt w:val="lowerLetter"/>
      <w:lvlText w:val="%8."/>
      <w:lvlJc w:val="left"/>
      <w:pPr>
        <w:ind w:left="6552" w:hanging="360"/>
      </w:pPr>
    </w:lvl>
    <w:lvl w:ilvl="8" w:tplc="0409001B" w:tentative="1">
      <w:start w:val="1"/>
      <w:numFmt w:val="lowerRoman"/>
      <w:lvlText w:val="%9."/>
      <w:lvlJc w:val="right"/>
      <w:pPr>
        <w:ind w:left="7272" w:hanging="180"/>
      </w:pPr>
    </w:lvl>
  </w:abstractNum>
  <w:abstractNum w:abstractNumId="4">
    <w:nsid w:val="1A014325"/>
    <w:multiLevelType w:val="multilevel"/>
    <w:tmpl w:val="3F843670"/>
    <w:lvl w:ilvl="0">
      <w:start w:val="1"/>
      <w:numFmt w:val="decimal"/>
      <w:lvlText w:val="%1."/>
      <w:lvlJc w:val="left"/>
      <w:pPr>
        <w:ind w:left="390" w:hanging="390"/>
      </w:pPr>
      <w:rPr>
        <w:rFonts w:hint="default"/>
        <w:sz w:val="24"/>
      </w:rPr>
    </w:lvl>
    <w:lvl w:ilvl="1">
      <w:start w:val="1"/>
      <w:numFmt w:val="decimal"/>
      <w:lvlText w:val="%1.%2."/>
      <w:lvlJc w:val="left"/>
      <w:pPr>
        <w:ind w:left="1440" w:hanging="720"/>
      </w:pPr>
      <w:rPr>
        <w:rFonts w:hint="default"/>
        <w:sz w:val="24"/>
      </w:rPr>
    </w:lvl>
    <w:lvl w:ilvl="2">
      <w:start w:val="1"/>
      <w:numFmt w:val="decimal"/>
      <w:lvlText w:val="%1.%2.%3."/>
      <w:lvlJc w:val="left"/>
      <w:pPr>
        <w:ind w:left="2520" w:hanging="1080"/>
      </w:pPr>
      <w:rPr>
        <w:rFonts w:hint="default"/>
        <w:sz w:val="24"/>
      </w:rPr>
    </w:lvl>
    <w:lvl w:ilvl="3">
      <w:start w:val="1"/>
      <w:numFmt w:val="decimal"/>
      <w:lvlText w:val="%1.%2.%3.%4."/>
      <w:lvlJc w:val="left"/>
      <w:pPr>
        <w:ind w:left="3240" w:hanging="1080"/>
      </w:pPr>
      <w:rPr>
        <w:rFonts w:hint="default"/>
        <w:sz w:val="24"/>
      </w:rPr>
    </w:lvl>
    <w:lvl w:ilvl="4">
      <w:start w:val="1"/>
      <w:numFmt w:val="decimal"/>
      <w:lvlText w:val="%1.%2.%3.%4.%5."/>
      <w:lvlJc w:val="left"/>
      <w:pPr>
        <w:ind w:left="4320" w:hanging="1440"/>
      </w:pPr>
      <w:rPr>
        <w:rFonts w:hint="default"/>
        <w:sz w:val="24"/>
      </w:rPr>
    </w:lvl>
    <w:lvl w:ilvl="5">
      <w:start w:val="1"/>
      <w:numFmt w:val="decimal"/>
      <w:lvlText w:val="%1.%2.%3.%4.%5.%6."/>
      <w:lvlJc w:val="left"/>
      <w:pPr>
        <w:ind w:left="5400" w:hanging="1800"/>
      </w:pPr>
      <w:rPr>
        <w:rFonts w:hint="default"/>
        <w:sz w:val="24"/>
      </w:rPr>
    </w:lvl>
    <w:lvl w:ilvl="6">
      <w:start w:val="1"/>
      <w:numFmt w:val="decimal"/>
      <w:lvlText w:val="%1.%2.%3.%4.%5.%6.%7."/>
      <w:lvlJc w:val="left"/>
      <w:pPr>
        <w:ind w:left="6480" w:hanging="2160"/>
      </w:pPr>
      <w:rPr>
        <w:rFonts w:hint="default"/>
        <w:sz w:val="24"/>
      </w:rPr>
    </w:lvl>
    <w:lvl w:ilvl="7">
      <w:start w:val="1"/>
      <w:numFmt w:val="decimal"/>
      <w:lvlText w:val="%1.%2.%3.%4.%5.%6.%7.%8."/>
      <w:lvlJc w:val="left"/>
      <w:pPr>
        <w:ind w:left="7200" w:hanging="2160"/>
      </w:pPr>
      <w:rPr>
        <w:rFonts w:hint="default"/>
        <w:sz w:val="24"/>
      </w:rPr>
    </w:lvl>
    <w:lvl w:ilvl="8">
      <w:start w:val="1"/>
      <w:numFmt w:val="decimal"/>
      <w:lvlText w:val="%1.%2.%3.%4.%5.%6.%7.%8.%9."/>
      <w:lvlJc w:val="left"/>
      <w:pPr>
        <w:ind w:left="8280" w:hanging="2520"/>
      </w:pPr>
      <w:rPr>
        <w:rFonts w:hint="default"/>
        <w:sz w:val="24"/>
      </w:rPr>
    </w:lvl>
  </w:abstractNum>
  <w:abstractNum w:abstractNumId="5">
    <w:nsid w:val="1B3451E0"/>
    <w:multiLevelType w:val="multilevel"/>
    <w:tmpl w:val="1C0A001F"/>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25141892"/>
    <w:multiLevelType w:val="multilevel"/>
    <w:tmpl w:val="91085B6A"/>
    <w:lvl w:ilvl="0">
      <w:start w:val="1"/>
      <w:numFmt w:val="decimal"/>
      <w:lvlText w:val="%1."/>
      <w:lvlJc w:val="left"/>
      <w:pPr>
        <w:ind w:left="540" w:hanging="540"/>
      </w:pPr>
      <w:rPr>
        <w:rFonts w:hint="default"/>
      </w:rPr>
    </w:lvl>
    <w:lvl w:ilvl="1">
      <w:start w:val="1"/>
      <w:numFmt w:val="decimal"/>
      <w:lvlText w:val="%1.%2."/>
      <w:lvlJc w:val="left"/>
      <w:pPr>
        <w:ind w:left="1440" w:hanging="720"/>
      </w:pPr>
      <w:rPr>
        <w:rFonts w:hint="default"/>
        <w:sz w:val="24"/>
        <w:szCs w:val="24"/>
      </w:rPr>
    </w:lvl>
    <w:lvl w:ilvl="2">
      <w:start w:val="1"/>
      <w:numFmt w:val="decimal"/>
      <w:lvlText w:val="%1.%2.%3."/>
      <w:lvlJc w:val="left"/>
      <w:pPr>
        <w:ind w:left="2520" w:hanging="108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7">
    <w:nsid w:val="38346460"/>
    <w:multiLevelType w:val="multilevel"/>
    <w:tmpl w:val="E4A297C2"/>
    <w:lvl w:ilvl="0">
      <w:start w:val="1"/>
      <w:numFmt w:val="decimal"/>
      <w:lvlText w:val="%1."/>
      <w:lvlJc w:val="left"/>
      <w:pPr>
        <w:ind w:left="390" w:hanging="39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434" w:hanging="720"/>
      </w:pPr>
      <w:rPr>
        <w:rFonts w:hint="default"/>
      </w:rPr>
    </w:lvl>
    <w:lvl w:ilvl="3">
      <w:start w:val="1"/>
      <w:numFmt w:val="decimal"/>
      <w:lvlText w:val="%1.%2.%3.%4."/>
      <w:lvlJc w:val="left"/>
      <w:pPr>
        <w:ind w:left="2151" w:hanging="1080"/>
      </w:pPr>
      <w:rPr>
        <w:rFonts w:hint="default"/>
      </w:rPr>
    </w:lvl>
    <w:lvl w:ilvl="4">
      <w:start w:val="1"/>
      <w:numFmt w:val="decimal"/>
      <w:lvlText w:val="%1.%2.%3.%4.%5."/>
      <w:lvlJc w:val="left"/>
      <w:pPr>
        <w:ind w:left="2508" w:hanging="1080"/>
      </w:pPr>
      <w:rPr>
        <w:rFonts w:hint="default"/>
      </w:rPr>
    </w:lvl>
    <w:lvl w:ilvl="5">
      <w:start w:val="1"/>
      <w:numFmt w:val="decimal"/>
      <w:lvlText w:val="%1.%2.%3.%4.%5.%6."/>
      <w:lvlJc w:val="left"/>
      <w:pPr>
        <w:ind w:left="3225" w:hanging="1440"/>
      </w:pPr>
      <w:rPr>
        <w:rFonts w:hint="default"/>
      </w:rPr>
    </w:lvl>
    <w:lvl w:ilvl="6">
      <w:start w:val="1"/>
      <w:numFmt w:val="decimal"/>
      <w:lvlText w:val="%1.%2.%3.%4.%5.%6.%7."/>
      <w:lvlJc w:val="left"/>
      <w:pPr>
        <w:ind w:left="3582" w:hanging="1440"/>
      </w:pPr>
      <w:rPr>
        <w:rFonts w:hint="default"/>
      </w:rPr>
    </w:lvl>
    <w:lvl w:ilvl="7">
      <w:start w:val="1"/>
      <w:numFmt w:val="decimal"/>
      <w:lvlText w:val="%1.%2.%3.%4.%5.%6.%7.%8."/>
      <w:lvlJc w:val="left"/>
      <w:pPr>
        <w:ind w:left="4299" w:hanging="1800"/>
      </w:pPr>
      <w:rPr>
        <w:rFonts w:hint="default"/>
      </w:rPr>
    </w:lvl>
    <w:lvl w:ilvl="8">
      <w:start w:val="1"/>
      <w:numFmt w:val="decimal"/>
      <w:lvlText w:val="%1.%2.%3.%4.%5.%6.%7.%8.%9."/>
      <w:lvlJc w:val="left"/>
      <w:pPr>
        <w:ind w:left="5016" w:hanging="2160"/>
      </w:pPr>
      <w:rPr>
        <w:rFonts w:hint="default"/>
      </w:rPr>
    </w:lvl>
  </w:abstractNum>
  <w:abstractNum w:abstractNumId="8">
    <w:nsid w:val="3D43798A"/>
    <w:multiLevelType w:val="multilevel"/>
    <w:tmpl w:val="E4A297C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434" w:hanging="720"/>
      </w:pPr>
      <w:rPr>
        <w:rFonts w:hint="default"/>
      </w:rPr>
    </w:lvl>
    <w:lvl w:ilvl="3">
      <w:start w:val="1"/>
      <w:numFmt w:val="decimal"/>
      <w:lvlText w:val="%1.%2.%3.%4."/>
      <w:lvlJc w:val="left"/>
      <w:pPr>
        <w:ind w:left="2151" w:hanging="1080"/>
      </w:pPr>
      <w:rPr>
        <w:rFonts w:hint="default"/>
      </w:rPr>
    </w:lvl>
    <w:lvl w:ilvl="4">
      <w:start w:val="1"/>
      <w:numFmt w:val="decimal"/>
      <w:lvlText w:val="%1.%2.%3.%4.%5."/>
      <w:lvlJc w:val="left"/>
      <w:pPr>
        <w:ind w:left="2508" w:hanging="1080"/>
      </w:pPr>
      <w:rPr>
        <w:rFonts w:hint="default"/>
      </w:rPr>
    </w:lvl>
    <w:lvl w:ilvl="5">
      <w:start w:val="1"/>
      <w:numFmt w:val="decimal"/>
      <w:lvlText w:val="%1.%2.%3.%4.%5.%6."/>
      <w:lvlJc w:val="left"/>
      <w:pPr>
        <w:ind w:left="3225" w:hanging="1440"/>
      </w:pPr>
      <w:rPr>
        <w:rFonts w:hint="default"/>
      </w:rPr>
    </w:lvl>
    <w:lvl w:ilvl="6">
      <w:start w:val="1"/>
      <w:numFmt w:val="decimal"/>
      <w:lvlText w:val="%1.%2.%3.%4.%5.%6.%7."/>
      <w:lvlJc w:val="left"/>
      <w:pPr>
        <w:ind w:left="3582" w:hanging="1440"/>
      </w:pPr>
      <w:rPr>
        <w:rFonts w:hint="default"/>
      </w:rPr>
    </w:lvl>
    <w:lvl w:ilvl="7">
      <w:start w:val="1"/>
      <w:numFmt w:val="decimal"/>
      <w:lvlText w:val="%1.%2.%3.%4.%5.%6.%7.%8."/>
      <w:lvlJc w:val="left"/>
      <w:pPr>
        <w:ind w:left="4299" w:hanging="1800"/>
      </w:pPr>
      <w:rPr>
        <w:rFonts w:hint="default"/>
      </w:rPr>
    </w:lvl>
    <w:lvl w:ilvl="8">
      <w:start w:val="1"/>
      <w:numFmt w:val="decimal"/>
      <w:lvlText w:val="%1.%2.%3.%4.%5.%6.%7.%8.%9."/>
      <w:lvlJc w:val="left"/>
      <w:pPr>
        <w:ind w:left="5016" w:hanging="2160"/>
      </w:pPr>
      <w:rPr>
        <w:rFonts w:hint="default"/>
      </w:rPr>
    </w:lvl>
  </w:abstractNum>
  <w:abstractNum w:abstractNumId="9">
    <w:nsid w:val="3E405314"/>
    <w:multiLevelType w:val="hybridMultilevel"/>
    <w:tmpl w:val="345E5E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443152FF"/>
    <w:multiLevelType w:val="hybridMultilevel"/>
    <w:tmpl w:val="EC0C34C4"/>
    <w:lvl w:ilvl="0" w:tplc="0C0A0001">
      <w:start w:val="1"/>
      <w:numFmt w:val="bullet"/>
      <w:lvlText w:val=""/>
      <w:lvlJc w:val="left"/>
      <w:pPr>
        <w:ind w:left="1797" w:hanging="360"/>
      </w:pPr>
      <w:rPr>
        <w:rFonts w:ascii="Symbol" w:hAnsi="Symbol" w:hint="default"/>
      </w:rPr>
    </w:lvl>
    <w:lvl w:ilvl="1" w:tplc="0C0A0003" w:tentative="1">
      <w:start w:val="1"/>
      <w:numFmt w:val="bullet"/>
      <w:lvlText w:val="o"/>
      <w:lvlJc w:val="left"/>
      <w:pPr>
        <w:ind w:left="2517" w:hanging="360"/>
      </w:pPr>
      <w:rPr>
        <w:rFonts w:ascii="Courier New" w:hAnsi="Courier New" w:cs="Courier New" w:hint="default"/>
      </w:rPr>
    </w:lvl>
    <w:lvl w:ilvl="2" w:tplc="0C0A0005" w:tentative="1">
      <w:start w:val="1"/>
      <w:numFmt w:val="bullet"/>
      <w:lvlText w:val=""/>
      <w:lvlJc w:val="left"/>
      <w:pPr>
        <w:ind w:left="3237" w:hanging="360"/>
      </w:pPr>
      <w:rPr>
        <w:rFonts w:ascii="Wingdings" w:hAnsi="Wingdings" w:hint="default"/>
      </w:rPr>
    </w:lvl>
    <w:lvl w:ilvl="3" w:tplc="0C0A0001" w:tentative="1">
      <w:start w:val="1"/>
      <w:numFmt w:val="bullet"/>
      <w:lvlText w:val=""/>
      <w:lvlJc w:val="left"/>
      <w:pPr>
        <w:ind w:left="3957" w:hanging="360"/>
      </w:pPr>
      <w:rPr>
        <w:rFonts w:ascii="Symbol" w:hAnsi="Symbol" w:hint="default"/>
      </w:rPr>
    </w:lvl>
    <w:lvl w:ilvl="4" w:tplc="0C0A0003" w:tentative="1">
      <w:start w:val="1"/>
      <w:numFmt w:val="bullet"/>
      <w:lvlText w:val="o"/>
      <w:lvlJc w:val="left"/>
      <w:pPr>
        <w:ind w:left="4677" w:hanging="360"/>
      </w:pPr>
      <w:rPr>
        <w:rFonts w:ascii="Courier New" w:hAnsi="Courier New" w:cs="Courier New" w:hint="default"/>
      </w:rPr>
    </w:lvl>
    <w:lvl w:ilvl="5" w:tplc="0C0A0005" w:tentative="1">
      <w:start w:val="1"/>
      <w:numFmt w:val="bullet"/>
      <w:lvlText w:val=""/>
      <w:lvlJc w:val="left"/>
      <w:pPr>
        <w:ind w:left="5397" w:hanging="360"/>
      </w:pPr>
      <w:rPr>
        <w:rFonts w:ascii="Wingdings" w:hAnsi="Wingdings" w:hint="default"/>
      </w:rPr>
    </w:lvl>
    <w:lvl w:ilvl="6" w:tplc="0C0A0001" w:tentative="1">
      <w:start w:val="1"/>
      <w:numFmt w:val="bullet"/>
      <w:lvlText w:val=""/>
      <w:lvlJc w:val="left"/>
      <w:pPr>
        <w:ind w:left="6117" w:hanging="360"/>
      </w:pPr>
      <w:rPr>
        <w:rFonts w:ascii="Symbol" w:hAnsi="Symbol" w:hint="default"/>
      </w:rPr>
    </w:lvl>
    <w:lvl w:ilvl="7" w:tplc="0C0A0003" w:tentative="1">
      <w:start w:val="1"/>
      <w:numFmt w:val="bullet"/>
      <w:lvlText w:val="o"/>
      <w:lvlJc w:val="left"/>
      <w:pPr>
        <w:ind w:left="6837" w:hanging="360"/>
      </w:pPr>
      <w:rPr>
        <w:rFonts w:ascii="Courier New" w:hAnsi="Courier New" w:cs="Courier New" w:hint="default"/>
      </w:rPr>
    </w:lvl>
    <w:lvl w:ilvl="8" w:tplc="0C0A0005" w:tentative="1">
      <w:start w:val="1"/>
      <w:numFmt w:val="bullet"/>
      <w:lvlText w:val=""/>
      <w:lvlJc w:val="left"/>
      <w:pPr>
        <w:ind w:left="7557" w:hanging="360"/>
      </w:pPr>
      <w:rPr>
        <w:rFonts w:ascii="Wingdings" w:hAnsi="Wingdings" w:hint="default"/>
      </w:rPr>
    </w:lvl>
  </w:abstractNum>
  <w:abstractNum w:abstractNumId="11">
    <w:nsid w:val="47E44327"/>
    <w:multiLevelType w:val="hybridMultilevel"/>
    <w:tmpl w:val="D14AA802"/>
    <w:lvl w:ilvl="0" w:tplc="04090001">
      <w:start w:val="1"/>
      <w:numFmt w:val="bullet"/>
      <w:lvlText w:val=""/>
      <w:lvlJc w:val="left"/>
      <w:pPr>
        <w:ind w:left="2154" w:hanging="360"/>
      </w:pPr>
      <w:rPr>
        <w:rFonts w:ascii="Symbol" w:hAnsi="Symbol" w:hint="default"/>
      </w:rPr>
    </w:lvl>
    <w:lvl w:ilvl="1" w:tplc="04090003" w:tentative="1">
      <w:start w:val="1"/>
      <w:numFmt w:val="bullet"/>
      <w:lvlText w:val="o"/>
      <w:lvlJc w:val="left"/>
      <w:pPr>
        <w:ind w:left="2874" w:hanging="360"/>
      </w:pPr>
      <w:rPr>
        <w:rFonts w:ascii="Courier New" w:hAnsi="Courier New" w:cs="Courier New" w:hint="default"/>
      </w:rPr>
    </w:lvl>
    <w:lvl w:ilvl="2" w:tplc="04090005" w:tentative="1">
      <w:start w:val="1"/>
      <w:numFmt w:val="bullet"/>
      <w:lvlText w:val=""/>
      <w:lvlJc w:val="left"/>
      <w:pPr>
        <w:ind w:left="3594" w:hanging="360"/>
      </w:pPr>
      <w:rPr>
        <w:rFonts w:ascii="Wingdings" w:hAnsi="Wingdings" w:hint="default"/>
      </w:rPr>
    </w:lvl>
    <w:lvl w:ilvl="3" w:tplc="04090001" w:tentative="1">
      <w:start w:val="1"/>
      <w:numFmt w:val="bullet"/>
      <w:lvlText w:val=""/>
      <w:lvlJc w:val="left"/>
      <w:pPr>
        <w:ind w:left="4314" w:hanging="360"/>
      </w:pPr>
      <w:rPr>
        <w:rFonts w:ascii="Symbol" w:hAnsi="Symbol" w:hint="default"/>
      </w:rPr>
    </w:lvl>
    <w:lvl w:ilvl="4" w:tplc="04090003" w:tentative="1">
      <w:start w:val="1"/>
      <w:numFmt w:val="bullet"/>
      <w:lvlText w:val="o"/>
      <w:lvlJc w:val="left"/>
      <w:pPr>
        <w:ind w:left="5034" w:hanging="360"/>
      </w:pPr>
      <w:rPr>
        <w:rFonts w:ascii="Courier New" w:hAnsi="Courier New" w:cs="Courier New" w:hint="default"/>
      </w:rPr>
    </w:lvl>
    <w:lvl w:ilvl="5" w:tplc="04090005" w:tentative="1">
      <w:start w:val="1"/>
      <w:numFmt w:val="bullet"/>
      <w:lvlText w:val=""/>
      <w:lvlJc w:val="left"/>
      <w:pPr>
        <w:ind w:left="5754" w:hanging="360"/>
      </w:pPr>
      <w:rPr>
        <w:rFonts w:ascii="Wingdings" w:hAnsi="Wingdings" w:hint="default"/>
      </w:rPr>
    </w:lvl>
    <w:lvl w:ilvl="6" w:tplc="04090001" w:tentative="1">
      <w:start w:val="1"/>
      <w:numFmt w:val="bullet"/>
      <w:lvlText w:val=""/>
      <w:lvlJc w:val="left"/>
      <w:pPr>
        <w:ind w:left="6474" w:hanging="360"/>
      </w:pPr>
      <w:rPr>
        <w:rFonts w:ascii="Symbol" w:hAnsi="Symbol" w:hint="default"/>
      </w:rPr>
    </w:lvl>
    <w:lvl w:ilvl="7" w:tplc="04090003" w:tentative="1">
      <w:start w:val="1"/>
      <w:numFmt w:val="bullet"/>
      <w:lvlText w:val="o"/>
      <w:lvlJc w:val="left"/>
      <w:pPr>
        <w:ind w:left="7194" w:hanging="360"/>
      </w:pPr>
      <w:rPr>
        <w:rFonts w:ascii="Courier New" w:hAnsi="Courier New" w:cs="Courier New" w:hint="default"/>
      </w:rPr>
    </w:lvl>
    <w:lvl w:ilvl="8" w:tplc="04090005" w:tentative="1">
      <w:start w:val="1"/>
      <w:numFmt w:val="bullet"/>
      <w:lvlText w:val=""/>
      <w:lvlJc w:val="left"/>
      <w:pPr>
        <w:ind w:left="7914" w:hanging="360"/>
      </w:pPr>
      <w:rPr>
        <w:rFonts w:ascii="Wingdings" w:hAnsi="Wingdings" w:hint="default"/>
      </w:rPr>
    </w:lvl>
  </w:abstractNum>
  <w:abstractNum w:abstractNumId="12">
    <w:nsid w:val="4FA94733"/>
    <w:multiLevelType w:val="hybridMultilevel"/>
    <w:tmpl w:val="85546802"/>
    <w:lvl w:ilvl="0" w:tplc="0C0A0001">
      <w:start w:val="1"/>
      <w:numFmt w:val="bullet"/>
      <w:lvlText w:val=""/>
      <w:lvlJc w:val="left"/>
      <w:pPr>
        <w:ind w:left="2138" w:hanging="360"/>
      </w:pPr>
      <w:rPr>
        <w:rFonts w:ascii="Symbol" w:hAnsi="Symbol" w:hint="default"/>
      </w:rPr>
    </w:lvl>
    <w:lvl w:ilvl="1" w:tplc="0C0A0003" w:tentative="1">
      <w:start w:val="1"/>
      <w:numFmt w:val="bullet"/>
      <w:lvlText w:val="o"/>
      <w:lvlJc w:val="left"/>
      <w:pPr>
        <w:ind w:left="2858" w:hanging="360"/>
      </w:pPr>
      <w:rPr>
        <w:rFonts w:ascii="Courier New" w:hAnsi="Courier New" w:cs="Courier New" w:hint="default"/>
      </w:rPr>
    </w:lvl>
    <w:lvl w:ilvl="2" w:tplc="0C0A0005" w:tentative="1">
      <w:start w:val="1"/>
      <w:numFmt w:val="bullet"/>
      <w:lvlText w:val=""/>
      <w:lvlJc w:val="left"/>
      <w:pPr>
        <w:ind w:left="3578" w:hanging="360"/>
      </w:pPr>
      <w:rPr>
        <w:rFonts w:ascii="Wingdings" w:hAnsi="Wingdings" w:hint="default"/>
      </w:rPr>
    </w:lvl>
    <w:lvl w:ilvl="3" w:tplc="0C0A0001" w:tentative="1">
      <w:start w:val="1"/>
      <w:numFmt w:val="bullet"/>
      <w:lvlText w:val=""/>
      <w:lvlJc w:val="left"/>
      <w:pPr>
        <w:ind w:left="4298" w:hanging="360"/>
      </w:pPr>
      <w:rPr>
        <w:rFonts w:ascii="Symbol" w:hAnsi="Symbol" w:hint="default"/>
      </w:rPr>
    </w:lvl>
    <w:lvl w:ilvl="4" w:tplc="0C0A0003" w:tentative="1">
      <w:start w:val="1"/>
      <w:numFmt w:val="bullet"/>
      <w:lvlText w:val="o"/>
      <w:lvlJc w:val="left"/>
      <w:pPr>
        <w:ind w:left="5018" w:hanging="360"/>
      </w:pPr>
      <w:rPr>
        <w:rFonts w:ascii="Courier New" w:hAnsi="Courier New" w:cs="Courier New" w:hint="default"/>
      </w:rPr>
    </w:lvl>
    <w:lvl w:ilvl="5" w:tplc="0C0A0005" w:tentative="1">
      <w:start w:val="1"/>
      <w:numFmt w:val="bullet"/>
      <w:lvlText w:val=""/>
      <w:lvlJc w:val="left"/>
      <w:pPr>
        <w:ind w:left="5738" w:hanging="360"/>
      </w:pPr>
      <w:rPr>
        <w:rFonts w:ascii="Wingdings" w:hAnsi="Wingdings" w:hint="default"/>
      </w:rPr>
    </w:lvl>
    <w:lvl w:ilvl="6" w:tplc="0C0A0001" w:tentative="1">
      <w:start w:val="1"/>
      <w:numFmt w:val="bullet"/>
      <w:lvlText w:val=""/>
      <w:lvlJc w:val="left"/>
      <w:pPr>
        <w:ind w:left="6458" w:hanging="360"/>
      </w:pPr>
      <w:rPr>
        <w:rFonts w:ascii="Symbol" w:hAnsi="Symbol" w:hint="default"/>
      </w:rPr>
    </w:lvl>
    <w:lvl w:ilvl="7" w:tplc="0C0A0003" w:tentative="1">
      <w:start w:val="1"/>
      <w:numFmt w:val="bullet"/>
      <w:lvlText w:val="o"/>
      <w:lvlJc w:val="left"/>
      <w:pPr>
        <w:ind w:left="7178" w:hanging="360"/>
      </w:pPr>
      <w:rPr>
        <w:rFonts w:ascii="Courier New" w:hAnsi="Courier New" w:cs="Courier New" w:hint="default"/>
      </w:rPr>
    </w:lvl>
    <w:lvl w:ilvl="8" w:tplc="0C0A0005" w:tentative="1">
      <w:start w:val="1"/>
      <w:numFmt w:val="bullet"/>
      <w:lvlText w:val=""/>
      <w:lvlJc w:val="left"/>
      <w:pPr>
        <w:ind w:left="7898" w:hanging="360"/>
      </w:pPr>
      <w:rPr>
        <w:rFonts w:ascii="Wingdings" w:hAnsi="Wingdings" w:hint="default"/>
      </w:rPr>
    </w:lvl>
  </w:abstractNum>
  <w:abstractNum w:abstractNumId="13">
    <w:nsid w:val="5B384A7E"/>
    <w:multiLevelType w:val="hybridMultilevel"/>
    <w:tmpl w:val="02748660"/>
    <w:lvl w:ilvl="0" w:tplc="899E0D20">
      <w:start w:val="1"/>
      <w:numFmt w:val="lowerLetter"/>
      <w:lvlText w:val="%1)"/>
      <w:lvlJc w:val="left"/>
      <w:pPr>
        <w:ind w:left="1778" w:hanging="360"/>
      </w:pPr>
      <w:rPr>
        <w:rFonts w:hint="default"/>
      </w:rPr>
    </w:lvl>
    <w:lvl w:ilvl="1" w:tplc="0C0A0019" w:tentative="1">
      <w:start w:val="1"/>
      <w:numFmt w:val="lowerLetter"/>
      <w:lvlText w:val="%2."/>
      <w:lvlJc w:val="left"/>
      <w:pPr>
        <w:ind w:left="2498" w:hanging="360"/>
      </w:pPr>
    </w:lvl>
    <w:lvl w:ilvl="2" w:tplc="0C0A001B" w:tentative="1">
      <w:start w:val="1"/>
      <w:numFmt w:val="lowerRoman"/>
      <w:lvlText w:val="%3."/>
      <w:lvlJc w:val="right"/>
      <w:pPr>
        <w:ind w:left="3218" w:hanging="180"/>
      </w:pPr>
    </w:lvl>
    <w:lvl w:ilvl="3" w:tplc="0C0A000F" w:tentative="1">
      <w:start w:val="1"/>
      <w:numFmt w:val="decimal"/>
      <w:lvlText w:val="%4."/>
      <w:lvlJc w:val="left"/>
      <w:pPr>
        <w:ind w:left="3938" w:hanging="360"/>
      </w:pPr>
    </w:lvl>
    <w:lvl w:ilvl="4" w:tplc="0C0A0019" w:tentative="1">
      <w:start w:val="1"/>
      <w:numFmt w:val="lowerLetter"/>
      <w:lvlText w:val="%5."/>
      <w:lvlJc w:val="left"/>
      <w:pPr>
        <w:ind w:left="4658" w:hanging="360"/>
      </w:pPr>
    </w:lvl>
    <w:lvl w:ilvl="5" w:tplc="0C0A001B" w:tentative="1">
      <w:start w:val="1"/>
      <w:numFmt w:val="lowerRoman"/>
      <w:lvlText w:val="%6."/>
      <w:lvlJc w:val="right"/>
      <w:pPr>
        <w:ind w:left="5378" w:hanging="180"/>
      </w:pPr>
    </w:lvl>
    <w:lvl w:ilvl="6" w:tplc="0C0A000F" w:tentative="1">
      <w:start w:val="1"/>
      <w:numFmt w:val="decimal"/>
      <w:lvlText w:val="%7."/>
      <w:lvlJc w:val="left"/>
      <w:pPr>
        <w:ind w:left="6098" w:hanging="360"/>
      </w:pPr>
    </w:lvl>
    <w:lvl w:ilvl="7" w:tplc="0C0A0019" w:tentative="1">
      <w:start w:val="1"/>
      <w:numFmt w:val="lowerLetter"/>
      <w:lvlText w:val="%8."/>
      <w:lvlJc w:val="left"/>
      <w:pPr>
        <w:ind w:left="6818" w:hanging="360"/>
      </w:pPr>
    </w:lvl>
    <w:lvl w:ilvl="8" w:tplc="0C0A001B" w:tentative="1">
      <w:start w:val="1"/>
      <w:numFmt w:val="lowerRoman"/>
      <w:lvlText w:val="%9."/>
      <w:lvlJc w:val="right"/>
      <w:pPr>
        <w:ind w:left="7538" w:hanging="180"/>
      </w:pPr>
    </w:lvl>
  </w:abstractNum>
  <w:abstractNum w:abstractNumId="14">
    <w:nsid w:val="5E2047DE"/>
    <w:multiLevelType w:val="hybridMultilevel"/>
    <w:tmpl w:val="C75467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5E8E44E2"/>
    <w:multiLevelType w:val="hybridMultilevel"/>
    <w:tmpl w:val="B0E0354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64696FA4"/>
    <w:multiLevelType w:val="hybridMultilevel"/>
    <w:tmpl w:val="8C4E2290"/>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66B86091"/>
    <w:multiLevelType w:val="hybridMultilevel"/>
    <w:tmpl w:val="83E45E1C"/>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8">
    <w:nsid w:val="6EC97784"/>
    <w:multiLevelType w:val="hybridMultilevel"/>
    <w:tmpl w:val="F500AB2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75BD174B"/>
    <w:multiLevelType w:val="hybridMultilevel"/>
    <w:tmpl w:val="B3649820"/>
    <w:lvl w:ilvl="0" w:tplc="95BE304C">
      <w:start w:val="1"/>
      <w:numFmt w:val="lowerLetter"/>
      <w:lvlText w:val="%1)"/>
      <w:lvlJc w:val="left"/>
      <w:pPr>
        <w:ind w:left="1571" w:hanging="360"/>
      </w:pPr>
      <w:rPr>
        <w:b/>
      </w:rPr>
    </w:lvl>
    <w:lvl w:ilvl="1" w:tplc="0C0A0019" w:tentative="1">
      <w:start w:val="1"/>
      <w:numFmt w:val="lowerLetter"/>
      <w:lvlText w:val="%2."/>
      <w:lvlJc w:val="left"/>
      <w:pPr>
        <w:ind w:left="2291" w:hanging="360"/>
      </w:pPr>
    </w:lvl>
    <w:lvl w:ilvl="2" w:tplc="0C0A001B" w:tentative="1">
      <w:start w:val="1"/>
      <w:numFmt w:val="lowerRoman"/>
      <w:lvlText w:val="%3."/>
      <w:lvlJc w:val="right"/>
      <w:pPr>
        <w:ind w:left="3011" w:hanging="180"/>
      </w:pPr>
    </w:lvl>
    <w:lvl w:ilvl="3" w:tplc="0C0A000F" w:tentative="1">
      <w:start w:val="1"/>
      <w:numFmt w:val="decimal"/>
      <w:lvlText w:val="%4."/>
      <w:lvlJc w:val="left"/>
      <w:pPr>
        <w:ind w:left="3731" w:hanging="360"/>
      </w:pPr>
    </w:lvl>
    <w:lvl w:ilvl="4" w:tplc="0C0A0019" w:tentative="1">
      <w:start w:val="1"/>
      <w:numFmt w:val="lowerLetter"/>
      <w:lvlText w:val="%5."/>
      <w:lvlJc w:val="left"/>
      <w:pPr>
        <w:ind w:left="4451" w:hanging="360"/>
      </w:pPr>
    </w:lvl>
    <w:lvl w:ilvl="5" w:tplc="0C0A001B" w:tentative="1">
      <w:start w:val="1"/>
      <w:numFmt w:val="lowerRoman"/>
      <w:lvlText w:val="%6."/>
      <w:lvlJc w:val="right"/>
      <w:pPr>
        <w:ind w:left="5171" w:hanging="180"/>
      </w:pPr>
    </w:lvl>
    <w:lvl w:ilvl="6" w:tplc="0C0A000F" w:tentative="1">
      <w:start w:val="1"/>
      <w:numFmt w:val="decimal"/>
      <w:lvlText w:val="%7."/>
      <w:lvlJc w:val="left"/>
      <w:pPr>
        <w:ind w:left="5891" w:hanging="360"/>
      </w:pPr>
    </w:lvl>
    <w:lvl w:ilvl="7" w:tplc="0C0A0019" w:tentative="1">
      <w:start w:val="1"/>
      <w:numFmt w:val="lowerLetter"/>
      <w:lvlText w:val="%8."/>
      <w:lvlJc w:val="left"/>
      <w:pPr>
        <w:ind w:left="6611" w:hanging="360"/>
      </w:pPr>
    </w:lvl>
    <w:lvl w:ilvl="8" w:tplc="0C0A001B" w:tentative="1">
      <w:start w:val="1"/>
      <w:numFmt w:val="lowerRoman"/>
      <w:lvlText w:val="%9."/>
      <w:lvlJc w:val="right"/>
      <w:pPr>
        <w:ind w:left="7331" w:hanging="180"/>
      </w:pPr>
    </w:lvl>
  </w:abstractNum>
  <w:abstractNum w:abstractNumId="20">
    <w:nsid w:val="797142E1"/>
    <w:multiLevelType w:val="multilevel"/>
    <w:tmpl w:val="E7CE8E84"/>
    <w:lvl w:ilvl="0">
      <w:start w:val="2"/>
      <w:numFmt w:val="decimal"/>
      <w:lvlText w:val="%1."/>
      <w:lvlJc w:val="left"/>
      <w:pPr>
        <w:ind w:left="390" w:hanging="39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21">
    <w:nsid w:val="7ED90EC9"/>
    <w:multiLevelType w:val="hybridMultilevel"/>
    <w:tmpl w:val="9AA88CEC"/>
    <w:lvl w:ilvl="0" w:tplc="BD46A296">
      <w:start w:val="1"/>
      <w:numFmt w:val="decimal"/>
      <w:lvlText w:val="%1)"/>
      <w:lvlJc w:val="left"/>
      <w:pPr>
        <w:ind w:left="1794" w:hanging="360"/>
      </w:pPr>
      <w:rPr>
        <w:rFonts w:ascii="Arial" w:eastAsia="Times New Roman" w:hAnsi="Arial" w:cs="Arial"/>
        <w:b/>
        <w:u w:val="none"/>
      </w:rPr>
    </w:lvl>
    <w:lvl w:ilvl="1" w:tplc="04090019" w:tentative="1">
      <w:start w:val="1"/>
      <w:numFmt w:val="lowerLetter"/>
      <w:lvlText w:val="%2."/>
      <w:lvlJc w:val="left"/>
      <w:pPr>
        <w:ind w:left="2514" w:hanging="360"/>
      </w:pPr>
    </w:lvl>
    <w:lvl w:ilvl="2" w:tplc="0409001B" w:tentative="1">
      <w:start w:val="1"/>
      <w:numFmt w:val="lowerRoman"/>
      <w:lvlText w:val="%3."/>
      <w:lvlJc w:val="right"/>
      <w:pPr>
        <w:ind w:left="3234" w:hanging="180"/>
      </w:pPr>
    </w:lvl>
    <w:lvl w:ilvl="3" w:tplc="0409000F" w:tentative="1">
      <w:start w:val="1"/>
      <w:numFmt w:val="decimal"/>
      <w:lvlText w:val="%4."/>
      <w:lvlJc w:val="left"/>
      <w:pPr>
        <w:ind w:left="3954" w:hanging="360"/>
      </w:pPr>
    </w:lvl>
    <w:lvl w:ilvl="4" w:tplc="04090019" w:tentative="1">
      <w:start w:val="1"/>
      <w:numFmt w:val="lowerLetter"/>
      <w:lvlText w:val="%5."/>
      <w:lvlJc w:val="left"/>
      <w:pPr>
        <w:ind w:left="4674" w:hanging="360"/>
      </w:pPr>
    </w:lvl>
    <w:lvl w:ilvl="5" w:tplc="0409001B" w:tentative="1">
      <w:start w:val="1"/>
      <w:numFmt w:val="lowerRoman"/>
      <w:lvlText w:val="%6."/>
      <w:lvlJc w:val="right"/>
      <w:pPr>
        <w:ind w:left="5394" w:hanging="180"/>
      </w:pPr>
    </w:lvl>
    <w:lvl w:ilvl="6" w:tplc="0409000F" w:tentative="1">
      <w:start w:val="1"/>
      <w:numFmt w:val="decimal"/>
      <w:lvlText w:val="%7."/>
      <w:lvlJc w:val="left"/>
      <w:pPr>
        <w:ind w:left="6114" w:hanging="360"/>
      </w:pPr>
    </w:lvl>
    <w:lvl w:ilvl="7" w:tplc="04090019" w:tentative="1">
      <w:start w:val="1"/>
      <w:numFmt w:val="lowerLetter"/>
      <w:lvlText w:val="%8."/>
      <w:lvlJc w:val="left"/>
      <w:pPr>
        <w:ind w:left="6834" w:hanging="360"/>
      </w:pPr>
    </w:lvl>
    <w:lvl w:ilvl="8" w:tplc="0409001B" w:tentative="1">
      <w:start w:val="1"/>
      <w:numFmt w:val="lowerRoman"/>
      <w:lvlText w:val="%9."/>
      <w:lvlJc w:val="right"/>
      <w:pPr>
        <w:ind w:left="7554" w:hanging="180"/>
      </w:pPr>
    </w:lvl>
  </w:abstractNum>
  <w:num w:numId="1">
    <w:abstractNumId w:val="1"/>
  </w:num>
  <w:num w:numId="2">
    <w:abstractNumId w:val="5"/>
  </w:num>
  <w:num w:numId="3">
    <w:abstractNumId w:val="15"/>
  </w:num>
  <w:num w:numId="4">
    <w:abstractNumId w:val="14"/>
  </w:num>
  <w:num w:numId="5">
    <w:abstractNumId w:val="17"/>
  </w:num>
  <w:num w:numId="6">
    <w:abstractNumId w:val="8"/>
  </w:num>
  <w:num w:numId="7">
    <w:abstractNumId w:val="7"/>
  </w:num>
  <w:num w:numId="8">
    <w:abstractNumId w:val="20"/>
  </w:num>
  <w:num w:numId="9">
    <w:abstractNumId w:val="10"/>
  </w:num>
  <w:num w:numId="10">
    <w:abstractNumId w:val="16"/>
  </w:num>
  <w:num w:numId="11">
    <w:abstractNumId w:val="0"/>
  </w:num>
  <w:num w:numId="12">
    <w:abstractNumId w:val="3"/>
  </w:num>
  <w:num w:numId="13">
    <w:abstractNumId w:val="19"/>
  </w:num>
  <w:num w:numId="14">
    <w:abstractNumId w:val="18"/>
  </w:num>
  <w:num w:numId="15">
    <w:abstractNumId w:val="4"/>
  </w:num>
  <w:num w:numId="16">
    <w:abstractNumId w:val="6"/>
  </w:num>
  <w:num w:numId="17">
    <w:abstractNumId w:val="11"/>
  </w:num>
  <w:num w:numId="18">
    <w:abstractNumId w:val="21"/>
  </w:num>
  <w:num w:numId="19">
    <w:abstractNumId w:val="2"/>
  </w:num>
  <w:num w:numId="20">
    <w:abstractNumId w:val="12"/>
  </w:num>
  <w:num w:numId="21">
    <w:abstractNumId w:val="13"/>
  </w:num>
  <w:num w:numId="22">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hyphenationZone w:val="425"/>
  <w:drawingGridHorizontalSpacing w:val="120"/>
  <w:displayHorizontalDrawingGridEvery w:val="2"/>
  <w:characterSpacingControl w:val="doNotCompress"/>
  <w:footnotePr>
    <w:footnote w:id="0"/>
    <w:footnote w:id="1"/>
  </w:footnotePr>
  <w:endnotePr>
    <w:endnote w:id="0"/>
    <w:endnote w:id="1"/>
  </w:endnotePr>
  <w:compat/>
  <w:rsids>
    <w:rsidRoot w:val="00B0274A"/>
    <w:rsid w:val="00085F2D"/>
    <w:rsid w:val="000B4184"/>
    <w:rsid w:val="001026BE"/>
    <w:rsid w:val="00186BC0"/>
    <w:rsid w:val="001D589C"/>
    <w:rsid w:val="001E0DF5"/>
    <w:rsid w:val="001E315D"/>
    <w:rsid w:val="00201CE7"/>
    <w:rsid w:val="002442AF"/>
    <w:rsid w:val="002942CC"/>
    <w:rsid w:val="00295CEF"/>
    <w:rsid w:val="002B7C5D"/>
    <w:rsid w:val="003064B3"/>
    <w:rsid w:val="00314C92"/>
    <w:rsid w:val="00321D3A"/>
    <w:rsid w:val="0039497F"/>
    <w:rsid w:val="003D56B2"/>
    <w:rsid w:val="004679D5"/>
    <w:rsid w:val="004876F0"/>
    <w:rsid w:val="004C3A7E"/>
    <w:rsid w:val="004C3FE5"/>
    <w:rsid w:val="00500E83"/>
    <w:rsid w:val="00552B39"/>
    <w:rsid w:val="0058207D"/>
    <w:rsid w:val="005A513E"/>
    <w:rsid w:val="005D36DF"/>
    <w:rsid w:val="005D4B63"/>
    <w:rsid w:val="005E061C"/>
    <w:rsid w:val="005E141D"/>
    <w:rsid w:val="00606B79"/>
    <w:rsid w:val="00615A08"/>
    <w:rsid w:val="00634D95"/>
    <w:rsid w:val="00666B27"/>
    <w:rsid w:val="006918A6"/>
    <w:rsid w:val="006974A9"/>
    <w:rsid w:val="00714D0B"/>
    <w:rsid w:val="007B4662"/>
    <w:rsid w:val="007E0B43"/>
    <w:rsid w:val="007F0A0B"/>
    <w:rsid w:val="007F59CB"/>
    <w:rsid w:val="00813A5A"/>
    <w:rsid w:val="00815FDF"/>
    <w:rsid w:val="00836C91"/>
    <w:rsid w:val="008468A1"/>
    <w:rsid w:val="0086479B"/>
    <w:rsid w:val="008C081E"/>
    <w:rsid w:val="0099085D"/>
    <w:rsid w:val="009D3F59"/>
    <w:rsid w:val="00A060E4"/>
    <w:rsid w:val="00A104F9"/>
    <w:rsid w:val="00A74F64"/>
    <w:rsid w:val="00AA6919"/>
    <w:rsid w:val="00AE6C8B"/>
    <w:rsid w:val="00AF64A5"/>
    <w:rsid w:val="00B0274A"/>
    <w:rsid w:val="00B04D8A"/>
    <w:rsid w:val="00B2696C"/>
    <w:rsid w:val="00B417EE"/>
    <w:rsid w:val="00B45777"/>
    <w:rsid w:val="00B9073B"/>
    <w:rsid w:val="00BB3762"/>
    <w:rsid w:val="00BC0555"/>
    <w:rsid w:val="00C26A6F"/>
    <w:rsid w:val="00C30B94"/>
    <w:rsid w:val="00C81F48"/>
    <w:rsid w:val="00C84443"/>
    <w:rsid w:val="00C92EF4"/>
    <w:rsid w:val="00CB2EB7"/>
    <w:rsid w:val="00CB6B9B"/>
    <w:rsid w:val="00CE2406"/>
    <w:rsid w:val="00D4591D"/>
    <w:rsid w:val="00EA02BA"/>
    <w:rsid w:val="00EA7BC8"/>
    <w:rsid w:val="00ED5318"/>
    <w:rsid w:val="00F163B8"/>
    <w:rsid w:val="00F17BB2"/>
    <w:rsid w:val="00F408E5"/>
    <w:rsid w:val="00F43906"/>
    <w:rsid w:val="00F9618B"/>
    <w:rsid w:val="00FA37DE"/>
    <w:rsid w:val="00FC4029"/>
    <w:rsid w:val="00FF641D"/>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8" type="connector" idref="#_x0000_s1032"/>
        <o:r id="V:Rule9" type="connector" idref="#_x0000_s1030"/>
        <o:r id="V:Rule10" type="connector" idref="#_x0000_s1028"/>
        <o:r id="V:Rule11" type="connector" idref="#_x0000_s1031"/>
        <o:r id="V:Rule12" type="connector" idref="#_x0000_s1026"/>
        <o:r id="V:Rule13" type="connector" idref="#_x0000_s1027"/>
        <o:r id="V:Rule14" type="connector" idref="#_x0000_s104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274A"/>
    <w:pPr>
      <w:spacing w:after="0" w:line="240" w:lineRule="auto"/>
    </w:pPr>
    <w:rPr>
      <w:rFonts w:ascii="Times New Roman" w:eastAsia="Times New Roman" w:hAnsi="Times New Roman" w:cs="Times New Roman"/>
      <w:sz w:val="24"/>
      <w:szCs w:val="24"/>
      <w:lang w:eastAsia="es-ES"/>
    </w:rPr>
  </w:style>
  <w:style w:type="paragraph" w:styleId="Ttulo2">
    <w:name w:val="heading 2"/>
    <w:basedOn w:val="Normal"/>
    <w:next w:val="Normal"/>
    <w:link w:val="Ttulo2Car"/>
    <w:qFormat/>
    <w:rsid w:val="00EA02BA"/>
    <w:pPr>
      <w:keepNext/>
      <w:jc w:val="both"/>
      <w:outlineLvl w:val="1"/>
    </w:pPr>
    <w:rPr>
      <w:b/>
      <w:sz w:val="22"/>
      <w:szCs w:val="20"/>
      <w:u w:val="single"/>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A513E"/>
    <w:rPr>
      <w:rFonts w:ascii="Tahoma" w:hAnsi="Tahoma" w:cs="Tahoma"/>
      <w:sz w:val="16"/>
      <w:szCs w:val="16"/>
    </w:rPr>
  </w:style>
  <w:style w:type="character" w:customStyle="1" w:styleId="TextodegloboCar">
    <w:name w:val="Texto de globo Car"/>
    <w:basedOn w:val="Fuentedeprrafopredeter"/>
    <w:link w:val="Textodeglobo"/>
    <w:uiPriority w:val="99"/>
    <w:semiHidden/>
    <w:rsid w:val="005A513E"/>
    <w:rPr>
      <w:rFonts w:ascii="Tahoma" w:eastAsia="Times New Roman" w:hAnsi="Tahoma" w:cs="Tahoma"/>
      <w:sz w:val="16"/>
      <w:szCs w:val="16"/>
      <w:lang w:eastAsia="es-ES"/>
    </w:rPr>
  </w:style>
  <w:style w:type="paragraph" w:styleId="Prrafodelista">
    <w:name w:val="List Paragraph"/>
    <w:basedOn w:val="Normal"/>
    <w:uiPriority w:val="34"/>
    <w:qFormat/>
    <w:rsid w:val="006918A6"/>
    <w:pPr>
      <w:ind w:left="720"/>
      <w:contextualSpacing/>
    </w:pPr>
  </w:style>
  <w:style w:type="table" w:styleId="Tablaconcuadrcula">
    <w:name w:val="Table Grid"/>
    <w:basedOn w:val="Tablanormal"/>
    <w:uiPriority w:val="59"/>
    <w:rsid w:val="00C8444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7F59CB"/>
    <w:pPr>
      <w:tabs>
        <w:tab w:val="center" w:pos="4252"/>
        <w:tab w:val="right" w:pos="8504"/>
      </w:tabs>
    </w:pPr>
  </w:style>
  <w:style w:type="character" w:customStyle="1" w:styleId="EncabezadoCar">
    <w:name w:val="Encabezado Car"/>
    <w:basedOn w:val="Fuentedeprrafopredeter"/>
    <w:link w:val="Encabezado"/>
    <w:uiPriority w:val="99"/>
    <w:rsid w:val="007F59CB"/>
    <w:rPr>
      <w:rFonts w:ascii="Times New Roman" w:eastAsia="Times New Roman" w:hAnsi="Times New Roman" w:cs="Times New Roman"/>
      <w:sz w:val="24"/>
      <w:szCs w:val="24"/>
      <w:lang w:eastAsia="es-ES"/>
    </w:rPr>
  </w:style>
  <w:style w:type="paragraph" w:styleId="Piedepgina">
    <w:name w:val="footer"/>
    <w:basedOn w:val="Normal"/>
    <w:link w:val="PiedepginaCar"/>
    <w:uiPriority w:val="99"/>
    <w:unhideWhenUsed/>
    <w:rsid w:val="007F59CB"/>
    <w:pPr>
      <w:tabs>
        <w:tab w:val="center" w:pos="4252"/>
        <w:tab w:val="right" w:pos="8504"/>
      </w:tabs>
    </w:pPr>
  </w:style>
  <w:style w:type="character" w:customStyle="1" w:styleId="PiedepginaCar">
    <w:name w:val="Pie de página Car"/>
    <w:basedOn w:val="Fuentedeprrafopredeter"/>
    <w:link w:val="Piedepgina"/>
    <w:uiPriority w:val="99"/>
    <w:rsid w:val="007F59CB"/>
    <w:rPr>
      <w:rFonts w:ascii="Times New Roman" w:eastAsia="Times New Roman" w:hAnsi="Times New Roman" w:cs="Times New Roman"/>
      <w:sz w:val="24"/>
      <w:szCs w:val="24"/>
      <w:lang w:eastAsia="es-ES"/>
    </w:rPr>
  </w:style>
  <w:style w:type="paragraph" w:customStyle="1" w:styleId="Prrafodelista1">
    <w:name w:val="Párrafo de lista1"/>
    <w:basedOn w:val="Normal"/>
    <w:uiPriority w:val="34"/>
    <w:qFormat/>
    <w:rsid w:val="00EA02BA"/>
    <w:pPr>
      <w:ind w:left="720"/>
      <w:contextualSpacing/>
    </w:pPr>
  </w:style>
  <w:style w:type="character" w:customStyle="1" w:styleId="Ttulo2Car">
    <w:name w:val="Título 2 Car"/>
    <w:basedOn w:val="Fuentedeprrafopredeter"/>
    <w:link w:val="Ttulo2"/>
    <w:rsid w:val="00EA02BA"/>
    <w:rPr>
      <w:rFonts w:ascii="Times New Roman" w:eastAsia="Times New Roman" w:hAnsi="Times New Roman" w:cs="Times New Roman"/>
      <w:b/>
      <w:szCs w:val="20"/>
      <w:u w:val="single"/>
      <w:lang w:val="es-MX" w:eastAsia="es-MX"/>
    </w:rPr>
  </w:style>
  <w:style w:type="table" w:customStyle="1" w:styleId="Tablaconcuadrcula1">
    <w:name w:val="Tabla con cuadrícula1"/>
    <w:basedOn w:val="Tablanormal"/>
    <w:next w:val="Tablaconcuadrcula"/>
    <w:uiPriority w:val="59"/>
    <w:rsid w:val="00EA02BA"/>
    <w:pPr>
      <w:spacing w:after="0" w:line="240" w:lineRule="auto"/>
    </w:pPr>
    <w:rPr>
      <w:rFonts w:ascii="Calibri" w:eastAsia="Calibri" w:hAnsi="Calibri" w:cs="Times New Roman"/>
      <w:sz w:val="20"/>
      <w:szCs w:val="20"/>
      <w:lang w:eastAsia="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Cuadrculaclara1">
    <w:name w:val="Cuadrícula clara1"/>
    <w:basedOn w:val="Tablanormal"/>
    <w:uiPriority w:val="62"/>
    <w:rsid w:val="00EA02BA"/>
    <w:pPr>
      <w:spacing w:after="0" w:line="240" w:lineRule="auto"/>
    </w:pPr>
    <w:rPr>
      <w:rFonts w:ascii="Calibri" w:eastAsia="Calibri" w:hAnsi="Calibri" w:cs="Times New Roman"/>
      <w:sz w:val="20"/>
      <w:szCs w:val="20"/>
      <w:lang w:eastAsia="es-E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CM8">
    <w:name w:val="CM8"/>
    <w:basedOn w:val="Normal"/>
    <w:next w:val="Normal"/>
    <w:uiPriority w:val="99"/>
    <w:rsid w:val="00EA02BA"/>
    <w:pPr>
      <w:autoSpaceDE w:val="0"/>
      <w:autoSpaceDN w:val="0"/>
      <w:adjustRightInd w:val="0"/>
    </w:pPr>
    <w:rPr>
      <w:rFonts w:ascii="Arial" w:eastAsiaTheme="minorHAnsi" w:hAnsi="Arial" w:cs="Arial"/>
      <w:lang w:val="en-US" w:eastAsia="en-US"/>
    </w:rPr>
  </w:style>
  <w:style w:type="paragraph" w:customStyle="1" w:styleId="Default">
    <w:name w:val="Default"/>
    <w:rsid w:val="00EA02BA"/>
    <w:pPr>
      <w:autoSpaceDE w:val="0"/>
      <w:autoSpaceDN w:val="0"/>
      <w:adjustRightInd w:val="0"/>
      <w:spacing w:after="0" w:line="240" w:lineRule="auto"/>
    </w:pPr>
    <w:rPr>
      <w:rFonts w:ascii="Times New Roman" w:eastAsia="Calibri" w:hAnsi="Times New Roman" w:cs="Times New Roman"/>
      <w:color w:val="000000"/>
      <w:sz w:val="24"/>
      <w:szCs w:val="24"/>
      <w:lang w:eastAsia="es-ES"/>
    </w:rPr>
  </w:style>
  <w:style w:type="paragraph" w:customStyle="1" w:styleId="CM5">
    <w:name w:val="CM5"/>
    <w:basedOn w:val="Default"/>
    <w:next w:val="Default"/>
    <w:uiPriority w:val="99"/>
    <w:rsid w:val="00EA02BA"/>
    <w:rPr>
      <w:color w:val="auto"/>
    </w:rPr>
  </w:style>
  <w:style w:type="paragraph" w:customStyle="1" w:styleId="CM4">
    <w:name w:val="CM4"/>
    <w:basedOn w:val="Default"/>
    <w:next w:val="Default"/>
    <w:uiPriority w:val="99"/>
    <w:rsid w:val="00EA02BA"/>
    <w:rPr>
      <w:color w:val="auto"/>
    </w:rPr>
  </w:style>
  <w:style w:type="paragraph" w:customStyle="1" w:styleId="CM7">
    <w:name w:val="CM7"/>
    <w:basedOn w:val="Default"/>
    <w:next w:val="Default"/>
    <w:uiPriority w:val="99"/>
    <w:rsid w:val="00EA02BA"/>
    <w:rPr>
      <w:color w:val="auto"/>
    </w:rPr>
  </w:style>
  <w:style w:type="paragraph" w:customStyle="1" w:styleId="CM6">
    <w:name w:val="CM6"/>
    <w:basedOn w:val="Default"/>
    <w:next w:val="Default"/>
    <w:uiPriority w:val="99"/>
    <w:rsid w:val="00EA02BA"/>
    <w:rPr>
      <w:color w:val="auto"/>
    </w:rPr>
  </w:style>
  <w:style w:type="table" w:customStyle="1" w:styleId="Cuadrculamedia21">
    <w:name w:val="Cuadrícula media 21"/>
    <w:basedOn w:val="Tablanormal"/>
    <w:uiPriority w:val="68"/>
    <w:rsid w:val="00EA02BA"/>
    <w:pPr>
      <w:spacing w:after="0" w:line="240" w:lineRule="auto"/>
    </w:pPr>
    <w:rPr>
      <w:rFonts w:asciiTheme="majorHAnsi" w:eastAsiaTheme="majorEastAsia" w:hAnsiTheme="majorHAnsi" w:cstheme="majorBidi"/>
      <w:color w:val="000000" w:themeColor="text1"/>
      <w:sz w:val="20"/>
      <w:szCs w:val="20"/>
      <w:lang w:eastAsia="es-E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character" w:styleId="Textodelmarcadordeposicin">
    <w:name w:val="Placeholder Text"/>
    <w:basedOn w:val="Fuentedeprrafopredeter"/>
    <w:uiPriority w:val="99"/>
    <w:semiHidden/>
    <w:rsid w:val="00EA02BA"/>
    <w:rPr>
      <w:color w:val="808080"/>
    </w:rPr>
  </w:style>
  <w:style w:type="paragraph" w:styleId="Textoindependiente">
    <w:name w:val="Body Text"/>
    <w:basedOn w:val="Normal"/>
    <w:link w:val="TextoindependienteCar"/>
    <w:rsid w:val="00EA02BA"/>
    <w:pPr>
      <w:jc w:val="both"/>
    </w:pPr>
    <w:rPr>
      <w:sz w:val="22"/>
      <w:szCs w:val="20"/>
      <w:lang w:val="es-MX" w:eastAsia="es-MX"/>
    </w:rPr>
  </w:style>
  <w:style w:type="character" w:customStyle="1" w:styleId="TextoindependienteCar">
    <w:name w:val="Texto independiente Car"/>
    <w:basedOn w:val="Fuentedeprrafopredeter"/>
    <w:link w:val="Textoindependiente"/>
    <w:rsid w:val="00EA02BA"/>
    <w:rPr>
      <w:rFonts w:ascii="Times New Roman" w:eastAsia="Times New Roman" w:hAnsi="Times New Roman" w:cs="Times New Roman"/>
      <w:szCs w:val="20"/>
      <w:lang w:val="es-MX" w:eastAsia="es-MX"/>
    </w:rPr>
  </w:style>
  <w:style w:type="paragraph" w:customStyle="1" w:styleId="CM1">
    <w:name w:val="CM1"/>
    <w:basedOn w:val="Default"/>
    <w:next w:val="Default"/>
    <w:uiPriority w:val="99"/>
    <w:rsid w:val="00EA02BA"/>
    <w:pPr>
      <w:spacing w:line="263" w:lineRule="atLeast"/>
    </w:pPr>
    <w:rPr>
      <w:rFonts w:ascii="HiddenHorzOCl" w:hAnsi="HiddenHorzOCl"/>
      <w:color w:val="auto"/>
    </w:rPr>
  </w:style>
  <w:style w:type="paragraph" w:customStyle="1" w:styleId="CM2">
    <w:name w:val="CM2"/>
    <w:basedOn w:val="Default"/>
    <w:next w:val="Default"/>
    <w:uiPriority w:val="99"/>
    <w:rsid w:val="00EA02BA"/>
    <w:rPr>
      <w:rFonts w:ascii="HiddenHorzOCl" w:hAnsi="HiddenHorzOCl"/>
      <w:color w:val="auto"/>
    </w:rPr>
  </w:style>
  <w:style w:type="paragraph" w:customStyle="1" w:styleId="CM3">
    <w:name w:val="CM3"/>
    <w:basedOn w:val="Default"/>
    <w:next w:val="Default"/>
    <w:uiPriority w:val="99"/>
    <w:rsid w:val="00EA02BA"/>
    <w:pPr>
      <w:spacing w:line="256" w:lineRule="atLeast"/>
    </w:pPr>
    <w:rPr>
      <w:color w:val="auto"/>
    </w:rPr>
  </w:style>
  <w:style w:type="paragraph" w:styleId="Sinespaciado">
    <w:name w:val="No Spacing"/>
    <w:link w:val="SinespaciadoCar"/>
    <w:uiPriority w:val="1"/>
    <w:qFormat/>
    <w:rsid w:val="00666B27"/>
    <w:pPr>
      <w:spacing w:after="0" w:line="240" w:lineRule="auto"/>
    </w:pPr>
    <w:rPr>
      <w:rFonts w:ascii="Calibri" w:eastAsia="Times New Roman" w:hAnsi="Calibri" w:cs="Times New Roman"/>
    </w:rPr>
  </w:style>
  <w:style w:type="character" w:customStyle="1" w:styleId="SinespaciadoCar">
    <w:name w:val="Sin espaciado Car"/>
    <w:basedOn w:val="Fuentedeprrafopredeter"/>
    <w:link w:val="Sinespaciado"/>
    <w:uiPriority w:val="1"/>
    <w:rsid w:val="00666B27"/>
    <w:rPr>
      <w:rFonts w:ascii="Calibri" w:eastAsia="Times New Roman" w:hAnsi="Calibri" w:cs="Times New Roman"/>
    </w:rPr>
  </w:style>
</w:styles>
</file>

<file path=word/webSettings.xml><?xml version="1.0" encoding="utf-8"?>
<w:webSettings xmlns:r="http://schemas.openxmlformats.org/officeDocument/2006/relationships" xmlns:w="http://schemas.openxmlformats.org/wordprocessingml/2006/main">
  <w:divs>
    <w:div w:id="15156707">
      <w:bodyDiv w:val="1"/>
      <w:marLeft w:val="0"/>
      <w:marRight w:val="0"/>
      <w:marTop w:val="0"/>
      <w:marBottom w:val="0"/>
      <w:divBdr>
        <w:top w:val="none" w:sz="0" w:space="0" w:color="auto"/>
        <w:left w:val="none" w:sz="0" w:space="0" w:color="auto"/>
        <w:bottom w:val="none" w:sz="0" w:space="0" w:color="auto"/>
        <w:right w:val="none" w:sz="0" w:space="0" w:color="auto"/>
      </w:divBdr>
    </w:div>
    <w:div w:id="34280972">
      <w:bodyDiv w:val="1"/>
      <w:marLeft w:val="0"/>
      <w:marRight w:val="0"/>
      <w:marTop w:val="0"/>
      <w:marBottom w:val="0"/>
      <w:divBdr>
        <w:top w:val="none" w:sz="0" w:space="0" w:color="auto"/>
        <w:left w:val="none" w:sz="0" w:space="0" w:color="auto"/>
        <w:bottom w:val="none" w:sz="0" w:space="0" w:color="auto"/>
        <w:right w:val="none" w:sz="0" w:space="0" w:color="auto"/>
      </w:divBdr>
    </w:div>
    <w:div w:id="564492043">
      <w:bodyDiv w:val="1"/>
      <w:marLeft w:val="0"/>
      <w:marRight w:val="0"/>
      <w:marTop w:val="0"/>
      <w:marBottom w:val="0"/>
      <w:divBdr>
        <w:top w:val="none" w:sz="0" w:space="0" w:color="auto"/>
        <w:left w:val="none" w:sz="0" w:space="0" w:color="auto"/>
        <w:bottom w:val="none" w:sz="0" w:space="0" w:color="auto"/>
        <w:right w:val="none" w:sz="0" w:space="0" w:color="auto"/>
      </w:divBdr>
    </w:div>
    <w:div w:id="1037001820">
      <w:bodyDiv w:val="1"/>
      <w:marLeft w:val="0"/>
      <w:marRight w:val="0"/>
      <w:marTop w:val="0"/>
      <w:marBottom w:val="0"/>
      <w:divBdr>
        <w:top w:val="none" w:sz="0" w:space="0" w:color="auto"/>
        <w:left w:val="none" w:sz="0" w:space="0" w:color="auto"/>
        <w:bottom w:val="none" w:sz="0" w:space="0" w:color="auto"/>
        <w:right w:val="none" w:sz="0" w:space="0" w:color="auto"/>
      </w:divBdr>
    </w:div>
    <w:div w:id="1565867835">
      <w:bodyDiv w:val="1"/>
      <w:marLeft w:val="0"/>
      <w:marRight w:val="0"/>
      <w:marTop w:val="0"/>
      <w:marBottom w:val="0"/>
      <w:divBdr>
        <w:top w:val="none" w:sz="0" w:space="0" w:color="auto"/>
        <w:left w:val="none" w:sz="0" w:space="0" w:color="auto"/>
        <w:bottom w:val="none" w:sz="0" w:space="0" w:color="auto"/>
        <w:right w:val="none" w:sz="0" w:space="0" w:color="auto"/>
      </w:divBdr>
    </w:div>
    <w:div w:id="1717201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jpeg"/><Relationship Id="rId89" Type="http://schemas.openxmlformats.org/officeDocument/2006/relationships/image" Target="media/image82.emf"/><Relationship Id="rId112" Type="http://schemas.openxmlformats.org/officeDocument/2006/relationships/image" Target="media/image105.jpeg"/><Relationship Id="rId133" Type="http://schemas.openxmlformats.org/officeDocument/2006/relationships/image" Target="media/image126.png"/><Relationship Id="rId138" Type="http://schemas.openxmlformats.org/officeDocument/2006/relationships/image" Target="media/image131.jpeg"/><Relationship Id="rId154" Type="http://schemas.openxmlformats.org/officeDocument/2006/relationships/image" Target="media/image147.png"/><Relationship Id="rId159" Type="http://schemas.openxmlformats.org/officeDocument/2006/relationships/image" Target="media/image152.emf"/><Relationship Id="rId175" Type="http://schemas.openxmlformats.org/officeDocument/2006/relationships/image" Target="media/image168.jpeg"/><Relationship Id="rId170" Type="http://schemas.openxmlformats.org/officeDocument/2006/relationships/image" Target="media/image163.emf"/><Relationship Id="rId191" Type="http://schemas.openxmlformats.org/officeDocument/2006/relationships/image" Target="media/image184.jpeg"/><Relationship Id="rId16" Type="http://schemas.openxmlformats.org/officeDocument/2006/relationships/image" Target="media/image9.png"/><Relationship Id="rId107" Type="http://schemas.openxmlformats.org/officeDocument/2006/relationships/image" Target="media/image100.emf"/><Relationship Id="rId11" Type="http://schemas.openxmlformats.org/officeDocument/2006/relationships/image" Target="media/image4.gif"/><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wmf"/><Relationship Id="rId58" Type="http://schemas.openxmlformats.org/officeDocument/2006/relationships/image" Target="media/image51.wmf"/><Relationship Id="rId74" Type="http://schemas.openxmlformats.org/officeDocument/2006/relationships/image" Target="media/image67.jpe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jpeg"/><Relationship Id="rId128" Type="http://schemas.openxmlformats.org/officeDocument/2006/relationships/image" Target="media/image121.png"/><Relationship Id="rId144" Type="http://schemas.openxmlformats.org/officeDocument/2006/relationships/image" Target="media/image137.png"/><Relationship Id="rId149" Type="http://schemas.openxmlformats.org/officeDocument/2006/relationships/image" Target="media/image142.emf"/><Relationship Id="rId5" Type="http://schemas.openxmlformats.org/officeDocument/2006/relationships/webSettings" Target="webSettings.xml"/><Relationship Id="rId90" Type="http://schemas.openxmlformats.org/officeDocument/2006/relationships/image" Target="media/image83.emf"/><Relationship Id="rId95" Type="http://schemas.openxmlformats.org/officeDocument/2006/relationships/image" Target="media/image88.emf"/><Relationship Id="rId160" Type="http://schemas.openxmlformats.org/officeDocument/2006/relationships/image" Target="media/image153.emf"/><Relationship Id="rId165" Type="http://schemas.openxmlformats.org/officeDocument/2006/relationships/image" Target="media/image158.emf"/><Relationship Id="rId181" Type="http://schemas.openxmlformats.org/officeDocument/2006/relationships/image" Target="media/image174.jpeg"/><Relationship Id="rId186" Type="http://schemas.openxmlformats.org/officeDocument/2006/relationships/image" Target="media/image179.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emf"/><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emf"/><Relationship Id="rId139" Type="http://schemas.openxmlformats.org/officeDocument/2006/relationships/image" Target="media/image132.jpeg"/><Relationship Id="rId80" Type="http://schemas.openxmlformats.org/officeDocument/2006/relationships/image" Target="media/image73.png"/><Relationship Id="rId85" Type="http://schemas.openxmlformats.org/officeDocument/2006/relationships/image" Target="media/image78.gif"/><Relationship Id="rId150" Type="http://schemas.openxmlformats.org/officeDocument/2006/relationships/image" Target="media/image143.emf"/><Relationship Id="rId155" Type="http://schemas.openxmlformats.org/officeDocument/2006/relationships/image" Target="media/image148.png"/><Relationship Id="rId171" Type="http://schemas.openxmlformats.org/officeDocument/2006/relationships/image" Target="media/image164.emf"/><Relationship Id="rId176" Type="http://schemas.openxmlformats.org/officeDocument/2006/relationships/image" Target="media/image169.jpeg"/><Relationship Id="rId192"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wmf"/><Relationship Id="rId103" Type="http://schemas.openxmlformats.org/officeDocument/2006/relationships/image" Target="media/image96.emf"/><Relationship Id="rId108" Type="http://schemas.openxmlformats.org/officeDocument/2006/relationships/image" Target="media/image101.emf"/><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wmf"/><Relationship Id="rId70" Type="http://schemas.openxmlformats.org/officeDocument/2006/relationships/image" Target="media/image63.jpeg"/><Relationship Id="rId75" Type="http://schemas.openxmlformats.org/officeDocument/2006/relationships/image" Target="media/image68.png"/><Relationship Id="rId91" Type="http://schemas.openxmlformats.org/officeDocument/2006/relationships/image" Target="media/image84.emf"/><Relationship Id="rId96" Type="http://schemas.openxmlformats.org/officeDocument/2006/relationships/image" Target="media/image89.emf"/><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emf"/><Relationship Id="rId166" Type="http://schemas.openxmlformats.org/officeDocument/2006/relationships/image" Target="media/image159.emf"/><Relationship Id="rId182" Type="http://schemas.openxmlformats.org/officeDocument/2006/relationships/image" Target="media/image175.jpeg"/><Relationship Id="rId187" Type="http://schemas.openxmlformats.org/officeDocument/2006/relationships/image" Target="media/image18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wmf"/><Relationship Id="rId65" Type="http://schemas.openxmlformats.org/officeDocument/2006/relationships/image" Target="media/image58.png"/><Relationship Id="rId81" Type="http://schemas.openxmlformats.org/officeDocument/2006/relationships/image" Target="media/image74.jpeg"/><Relationship Id="rId86" Type="http://schemas.openxmlformats.org/officeDocument/2006/relationships/image" Target="media/image79.gif"/><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png"/><Relationship Id="rId156" Type="http://schemas.openxmlformats.org/officeDocument/2006/relationships/image" Target="media/image149.emf"/><Relationship Id="rId177" Type="http://schemas.openxmlformats.org/officeDocument/2006/relationships/image" Target="media/image170.jpeg"/><Relationship Id="rId172" Type="http://schemas.openxmlformats.org/officeDocument/2006/relationships/image" Target="media/image165.emf"/><Relationship Id="rId193"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emf"/><Relationship Id="rId34" Type="http://schemas.openxmlformats.org/officeDocument/2006/relationships/image" Target="media/image27.png"/><Relationship Id="rId50" Type="http://schemas.openxmlformats.org/officeDocument/2006/relationships/image" Target="media/image43.wmf"/><Relationship Id="rId55" Type="http://schemas.openxmlformats.org/officeDocument/2006/relationships/image" Target="media/image48.wmf"/><Relationship Id="rId76" Type="http://schemas.openxmlformats.org/officeDocument/2006/relationships/image" Target="media/image69.jpeg"/><Relationship Id="rId97" Type="http://schemas.openxmlformats.org/officeDocument/2006/relationships/image" Target="media/image90.emf"/><Relationship Id="rId104" Type="http://schemas.openxmlformats.org/officeDocument/2006/relationships/image" Target="media/image97.emf"/><Relationship Id="rId120" Type="http://schemas.openxmlformats.org/officeDocument/2006/relationships/image" Target="media/image113.jpeg"/><Relationship Id="rId125" Type="http://schemas.openxmlformats.org/officeDocument/2006/relationships/image" Target="media/image118.emf"/><Relationship Id="rId141" Type="http://schemas.openxmlformats.org/officeDocument/2006/relationships/image" Target="media/image134.png"/><Relationship Id="rId146" Type="http://schemas.openxmlformats.org/officeDocument/2006/relationships/image" Target="media/image139.emf"/><Relationship Id="rId167" Type="http://schemas.openxmlformats.org/officeDocument/2006/relationships/image" Target="media/image160.emf"/><Relationship Id="rId188" Type="http://schemas.openxmlformats.org/officeDocument/2006/relationships/image" Target="media/image181.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emf"/><Relationship Id="rId162" Type="http://schemas.openxmlformats.org/officeDocument/2006/relationships/image" Target="media/image155.emf"/><Relationship Id="rId183" Type="http://schemas.openxmlformats.org/officeDocument/2006/relationships/image" Target="media/image176.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emf"/><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emf"/><Relationship Id="rId178" Type="http://schemas.openxmlformats.org/officeDocument/2006/relationships/image" Target="media/image171.jpeg"/><Relationship Id="rId61" Type="http://schemas.openxmlformats.org/officeDocument/2006/relationships/image" Target="media/image54.wmf"/><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wmf"/><Relationship Id="rId77" Type="http://schemas.openxmlformats.org/officeDocument/2006/relationships/image" Target="media/image70.jpe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emf"/><Relationship Id="rId168" Type="http://schemas.openxmlformats.org/officeDocument/2006/relationships/image" Target="media/image161.png"/><Relationship Id="rId8" Type="http://schemas.openxmlformats.org/officeDocument/2006/relationships/image" Target="media/image1.jpeg"/><Relationship Id="rId51" Type="http://schemas.openxmlformats.org/officeDocument/2006/relationships/image" Target="media/image44.wmf"/><Relationship Id="rId72" Type="http://schemas.openxmlformats.org/officeDocument/2006/relationships/image" Target="media/image65.png"/><Relationship Id="rId93" Type="http://schemas.openxmlformats.org/officeDocument/2006/relationships/image" Target="media/image86.emf"/><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emf"/><Relationship Id="rId184" Type="http://schemas.openxmlformats.org/officeDocument/2006/relationships/image" Target="media/image177.jpeg"/><Relationship Id="rId189" Type="http://schemas.openxmlformats.org/officeDocument/2006/relationships/image" Target="media/image182.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emf"/><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wmf"/><Relationship Id="rId83" Type="http://schemas.openxmlformats.org/officeDocument/2006/relationships/image" Target="media/image76.jpeg"/><Relationship Id="rId88" Type="http://schemas.openxmlformats.org/officeDocument/2006/relationships/image" Target="media/image81.emf"/><Relationship Id="rId111" Type="http://schemas.openxmlformats.org/officeDocument/2006/relationships/image" Target="media/image104.png"/><Relationship Id="rId132" Type="http://schemas.openxmlformats.org/officeDocument/2006/relationships/image" Target="media/image125.jpeg"/><Relationship Id="rId153" Type="http://schemas.openxmlformats.org/officeDocument/2006/relationships/image" Target="media/image146.emf"/><Relationship Id="rId174" Type="http://schemas.openxmlformats.org/officeDocument/2006/relationships/image" Target="media/image167.jpeg"/><Relationship Id="rId179" Type="http://schemas.openxmlformats.org/officeDocument/2006/relationships/image" Target="media/image172.jpeg"/><Relationship Id="rId190" Type="http://schemas.openxmlformats.org/officeDocument/2006/relationships/image" Target="media/image183.jpe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wmf"/><Relationship Id="rId106" Type="http://schemas.openxmlformats.org/officeDocument/2006/relationships/image" Target="media/image99.emf"/><Relationship Id="rId127" Type="http://schemas.openxmlformats.org/officeDocument/2006/relationships/image" Target="media/image120.png"/><Relationship Id="rId10" Type="http://schemas.openxmlformats.org/officeDocument/2006/relationships/image" Target="media/image3.gif"/><Relationship Id="rId31" Type="http://schemas.openxmlformats.org/officeDocument/2006/relationships/image" Target="media/image24.png"/><Relationship Id="rId52" Type="http://schemas.openxmlformats.org/officeDocument/2006/relationships/image" Target="media/image45.wmf"/><Relationship Id="rId73" Type="http://schemas.openxmlformats.org/officeDocument/2006/relationships/image" Target="media/image66.jpeg"/><Relationship Id="rId78" Type="http://schemas.openxmlformats.org/officeDocument/2006/relationships/image" Target="media/image71.png"/><Relationship Id="rId94" Type="http://schemas.openxmlformats.org/officeDocument/2006/relationships/image" Target="media/image87.emf"/><Relationship Id="rId99" Type="http://schemas.openxmlformats.org/officeDocument/2006/relationships/image" Target="media/image92.emf"/><Relationship Id="rId101" Type="http://schemas.openxmlformats.org/officeDocument/2006/relationships/image" Target="media/image94.emf"/><Relationship Id="rId122" Type="http://schemas.openxmlformats.org/officeDocument/2006/relationships/image" Target="media/image115.jpeg"/><Relationship Id="rId143" Type="http://schemas.openxmlformats.org/officeDocument/2006/relationships/image" Target="media/image136.png"/><Relationship Id="rId148" Type="http://schemas.openxmlformats.org/officeDocument/2006/relationships/image" Target="media/image141.emf"/><Relationship Id="rId164" Type="http://schemas.openxmlformats.org/officeDocument/2006/relationships/image" Target="media/image157.emf"/><Relationship Id="rId169" Type="http://schemas.openxmlformats.org/officeDocument/2006/relationships/image" Target="media/image162.emf"/><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jpeg"/><Relationship Id="rId26" Type="http://schemas.openxmlformats.org/officeDocument/2006/relationships/image" Target="media/image1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6BE136-906D-4734-A783-84A73321FB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81</Pages>
  <Words>25776</Words>
  <Characters>141774</Characters>
  <Application>Microsoft Office Word</Application>
  <DocSecurity>0</DocSecurity>
  <Lines>1181</Lines>
  <Paragraphs>334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167216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biblio2</cp:lastModifiedBy>
  <cp:revision>2</cp:revision>
  <cp:lastPrinted>2010-05-13T15:15:00Z</cp:lastPrinted>
  <dcterms:created xsi:type="dcterms:W3CDTF">2010-07-15T17:14:00Z</dcterms:created>
  <dcterms:modified xsi:type="dcterms:W3CDTF">2010-07-15T17:14:00Z</dcterms:modified>
</cp:coreProperties>
</file>