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C5" w:rsidRDefault="00FB3BC5" w:rsidP="0048087E">
      <w:pPr>
        <w:jc w:val="center"/>
        <w:rPr>
          <w:rFonts w:ascii="Arial" w:hAnsi="Arial" w:cs="Arial"/>
          <w:b/>
          <w:sz w:val="32"/>
          <w:szCs w:val="32"/>
        </w:rPr>
      </w:pPr>
    </w:p>
    <w:p w:rsidR="00FB3BC5" w:rsidRDefault="00FB3BC5" w:rsidP="0048087E">
      <w:pPr>
        <w:jc w:val="center"/>
        <w:rPr>
          <w:rFonts w:ascii="Arial" w:hAnsi="Arial" w:cs="Arial"/>
          <w:b/>
          <w:sz w:val="32"/>
          <w:szCs w:val="32"/>
        </w:rPr>
      </w:pPr>
    </w:p>
    <w:p w:rsidR="00FB3BC5" w:rsidRDefault="00FB3BC5" w:rsidP="0048087E">
      <w:pPr>
        <w:jc w:val="center"/>
        <w:rPr>
          <w:rFonts w:ascii="Arial" w:hAnsi="Arial" w:cs="Arial"/>
          <w:b/>
          <w:sz w:val="32"/>
          <w:szCs w:val="32"/>
        </w:rPr>
      </w:pPr>
    </w:p>
    <w:p w:rsidR="00FB3BC5" w:rsidRDefault="00FB3BC5" w:rsidP="0048087E">
      <w:pPr>
        <w:jc w:val="center"/>
        <w:rPr>
          <w:rFonts w:ascii="Arial" w:hAnsi="Arial" w:cs="Arial"/>
          <w:b/>
          <w:sz w:val="32"/>
          <w:szCs w:val="32"/>
        </w:rPr>
      </w:pPr>
    </w:p>
    <w:p w:rsidR="00FB3BC5" w:rsidRDefault="00FB3BC5" w:rsidP="0048087E">
      <w:pPr>
        <w:jc w:val="center"/>
        <w:rPr>
          <w:rFonts w:ascii="Arial" w:hAnsi="Arial" w:cs="Arial"/>
          <w:b/>
          <w:sz w:val="32"/>
          <w:szCs w:val="32"/>
        </w:rPr>
      </w:pPr>
    </w:p>
    <w:p w:rsidR="00FB3BC5" w:rsidRDefault="00FB3BC5" w:rsidP="0048087E">
      <w:pPr>
        <w:jc w:val="center"/>
        <w:rPr>
          <w:rFonts w:ascii="Arial" w:hAnsi="Arial" w:cs="Arial"/>
          <w:b/>
          <w:sz w:val="32"/>
          <w:szCs w:val="32"/>
        </w:rPr>
      </w:pPr>
    </w:p>
    <w:p w:rsidR="00FB3BC5" w:rsidRDefault="00FB3BC5" w:rsidP="0048087E">
      <w:pPr>
        <w:jc w:val="center"/>
        <w:rPr>
          <w:rFonts w:ascii="Arial" w:hAnsi="Arial" w:cs="Arial"/>
          <w:b/>
          <w:sz w:val="32"/>
          <w:szCs w:val="32"/>
        </w:rPr>
      </w:pPr>
    </w:p>
    <w:p w:rsidR="00FB3BC5" w:rsidRDefault="00FB3BC5" w:rsidP="0048087E">
      <w:pPr>
        <w:jc w:val="center"/>
        <w:rPr>
          <w:rFonts w:ascii="Arial" w:hAnsi="Arial" w:cs="Arial"/>
          <w:b/>
          <w:sz w:val="32"/>
          <w:szCs w:val="32"/>
        </w:rPr>
      </w:pPr>
    </w:p>
    <w:p w:rsidR="00FB3BC5" w:rsidRDefault="00FB3BC5" w:rsidP="0048087E">
      <w:pPr>
        <w:jc w:val="center"/>
        <w:rPr>
          <w:rFonts w:ascii="Arial" w:hAnsi="Arial" w:cs="Arial"/>
          <w:b/>
          <w:sz w:val="32"/>
          <w:szCs w:val="32"/>
        </w:rPr>
      </w:pPr>
    </w:p>
    <w:p w:rsidR="00FB3BC5" w:rsidRDefault="00FB3BC5" w:rsidP="0048087E">
      <w:pPr>
        <w:jc w:val="center"/>
        <w:rPr>
          <w:rFonts w:ascii="Arial" w:hAnsi="Arial" w:cs="Arial"/>
          <w:b/>
          <w:sz w:val="32"/>
          <w:szCs w:val="32"/>
        </w:rPr>
      </w:pPr>
    </w:p>
    <w:p w:rsidR="0048087E" w:rsidRPr="00FB3BC5" w:rsidRDefault="0048087E" w:rsidP="0048087E">
      <w:pPr>
        <w:jc w:val="center"/>
        <w:rPr>
          <w:rFonts w:ascii="Arial" w:hAnsi="Arial" w:cs="Arial"/>
          <w:b/>
          <w:sz w:val="48"/>
          <w:szCs w:val="48"/>
        </w:rPr>
      </w:pPr>
      <w:r w:rsidRPr="00FB3BC5">
        <w:rPr>
          <w:rFonts w:ascii="Arial" w:hAnsi="Arial" w:cs="Arial"/>
          <w:b/>
          <w:sz w:val="48"/>
          <w:szCs w:val="48"/>
        </w:rPr>
        <w:t>Lan Catering Services Cia. Ltda.</w:t>
      </w:r>
    </w:p>
    <w:p w:rsidR="0048087E" w:rsidRDefault="0048087E" w:rsidP="0048087E">
      <w:pPr>
        <w:jc w:val="center"/>
        <w:rPr>
          <w:rFonts w:ascii="Arial" w:hAnsi="Arial" w:cs="Arial"/>
        </w:rPr>
      </w:pPr>
    </w:p>
    <w:p w:rsidR="00FB3BC5" w:rsidRDefault="00FB3BC5" w:rsidP="0048087E">
      <w:pPr>
        <w:jc w:val="center"/>
        <w:rPr>
          <w:rFonts w:ascii="Arial" w:hAnsi="Arial" w:cs="Arial"/>
        </w:rPr>
      </w:pPr>
    </w:p>
    <w:p w:rsidR="00FB3BC5" w:rsidRDefault="00FB3BC5" w:rsidP="0048087E">
      <w:pPr>
        <w:jc w:val="center"/>
        <w:rPr>
          <w:rFonts w:ascii="Arial" w:hAnsi="Arial" w:cs="Arial"/>
        </w:rPr>
      </w:pPr>
    </w:p>
    <w:p w:rsidR="00FB3BC5" w:rsidRDefault="00FB3BC5" w:rsidP="0048087E">
      <w:pPr>
        <w:jc w:val="center"/>
        <w:rPr>
          <w:rFonts w:ascii="Arial" w:hAnsi="Arial" w:cs="Arial"/>
        </w:rPr>
      </w:pPr>
    </w:p>
    <w:p w:rsidR="00FB3BC5" w:rsidRDefault="00FB3BC5" w:rsidP="0048087E">
      <w:pPr>
        <w:jc w:val="center"/>
        <w:rPr>
          <w:rFonts w:ascii="Arial" w:hAnsi="Arial" w:cs="Arial"/>
        </w:rPr>
      </w:pPr>
    </w:p>
    <w:p w:rsidR="00FB3BC5" w:rsidRDefault="00FB3BC5" w:rsidP="0048087E">
      <w:pPr>
        <w:jc w:val="center"/>
        <w:rPr>
          <w:rFonts w:ascii="Arial" w:hAnsi="Arial" w:cs="Arial"/>
        </w:rPr>
      </w:pPr>
    </w:p>
    <w:p w:rsidR="00FB3BC5" w:rsidRDefault="00FB3BC5" w:rsidP="0048087E">
      <w:pPr>
        <w:jc w:val="center"/>
        <w:rPr>
          <w:rFonts w:ascii="Arial" w:hAnsi="Arial" w:cs="Arial"/>
        </w:rPr>
      </w:pPr>
    </w:p>
    <w:p w:rsidR="00FB3BC5" w:rsidRDefault="00FB3BC5" w:rsidP="0048087E">
      <w:pPr>
        <w:jc w:val="center"/>
        <w:rPr>
          <w:rFonts w:ascii="Arial" w:hAnsi="Arial" w:cs="Arial"/>
        </w:rPr>
      </w:pPr>
    </w:p>
    <w:p w:rsidR="00FB3BC5" w:rsidRDefault="00FB3BC5" w:rsidP="0048087E">
      <w:pPr>
        <w:jc w:val="center"/>
        <w:rPr>
          <w:rFonts w:ascii="Arial" w:hAnsi="Arial" w:cs="Arial"/>
        </w:rPr>
      </w:pPr>
    </w:p>
    <w:p w:rsidR="00FB3BC5" w:rsidRDefault="00FB3BC5" w:rsidP="0048087E">
      <w:pPr>
        <w:jc w:val="center"/>
        <w:rPr>
          <w:rFonts w:ascii="Arial" w:hAnsi="Arial" w:cs="Arial"/>
        </w:rPr>
      </w:pPr>
    </w:p>
    <w:p w:rsidR="00FB3BC5" w:rsidRDefault="00FB3BC5" w:rsidP="0048087E">
      <w:pPr>
        <w:jc w:val="center"/>
        <w:rPr>
          <w:rFonts w:ascii="Arial" w:hAnsi="Arial" w:cs="Arial"/>
        </w:rPr>
      </w:pPr>
    </w:p>
    <w:p w:rsidR="00FB3BC5" w:rsidRDefault="00FB3BC5" w:rsidP="0048087E">
      <w:pPr>
        <w:jc w:val="center"/>
        <w:rPr>
          <w:rFonts w:ascii="Arial" w:hAnsi="Arial" w:cs="Arial"/>
        </w:rPr>
      </w:pPr>
    </w:p>
    <w:p w:rsidR="00FB3BC5" w:rsidRDefault="00FB3BC5" w:rsidP="0048087E">
      <w:pPr>
        <w:jc w:val="center"/>
        <w:rPr>
          <w:rFonts w:ascii="Arial" w:hAnsi="Arial" w:cs="Arial"/>
        </w:rPr>
      </w:pPr>
    </w:p>
    <w:p w:rsidR="00FB3BC5" w:rsidRDefault="00FB3BC5" w:rsidP="0048087E">
      <w:pPr>
        <w:jc w:val="center"/>
        <w:rPr>
          <w:rFonts w:ascii="Arial" w:hAnsi="Arial" w:cs="Arial"/>
        </w:rPr>
      </w:pPr>
    </w:p>
    <w:p w:rsidR="00FB3BC5" w:rsidRDefault="00FB3BC5" w:rsidP="0048087E">
      <w:pPr>
        <w:jc w:val="center"/>
        <w:rPr>
          <w:rFonts w:ascii="Arial" w:hAnsi="Arial" w:cs="Arial"/>
        </w:rPr>
      </w:pPr>
    </w:p>
    <w:p w:rsidR="00FB3BC5" w:rsidRDefault="00FB3BC5" w:rsidP="0048087E">
      <w:pPr>
        <w:jc w:val="center"/>
        <w:rPr>
          <w:rFonts w:ascii="Arial" w:hAnsi="Arial" w:cs="Arial"/>
        </w:rPr>
      </w:pPr>
    </w:p>
    <w:p w:rsidR="00FB3BC5" w:rsidRDefault="00FB3BC5" w:rsidP="0048087E">
      <w:pPr>
        <w:jc w:val="center"/>
        <w:rPr>
          <w:rFonts w:ascii="Arial" w:hAnsi="Arial" w:cs="Arial"/>
        </w:rPr>
      </w:pPr>
    </w:p>
    <w:p w:rsidR="00FB3BC5" w:rsidRDefault="00FB3BC5" w:rsidP="0048087E">
      <w:pPr>
        <w:jc w:val="center"/>
        <w:rPr>
          <w:rFonts w:ascii="Arial" w:hAnsi="Arial" w:cs="Arial"/>
        </w:rPr>
      </w:pPr>
    </w:p>
    <w:p w:rsidR="0048087E" w:rsidRDefault="00FB3BC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92" style="position:absolute;z-index:251672576" from="108pt,8.8pt" to="414pt,8.8pt" strokeweight="3pt">
            <v:stroke linestyle="thinThin"/>
            <w10:wrap type="square"/>
          </v:line>
        </w:pict>
      </w:r>
    </w:p>
    <w:p w:rsidR="0048087E" w:rsidRDefault="0048087E">
      <w:pPr>
        <w:rPr>
          <w:rFonts w:ascii="Arial" w:hAnsi="Arial" w:cs="Arial"/>
        </w:rPr>
      </w:pPr>
    </w:p>
    <w:p w:rsidR="00FB3BC5" w:rsidRDefault="00FB3BC5">
      <w:pPr>
        <w:rPr>
          <w:rFonts w:ascii="Arial" w:hAnsi="Arial" w:cs="Arial"/>
        </w:rPr>
      </w:pPr>
    </w:p>
    <w:p w:rsidR="00FB3BC5" w:rsidRPr="00FB3BC5" w:rsidRDefault="0048087E" w:rsidP="00FB3BC5">
      <w:pPr>
        <w:spacing w:line="480" w:lineRule="auto"/>
        <w:jc w:val="right"/>
        <w:rPr>
          <w:rFonts w:ascii="Arial" w:hAnsi="Arial" w:cs="Arial"/>
          <w:sz w:val="30"/>
          <w:szCs w:val="30"/>
        </w:rPr>
      </w:pPr>
      <w:r w:rsidRPr="00FB3BC5">
        <w:rPr>
          <w:rFonts w:ascii="Arial" w:hAnsi="Arial" w:cs="Arial"/>
          <w:sz w:val="30"/>
          <w:szCs w:val="30"/>
        </w:rPr>
        <w:t xml:space="preserve">Informe de Auditoria de Gestión </w:t>
      </w:r>
    </w:p>
    <w:p w:rsidR="00FB3BC5" w:rsidRPr="00FB3BC5" w:rsidRDefault="00FB3BC5" w:rsidP="00FB3BC5">
      <w:pPr>
        <w:spacing w:line="480" w:lineRule="auto"/>
        <w:jc w:val="right"/>
        <w:rPr>
          <w:rFonts w:ascii="Arial" w:hAnsi="Arial" w:cs="Arial"/>
          <w:sz w:val="30"/>
          <w:szCs w:val="30"/>
        </w:rPr>
      </w:pPr>
      <w:r w:rsidRPr="00FB3BC5">
        <w:rPr>
          <w:rFonts w:ascii="Arial" w:hAnsi="Arial" w:cs="Arial"/>
          <w:sz w:val="30"/>
          <w:szCs w:val="30"/>
        </w:rPr>
        <w:t xml:space="preserve">Por el período comprendido entre el </w:t>
      </w:r>
    </w:p>
    <w:p w:rsidR="00FB3BC5" w:rsidRDefault="00FB3BC5" w:rsidP="00FB3BC5">
      <w:pPr>
        <w:spacing w:line="480" w:lineRule="auto"/>
        <w:jc w:val="right"/>
        <w:rPr>
          <w:rFonts w:ascii="Arial" w:hAnsi="Arial" w:cs="Arial"/>
          <w:sz w:val="30"/>
          <w:szCs w:val="30"/>
        </w:rPr>
      </w:pPr>
      <w:r w:rsidRPr="00FB3BC5">
        <w:rPr>
          <w:rFonts w:ascii="Arial" w:hAnsi="Arial" w:cs="Arial"/>
          <w:sz w:val="30"/>
          <w:szCs w:val="30"/>
        </w:rPr>
        <w:t xml:space="preserve">1 de Enero </w:t>
      </w:r>
      <w:r w:rsidR="0048087E" w:rsidRPr="00FB3BC5">
        <w:rPr>
          <w:rFonts w:ascii="Arial" w:hAnsi="Arial" w:cs="Arial"/>
          <w:sz w:val="30"/>
          <w:szCs w:val="30"/>
        </w:rPr>
        <w:t xml:space="preserve">al </w:t>
      </w:r>
      <w:r w:rsidRPr="00FB3BC5">
        <w:rPr>
          <w:rFonts w:ascii="Arial" w:hAnsi="Arial" w:cs="Arial"/>
          <w:sz w:val="30"/>
          <w:szCs w:val="30"/>
        </w:rPr>
        <w:t xml:space="preserve">31 de Diciembre </w:t>
      </w:r>
      <w:r w:rsidR="0048087E" w:rsidRPr="00FB3BC5">
        <w:rPr>
          <w:rFonts w:ascii="Arial" w:hAnsi="Arial" w:cs="Arial"/>
          <w:sz w:val="30"/>
          <w:szCs w:val="30"/>
        </w:rPr>
        <w:t>de 200</w:t>
      </w:r>
      <w:r w:rsidR="000811EA">
        <w:rPr>
          <w:rFonts w:ascii="Arial" w:hAnsi="Arial" w:cs="Arial"/>
          <w:sz w:val="30"/>
          <w:szCs w:val="30"/>
        </w:rPr>
        <w:t>4</w:t>
      </w:r>
    </w:p>
    <w:p w:rsidR="0048087E" w:rsidRDefault="0048087E" w:rsidP="00FB3BC5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Carta de Pr</w:t>
      </w:r>
      <w:r w:rsidR="004F77E6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sentación</w:t>
      </w:r>
    </w:p>
    <w:p w:rsidR="00FB3BC5" w:rsidRPr="00FB3BC5" w:rsidRDefault="00FB3BC5" w:rsidP="00FB3BC5">
      <w:pPr>
        <w:spacing w:line="480" w:lineRule="auto"/>
        <w:jc w:val="both"/>
        <w:rPr>
          <w:rFonts w:ascii="Arial" w:hAnsi="Arial" w:cs="Arial"/>
          <w:sz w:val="30"/>
          <w:szCs w:val="30"/>
        </w:rPr>
      </w:pPr>
    </w:p>
    <w:p w:rsidR="0048087E" w:rsidRDefault="0048087E" w:rsidP="0048087E">
      <w:pPr>
        <w:spacing w:line="480" w:lineRule="auto"/>
        <w:jc w:val="both"/>
        <w:rPr>
          <w:rFonts w:ascii="Arial" w:hAnsi="Arial" w:cs="Arial"/>
          <w:b/>
        </w:rPr>
      </w:pPr>
      <w:r w:rsidRPr="0048087E">
        <w:rPr>
          <w:rFonts w:ascii="Arial" w:hAnsi="Arial" w:cs="Arial"/>
          <w:b/>
        </w:rPr>
        <w:t xml:space="preserve">Capitulo I: Enfoque de la </w:t>
      </w:r>
      <w:r w:rsidR="00335B42">
        <w:rPr>
          <w:rFonts w:ascii="Arial" w:hAnsi="Arial" w:cs="Arial"/>
          <w:b/>
        </w:rPr>
        <w:t>auditori</w:t>
      </w:r>
      <w:r w:rsidRPr="0048087E">
        <w:rPr>
          <w:rFonts w:ascii="Arial" w:hAnsi="Arial" w:cs="Arial"/>
          <w:b/>
        </w:rPr>
        <w:t>a</w:t>
      </w:r>
    </w:p>
    <w:p w:rsidR="0048087E" w:rsidRDefault="0048087E" w:rsidP="0048087E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48087E">
        <w:rPr>
          <w:rFonts w:ascii="Arial" w:hAnsi="Arial" w:cs="Arial"/>
        </w:rPr>
        <w:t>Mo</w:t>
      </w:r>
      <w:r>
        <w:rPr>
          <w:rFonts w:ascii="Arial" w:hAnsi="Arial" w:cs="Arial"/>
        </w:rPr>
        <w:t>tivo de la auditoria</w:t>
      </w:r>
    </w:p>
    <w:p w:rsidR="0048087E" w:rsidRDefault="0048087E" w:rsidP="0048087E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Objetivos</w:t>
      </w:r>
    </w:p>
    <w:p w:rsidR="0048087E" w:rsidRDefault="0048087E" w:rsidP="0048087E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Alcance</w:t>
      </w:r>
    </w:p>
    <w:p w:rsidR="005239ED" w:rsidRPr="00FB3BC5" w:rsidRDefault="00335B42" w:rsidP="005239ED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</w:rPr>
      </w:pPr>
      <w:r w:rsidRPr="005239ED">
        <w:rPr>
          <w:rFonts w:ascii="Arial" w:hAnsi="Arial" w:cs="Arial"/>
        </w:rPr>
        <w:t>Indicadores utilizados</w:t>
      </w:r>
      <w:r w:rsidR="00144D00" w:rsidRPr="005239ED">
        <w:rPr>
          <w:rFonts w:ascii="Arial" w:hAnsi="Arial" w:cs="Arial"/>
        </w:rPr>
        <w:t xml:space="preserve"> </w:t>
      </w:r>
    </w:p>
    <w:p w:rsidR="00FB3BC5" w:rsidRPr="005239ED" w:rsidRDefault="00FB3BC5" w:rsidP="00FB3BC5">
      <w:pPr>
        <w:spacing w:line="480" w:lineRule="auto"/>
        <w:ind w:left="360"/>
        <w:jc w:val="both"/>
        <w:rPr>
          <w:rFonts w:ascii="Arial" w:hAnsi="Arial" w:cs="Arial"/>
          <w:b/>
        </w:rPr>
      </w:pPr>
    </w:p>
    <w:p w:rsidR="00335B42" w:rsidRDefault="00335B42" w:rsidP="005239ED">
      <w:pPr>
        <w:spacing w:line="480" w:lineRule="auto"/>
        <w:jc w:val="both"/>
        <w:rPr>
          <w:rFonts w:ascii="Arial" w:hAnsi="Arial" w:cs="Arial"/>
          <w:b/>
        </w:rPr>
      </w:pPr>
      <w:r w:rsidRPr="00335B42">
        <w:rPr>
          <w:rFonts w:ascii="Arial" w:hAnsi="Arial" w:cs="Arial"/>
          <w:b/>
        </w:rPr>
        <w:t>Capitulo II: Información de la e</w:t>
      </w:r>
      <w:r w:rsidR="00313EF4">
        <w:rPr>
          <w:rFonts w:ascii="Arial" w:hAnsi="Arial" w:cs="Arial"/>
          <w:b/>
        </w:rPr>
        <w:t>mpresa</w:t>
      </w:r>
    </w:p>
    <w:p w:rsidR="00471B58" w:rsidRDefault="00471B58" w:rsidP="00335B42">
      <w:pPr>
        <w:numPr>
          <w:ilvl w:val="0"/>
          <w:numId w:val="10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Descripción de la empresa</w:t>
      </w:r>
    </w:p>
    <w:p w:rsidR="00335B42" w:rsidRDefault="00335B42" w:rsidP="00335B42">
      <w:pPr>
        <w:numPr>
          <w:ilvl w:val="0"/>
          <w:numId w:val="10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Misión</w:t>
      </w:r>
    </w:p>
    <w:p w:rsidR="00335B42" w:rsidRDefault="00335B42" w:rsidP="00335B42">
      <w:pPr>
        <w:numPr>
          <w:ilvl w:val="0"/>
          <w:numId w:val="10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Visión</w:t>
      </w:r>
    </w:p>
    <w:p w:rsidR="007E2759" w:rsidRDefault="007E2759" w:rsidP="00335B42">
      <w:pPr>
        <w:numPr>
          <w:ilvl w:val="0"/>
          <w:numId w:val="10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Análisis FODA</w:t>
      </w:r>
    </w:p>
    <w:p w:rsidR="0042641F" w:rsidRPr="00335B42" w:rsidRDefault="0042641F" w:rsidP="0042641F">
      <w:pPr>
        <w:numPr>
          <w:ilvl w:val="0"/>
          <w:numId w:val="10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Estructura orgánica</w:t>
      </w:r>
    </w:p>
    <w:p w:rsidR="00335B42" w:rsidRDefault="00471B58" w:rsidP="00335B42">
      <w:pPr>
        <w:numPr>
          <w:ilvl w:val="0"/>
          <w:numId w:val="10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Objetivos </w:t>
      </w:r>
    </w:p>
    <w:p w:rsidR="00335B42" w:rsidRPr="00335B42" w:rsidRDefault="00335B42" w:rsidP="00335B42">
      <w:pPr>
        <w:numPr>
          <w:ilvl w:val="0"/>
          <w:numId w:val="10"/>
        </w:numPr>
        <w:spacing w:line="480" w:lineRule="auto"/>
        <w:jc w:val="both"/>
        <w:rPr>
          <w:rFonts w:ascii="Arial" w:hAnsi="Arial" w:cs="Arial"/>
          <w:b/>
        </w:rPr>
      </w:pPr>
      <w:r w:rsidRPr="00335B42">
        <w:rPr>
          <w:rFonts w:ascii="Arial" w:hAnsi="Arial" w:cs="Arial"/>
        </w:rPr>
        <w:t>Funcionarios principales</w:t>
      </w:r>
    </w:p>
    <w:p w:rsidR="00335B42" w:rsidRPr="00335B42" w:rsidRDefault="00335B42" w:rsidP="00335B42">
      <w:pPr>
        <w:spacing w:line="480" w:lineRule="auto"/>
        <w:jc w:val="both"/>
        <w:rPr>
          <w:rFonts w:ascii="Arial" w:hAnsi="Arial" w:cs="Arial"/>
          <w:b/>
        </w:rPr>
      </w:pPr>
    </w:p>
    <w:p w:rsidR="00335B42" w:rsidRDefault="00335B42" w:rsidP="00335B42">
      <w:pPr>
        <w:spacing w:line="480" w:lineRule="auto"/>
        <w:jc w:val="both"/>
        <w:rPr>
          <w:rFonts w:ascii="Arial" w:hAnsi="Arial" w:cs="Arial"/>
          <w:b/>
        </w:rPr>
      </w:pPr>
      <w:r w:rsidRPr="00335B42">
        <w:rPr>
          <w:rFonts w:ascii="Arial" w:hAnsi="Arial" w:cs="Arial"/>
          <w:b/>
        </w:rPr>
        <w:t>Capitulo III: Resultados Generales</w:t>
      </w:r>
    </w:p>
    <w:p w:rsidR="0013151E" w:rsidRDefault="002A61C4" w:rsidP="00856A32">
      <w:pPr>
        <w:numPr>
          <w:ilvl w:val="1"/>
          <w:numId w:val="10"/>
        </w:numPr>
        <w:tabs>
          <w:tab w:val="clear" w:pos="1440"/>
          <w:tab w:val="num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Proceso Financiero</w:t>
      </w:r>
    </w:p>
    <w:p w:rsidR="002A61C4" w:rsidRDefault="002A61C4" w:rsidP="00856A32">
      <w:pPr>
        <w:numPr>
          <w:ilvl w:val="1"/>
          <w:numId w:val="10"/>
        </w:numPr>
        <w:tabs>
          <w:tab w:val="clear" w:pos="1440"/>
          <w:tab w:val="num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Proceso Administrativo</w:t>
      </w:r>
    </w:p>
    <w:p w:rsidR="002A61C4" w:rsidRPr="0013151E" w:rsidRDefault="002A61C4" w:rsidP="00856A32">
      <w:pPr>
        <w:numPr>
          <w:ilvl w:val="1"/>
          <w:numId w:val="10"/>
        </w:numPr>
        <w:tabs>
          <w:tab w:val="clear" w:pos="1440"/>
          <w:tab w:val="num" w:pos="720"/>
        </w:tabs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Proceso Operacional</w:t>
      </w:r>
    </w:p>
    <w:p w:rsidR="0048087E" w:rsidRDefault="0048087E" w:rsidP="003B3005">
      <w:pPr>
        <w:spacing w:line="480" w:lineRule="auto"/>
        <w:jc w:val="both"/>
        <w:rPr>
          <w:rFonts w:ascii="Arial" w:hAnsi="Arial" w:cs="Arial"/>
        </w:rPr>
      </w:pPr>
    </w:p>
    <w:p w:rsidR="00BE7617" w:rsidRDefault="00BE7617" w:rsidP="006515B5">
      <w:pPr>
        <w:spacing w:line="480" w:lineRule="auto"/>
        <w:rPr>
          <w:rFonts w:ascii="Arial" w:hAnsi="Arial" w:cs="Arial"/>
        </w:rPr>
      </w:pPr>
    </w:p>
    <w:p w:rsidR="004F77E6" w:rsidRPr="005545E5" w:rsidRDefault="004F77E6" w:rsidP="006515B5">
      <w:pPr>
        <w:spacing w:line="480" w:lineRule="auto"/>
        <w:rPr>
          <w:rFonts w:ascii="Arial" w:hAnsi="Arial" w:cs="Arial"/>
          <w:b/>
        </w:rPr>
      </w:pPr>
      <w:r w:rsidRPr="005545E5">
        <w:rPr>
          <w:rFonts w:ascii="Arial" w:hAnsi="Arial" w:cs="Arial"/>
          <w:b/>
        </w:rPr>
        <w:t>Carta de Presentación</w:t>
      </w:r>
    </w:p>
    <w:p w:rsidR="006515B5" w:rsidRDefault="006515B5" w:rsidP="004F77E6">
      <w:pPr>
        <w:spacing w:line="480" w:lineRule="auto"/>
        <w:jc w:val="both"/>
        <w:rPr>
          <w:rFonts w:ascii="Arial" w:hAnsi="Arial" w:cs="Arial"/>
        </w:rPr>
      </w:pPr>
    </w:p>
    <w:p w:rsidR="004F77E6" w:rsidRPr="005545E5" w:rsidRDefault="004F77E6" w:rsidP="004F77E6">
      <w:pPr>
        <w:spacing w:line="480" w:lineRule="auto"/>
        <w:jc w:val="both"/>
        <w:rPr>
          <w:rFonts w:ascii="Arial" w:hAnsi="Arial" w:cs="Arial"/>
        </w:rPr>
      </w:pPr>
      <w:r w:rsidRPr="005545E5">
        <w:rPr>
          <w:rFonts w:ascii="Arial" w:hAnsi="Arial" w:cs="Arial"/>
        </w:rPr>
        <w:t>Machala,</w:t>
      </w:r>
      <w:r w:rsidR="00FB3BC5">
        <w:rPr>
          <w:rFonts w:ascii="Arial" w:hAnsi="Arial" w:cs="Arial"/>
        </w:rPr>
        <w:t xml:space="preserve"> 30</w:t>
      </w:r>
      <w:r>
        <w:rPr>
          <w:rFonts w:ascii="Arial" w:hAnsi="Arial" w:cs="Arial"/>
        </w:rPr>
        <w:t xml:space="preserve"> de Noviembre de 2005</w:t>
      </w:r>
    </w:p>
    <w:p w:rsidR="004F77E6" w:rsidRDefault="004F77E6" w:rsidP="004F77E6">
      <w:pPr>
        <w:spacing w:line="480" w:lineRule="auto"/>
        <w:jc w:val="both"/>
        <w:rPr>
          <w:rFonts w:ascii="Arial" w:hAnsi="Arial" w:cs="Arial"/>
        </w:rPr>
      </w:pPr>
    </w:p>
    <w:p w:rsidR="00BE7617" w:rsidRDefault="00BE7617" w:rsidP="004F77E6">
      <w:pPr>
        <w:spacing w:line="480" w:lineRule="auto"/>
        <w:jc w:val="both"/>
        <w:rPr>
          <w:rFonts w:ascii="Arial" w:hAnsi="Arial" w:cs="Arial"/>
        </w:rPr>
      </w:pPr>
    </w:p>
    <w:p w:rsidR="004F77E6" w:rsidRPr="005545E5" w:rsidRDefault="004F77E6" w:rsidP="004F77E6">
      <w:pPr>
        <w:spacing w:line="480" w:lineRule="auto"/>
        <w:jc w:val="both"/>
        <w:rPr>
          <w:rFonts w:ascii="Arial" w:hAnsi="Arial" w:cs="Arial"/>
        </w:rPr>
      </w:pPr>
      <w:r w:rsidRPr="005545E5">
        <w:rPr>
          <w:rFonts w:ascii="Arial" w:hAnsi="Arial" w:cs="Arial"/>
        </w:rPr>
        <w:t>Señor</w:t>
      </w:r>
    </w:p>
    <w:p w:rsidR="004F77E6" w:rsidRPr="005545E5" w:rsidRDefault="004F77E6" w:rsidP="004F77E6">
      <w:pPr>
        <w:spacing w:line="480" w:lineRule="auto"/>
        <w:jc w:val="both"/>
        <w:rPr>
          <w:rFonts w:ascii="Arial" w:hAnsi="Arial" w:cs="Arial"/>
        </w:rPr>
      </w:pPr>
      <w:r w:rsidRPr="005545E5">
        <w:rPr>
          <w:rFonts w:ascii="Arial" w:hAnsi="Arial" w:cs="Arial"/>
        </w:rPr>
        <w:t xml:space="preserve">Miguel Suárez Cornejo </w:t>
      </w:r>
    </w:p>
    <w:p w:rsidR="004F77E6" w:rsidRPr="005545E5" w:rsidRDefault="004F77E6" w:rsidP="004F77E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Gerente General de Lan C</w:t>
      </w:r>
      <w:r w:rsidRPr="005545E5">
        <w:rPr>
          <w:rFonts w:ascii="Arial" w:hAnsi="Arial" w:cs="Arial"/>
        </w:rPr>
        <w:t>atering Services Cia. Ltda.</w:t>
      </w:r>
    </w:p>
    <w:p w:rsidR="004F77E6" w:rsidRPr="005545E5" w:rsidRDefault="004F77E6" w:rsidP="004F77E6">
      <w:pPr>
        <w:spacing w:line="480" w:lineRule="auto"/>
        <w:jc w:val="both"/>
        <w:rPr>
          <w:rFonts w:ascii="Arial" w:hAnsi="Arial" w:cs="Arial"/>
        </w:rPr>
      </w:pPr>
      <w:r w:rsidRPr="005545E5">
        <w:rPr>
          <w:rFonts w:ascii="Arial" w:hAnsi="Arial" w:cs="Arial"/>
        </w:rPr>
        <w:t>Presente.-</w:t>
      </w:r>
    </w:p>
    <w:p w:rsidR="004F77E6" w:rsidRDefault="004F77E6" w:rsidP="004F77E6">
      <w:pPr>
        <w:spacing w:line="480" w:lineRule="auto"/>
        <w:jc w:val="both"/>
        <w:rPr>
          <w:rFonts w:ascii="Arial" w:hAnsi="Arial" w:cs="Arial"/>
        </w:rPr>
      </w:pPr>
    </w:p>
    <w:p w:rsidR="00BE7617" w:rsidRPr="005545E5" w:rsidRDefault="00BE7617" w:rsidP="004F77E6">
      <w:pPr>
        <w:spacing w:line="480" w:lineRule="auto"/>
        <w:jc w:val="both"/>
        <w:rPr>
          <w:rFonts w:ascii="Arial" w:hAnsi="Arial" w:cs="Arial"/>
        </w:rPr>
      </w:pPr>
    </w:p>
    <w:p w:rsidR="004F77E6" w:rsidRPr="005545E5" w:rsidRDefault="004F77E6" w:rsidP="004F77E6">
      <w:pPr>
        <w:spacing w:line="480" w:lineRule="auto"/>
        <w:jc w:val="both"/>
        <w:rPr>
          <w:rFonts w:ascii="Arial" w:hAnsi="Arial" w:cs="Arial"/>
        </w:rPr>
      </w:pPr>
      <w:r w:rsidRPr="005545E5">
        <w:rPr>
          <w:rFonts w:ascii="Arial" w:hAnsi="Arial" w:cs="Arial"/>
        </w:rPr>
        <w:t>De mi</w:t>
      </w:r>
      <w:r>
        <w:rPr>
          <w:rFonts w:ascii="Arial" w:hAnsi="Arial" w:cs="Arial"/>
        </w:rPr>
        <w:t>s</w:t>
      </w:r>
      <w:r w:rsidRPr="005545E5">
        <w:rPr>
          <w:rFonts w:ascii="Arial" w:hAnsi="Arial" w:cs="Arial"/>
        </w:rPr>
        <w:t xml:space="preserve"> consideraci</w:t>
      </w:r>
      <w:r>
        <w:rPr>
          <w:rFonts w:ascii="Arial" w:hAnsi="Arial" w:cs="Arial"/>
        </w:rPr>
        <w:t>ones</w:t>
      </w:r>
      <w:r w:rsidRPr="005545E5">
        <w:rPr>
          <w:rFonts w:ascii="Arial" w:hAnsi="Arial" w:cs="Arial"/>
        </w:rPr>
        <w:t>:</w:t>
      </w:r>
    </w:p>
    <w:p w:rsidR="004F77E6" w:rsidRDefault="004F77E6" w:rsidP="004F77E6">
      <w:pPr>
        <w:spacing w:line="480" w:lineRule="auto"/>
        <w:jc w:val="both"/>
        <w:rPr>
          <w:rFonts w:ascii="Arial" w:hAnsi="Arial" w:cs="Arial"/>
        </w:rPr>
      </w:pPr>
    </w:p>
    <w:p w:rsidR="004F77E6" w:rsidRPr="005545E5" w:rsidRDefault="004F77E6" w:rsidP="004F77E6">
      <w:pPr>
        <w:spacing w:line="480" w:lineRule="auto"/>
        <w:jc w:val="both"/>
        <w:rPr>
          <w:rFonts w:ascii="Arial" w:hAnsi="Arial" w:cs="Arial"/>
        </w:rPr>
      </w:pPr>
      <w:r w:rsidRPr="005545E5">
        <w:rPr>
          <w:rFonts w:ascii="Arial" w:hAnsi="Arial" w:cs="Arial"/>
        </w:rPr>
        <w:t>He realizado la auditoría de gestión a Lan Catering Services Cia. Ltda., al 31</w:t>
      </w:r>
      <w:r w:rsidR="006515B5">
        <w:rPr>
          <w:rFonts w:ascii="Arial" w:hAnsi="Arial" w:cs="Arial"/>
        </w:rPr>
        <w:t xml:space="preserve"> </w:t>
      </w:r>
      <w:r w:rsidRPr="005545E5">
        <w:rPr>
          <w:rFonts w:ascii="Arial" w:hAnsi="Arial" w:cs="Arial"/>
        </w:rPr>
        <w:t>de Diciembre de 2004, de acuerdo a las Normas de Auditoria Generalmente Aceptadas, esta norma requiere que la auditoria sea planificada y ejecutada para obtener certeza razonable que la información y documentación examinada no contiene exposiciones erróneas de carácter significativo, igualmente, que las operaciones a las cuales corresponden se hayan efectuado de conformidad a las disposiciones legales y reglamentarias, políticas y demás normas aplicables.</w:t>
      </w:r>
    </w:p>
    <w:p w:rsidR="006515B5" w:rsidRDefault="006515B5" w:rsidP="004F77E6">
      <w:pPr>
        <w:spacing w:line="480" w:lineRule="auto"/>
        <w:jc w:val="both"/>
        <w:rPr>
          <w:rFonts w:ascii="Arial" w:hAnsi="Arial" w:cs="Arial"/>
        </w:rPr>
      </w:pPr>
    </w:p>
    <w:p w:rsidR="004F77E6" w:rsidRPr="005545E5" w:rsidRDefault="004F77E6" w:rsidP="004F77E6">
      <w:pPr>
        <w:spacing w:line="480" w:lineRule="auto"/>
        <w:jc w:val="both"/>
        <w:rPr>
          <w:rFonts w:ascii="Arial" w:hAnsi="Arial" w:cs="Arial"/>
        </w:rPr>
      </w:pPr>
      <w:r w:rsidRPr="005545E5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revisó la efectividad de los procesos</w:t>
      </w:r>
      <w:r w:rsidRPr="005545E5">
        <w:rPr>
          <w:rFonts w:ascii="Arial" w:hAnsi="Arial" w:cs="Arial"/>
        </w:rPr>
        <w:t xml:space="preserve"> financieros,</w:t>
      </w:r>
      <w:r>
        <w:rPr>
          <w:rFonts w:ascii="Arial" w:hAnsi="Arial" w:cs="Arial"/>
        </w:rPr>
        <w:t xml:space="preserve"> administrativos y operacionales, cumplimientos de metas y objetivos trazados por la empresa para el periodo antes mencionado, así como también las cuentas significativas de los estados financieros</w:t>
      </w:r>
      <w:r w:rsidRPr="005545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545E5">
        <w:rPr>
          <w:rFonts w:ascii="Arial" w:hAnsi="Arial" w:cs="Arial"/>
        </w:rPr>
        <w:t>para lo cual se aplicaron las normas y procedimientos que se consideran adecuadas a las circunstancias.</w:t>
      </w:r>
    </w:p>
    <w:p w:rsidR="004F77E6" w:rsidRPr="005545E5" w:rsidRDefault="004F77E6" w:rsidP="004F77E6">
      <w:pPr>
        <w:spacing w:line="480" w:lineRule="auto"/>
        <w:jc w:val="both"/>
        <w:rPr>
          <w:rFonts w:ascii="Arial" w:hAnsi="Arial" w:cs="Arial"/>
        </w:rPr>
      </w:pPr>
    </w:p>
    <w:p w:rsidR="004F77E6" w:rsidRDefault="004F77E6" w:rsidP="004F77E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Debido a la naturaleza especial del examen, los resultados se encuentran expresados en los comentarios, conclusiones y recomendaciones, que constan en el present</w:t>
      </w:r>
      <w:r w:rsidR="006515B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informe, los mismos deberán ser </w:t>
      </w:r>
      <w:proofErr w:type="gramStart"/>
      <w:r>
        <w:rPr>
          <w:rFonts w:ascii="Arial" w:hAnsi="Arial" w:cs="Arial"/>
        </w:rPr>
        <w:t>aplicados</w:t>
      </w:r>
      <w:proofErr w:type="gramEnd"/>
      <w:r>
        <w:rPr>
          <w:rFonts w:ascii="Arial" w:hAnsi="Arial" w:cs="Arial"/>
        </w:rPr>
        <w:t xml:space="preserve"> en el tiempo programado.</w:t>
      </w:r>
    </w:p>
    <w:p w:rsidR="004F77E6" w:rsidRDefault="004F77E6" w:rsidP="004F77E6">
      <w:pPr>
        <w:spacing w:line="480" w:lineRule="auto"/>
        <w:jc w:val="both"/>
        <w:rPr>
          <w:rFonts w:ascii="Arial" w:hAnsi="Arial" w:cs="Arial"/>
        </w:rPr>
      </w:pPr>
    </w:p>
    <w:p w:rsidR="00BE7617" w:rsidRPr="005545E5" w:rsidRDefault="00BE7617" w:rsidP="004F77E6">
      <w:pPr>
        <w:spacing w:line="480" w:lineRule="auto"/>
        <w:jc w:val="both"/>
        <w:rPr>
          <w:rFonts w:ascii="Arial" w:hAnsi="Arial" w:cs="Arial"/>
        </w:rPr>
      </w:pPr>
    </w:p>
    <w:p w:rsidR="004F77E6" w:rsidRDefault="004F77E6" w:rsidP="004F77E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6515B5" w:rsidRDefault="006515B5" w:rsidP="004F77E6">
      <w:pPr>
        <w:spacing w:line="480" w:lineRule="auto"/>
        <w:jc w:val="both"/>
        <w:rPr>
          <w:rFonts w:ascii="Arial" w:hAnsi="Arial" w:cs="Arial"/>
        </w:rPr>
      </w:pPr>
    </w:p>
    <w:p w:rsidR="006515B5" w:rsidRDefault="00BE7617" w:rsidP="004F77E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95" style="position:absolute;left:0;text-align:left;z-index:251673600" from="0,18.65pt" to="2in,18.65pt">
            <w10:wrap type="square"/>
          </v:line>
        </w:pict>
      </w:r>
    </w:p>
    <w:p w:rsidR="004F77E6" w:rsidRDefault="004F77E6" w:rsidP="004F77E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Lady Maldonado Santacruz.</w:t>
      </w:r>
    </w:p>
    <w:p w:rsidR="00B369FE" w:rsidRDefault="00B369FE" w:rsidP="00B369FE">
      <w:pPr>
        <w:spacing w:line="480" w:lineRule="auto"/>
        <w:jc w:val="both"/>
        <w:rPr>
          <w:rFonts w:ascii="Arial" w:hAnsi="Arial" w:cs="Arial"/>
          <w:b/>
        </w:rPr>
      </w:pPr>
    </w:p>
    <w:p w:rsidR="006515B5" w:rsidRDefault="006515B5" w:rsidP="004F77E6">
      <w:pPr>
        <w:spacing w:line="480" w:lineRule="auto"/>
        <w:jc w:val="both"/>
        <w:rPr>
          <w:rFonts w:ascii="Arial" w:hAnsi="Arial" w:cs="Arial"/>
          <w:b/>
        </w:rPr>
      </w:pPr>
    </w:p>
    <w:p w:rsidR="006515B5" w:rsidRDefault="006515B5" w:rsidP="004F77E6">
      <w:pPr>
        <w:spacing w:line="480" w:lineRule="auto"/>
        <w:jc w:val="both"/>
        <w:rPr>
          <w:rFonts w:ascii="Arial" w:hAnsi="Arial" w:cs="Arial"/>
          <w:b/>
        </w:rPr>
      </w:pPr>
    </w:p>
    <w:p w:rsidR="006515B5" w:rsidRDefault="006515B5" w:rsidP="004F77E6">
      <w:pPr>
        <w:spacing w:line="480" w:lineRule="auto"/>
        <w:jc w:val="both"/>
        <w:rPr>
          <w:rFonts w:ascii="Arial" w:hAnsi="Arial" w:cs="Arial"/>
          <w:b/>
        </w:rPr>
      </w:pPr>
    </w:p>
    <w:p w:rsidR="006515B5" w:rsidRDefault="006515B5" w:rsidP="004F77E6">
      <w:pPr>
        <w:spacing w:line="480" w:lineRule="auto"/>
        <w:jc w:val="both"/>
        <w:rPr>
          <w:rFonts w:ascii="Arial" w:hAnsi="Arial" w:cs="Arial"/>
          <w:b/>
        </w:rPr>
      </w:pPr>
    </w:p>
    <w:p w:rsidR="00BE7617" w:rsidRDefault="00BE7617" w:rsidP="004F77E6">
      <w:pPr>
        <w:spacing w:line="480" w:lineRule="auto"/>
        <w:jc w:val="both"/>
        <w:rPr>
          <w:rFonts w:ascii="Arial" w:hAnsi="Arial" w:cs="Arial"/>
          <w:b/>
        </w:rPr>
      </w:pPr>
    </w:p>
    <w:p w:rsidR="00313EF4" w:rsidRDefault="00BE7617" w:rsidP="004F77E6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CAPITULO I: </w:t>
      </w:r>
      <w:r w:rsidR="00313EF4">
        <w:rPr>
          <w:rFonts w:ascii="Arial" w:hAnsi="Arial" w:cs="Arial"/>
          <w:b/>
        </w:rPr>
        <w:t>Enfoque de la auditoría</w:t>
      </w:r>
    </w:p>
    <w:p w:rsidR="00313EF4" w:rsidRDefault="00313EF4" w:rsidP="004F77E6">
      <w:pPr>
        <w:spacing w:line="480" w:lineRule="auto"/>
        <w:jc w:val="both"/>
        <w:rPr>
          <w:rFonts w:ascii="Arial" w:hAnsi="Arial" w:cs="Arial"/>
          <w:b/>
        </w:rPr>
      </w:pPr>
    </w:p>
    <w:p w:rsidR="004F77E6" w:rsidRDefault="00BE7617" w:rsidP="004F77E6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6515B5">
        <w:rPr>
          <w:rFonts w:ascii="Arial" w:hAnsi="Arial" w:cs="Arial"/>
          <w:b/>
        </w:rPr>
        <w:t>Motivo</w:t>
      </w:r>
    </w:p>
    <w:p w:rsidR="00BE7617" w:rsidRPr="006E5CCE" w:rsidRDefault="00BE7617" w:rsidP="004F77E6">
      <w:pPr>
        <w:spacing w:line="480" w:lineRule="auto"/>
        <w:jc w:val="both"/>
        <w:rPr>
          <w:rFonts w:ascii="Arial" w:hAnsi="Arial" w:cs="Arial"/>
          <w:b/>
        </w:rPr>
      </w:pPr>
    </w:p>
    <w:p w:rsidR="004F77E6" w:rsidRDefault="004F77E6" w:rsidP="004F77E6">
      <w:pPr>
        <w:spacing w:before="60" w:after="60" w:line="480" w:lineRule="auto"/>
        <w:ind w:firstLine="12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Entre los </w:t>
      </w:r>
      <w:r w:rsidRPr="00FE024B">
        <w:rPr>
          <w:rFonts w:ascii="Arial" w:hAnsi="Arial" w:cs="Arial"/>
        </w:rPr>
        <w:t>motivos de esta auditoría de gestión mencionamos los siguientes:</w:t>
      </w:r>
    </w:p>
    <w:p w:rsidR="004F77E6" w:rsidRPr="002C0A3F" w:rsidRDefault="004F77E6" w:rsidP="00BE7617">
      <w:pPr>
        <w:spacing w:before="60" w:after="60"/>
        <w:ind w:firstLine="12"/>
        <w:jc w:val="both"/>
        <w:rPr>
          <w:rFonts w:ascii="Arial" w:hAnsi="Arial" w:cs="Arial"/>
          <w:bCs/>
        </w:rPr>
      </w:pPr>
    </w:p>
    <w:p w:rsidR="004F77E6" w:rsidRDefault="004F77E6" w:rsidP="004F77E6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Orientar a la organización hacia una adecuada planificación.</w:t>
      </w:r>
    </w:p>
    <w:p w:rsidR="00BE7617" w:rsidRDefault="00BE7617" w:rsidP="00BE7617">
      <w:pPr>
        <w:ind w:left="360"/>
        <w:jc w:val="both"/>
        <w:rPr>
          <w:rFonts w:ascii="Arial" w:hAnsi="Arial" w:cs="Arial"/>
        </w:rPr>
      </w:pPr>
    </w:p>
    <w:p w:rsidR="004F77E6" w:rsidRDefault="004F77E6" w:rsidP="004F77E6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FE024B">
        <w:rPr>
          <w:rFonts w:ascii="Arial" w:hAnsi="Arial" w:cs="Arial"/>
        </w:rPr>
        <w:t>Interés por los directivos por alcanzar un ambiente laboral que privilegie la participación de todo el personal.</w:t>
      </w:r>
    </w:p>
    <w:p w:rsidR="00BE7617" w:rsidRPr="00FE024B" w:rsidRDefault="00BE7617" w:rsidP="00BE7617">
      <w:pPr>
        <w:ind w:left="360"/>
        <w:jc w:val="both"/>
        <w:rPr>
          <w:rFonts w:ascii="Arial" w:hAnsi="Arial" w:cs="Arial"/>
        </w:rPr>
      </w:pPr>
    </w:p>
    <w:p w:rsidR="004F77E6" w:rsidRDefault="004F77E6" w:rsidP="004F77E6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FE024B">
        <w:rPr>
          <w:rFonts w:ascii="Arial" w:hAnsi="Arial" w:cs="Arial"/>
        </w:rPr>
        <w:t xml:space="preserve">Deseo de los directivos de medir y evaluar la productividad de la fuerza de trabajo para incrementar el nivel de competitividad de la </w:t>
      </w:r>
      <w:r w:rsidR="00BE7617">
        <w:rPr>
          <w:rFonts w:ascii="Arial" w:hAnsi="Arial" w:cs="Arial"/>
        </w:rPr>
        <w:t>empresa.</w:t>
      </w:r>
    </w:p>
    <w:p w:rsidR="00BE7617" w:rsidRPr="00FE024B" w:rsidRDefault="00BE7617" w:rsidP="00BE7617">
      <w:pPr>
        <w:ind w:left="360"/>
        <w:jc w:val="both"/>
        <w:rPr>
          <w:rFonts w:ascii="Arial" w:hAnsi="Arial" w:cs="Arial"/>
        </w:rPr>
      </w:pPr>
    </w:p>
    <w:p w:rsidR="004F77E6" w:rsidRDefault="004F77E6" w:rsidP="004F77E6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FE024B">
        <w:rPr>
          <w:rFonts w:ascii="Arial" w:hAnsi="Arial" w:cs="Arial"/>
        </w:rPr>
        <w:t>Interés por los directivos por identificar el tiempo de trabajo innecesario que disminuyen la productividad en la empresa.</w:t>
      </w:r>
    </w:p>
    <w:p w:rsidR="00BE7617" w:rsidRDefault="00BE7617" w:rsidP="00BE7617">
      <w:pPr>
        <w:ind w:left="360"/>
        <w:jc w:val="both"/>
        <w:rPr>
          <w:rFonts w:ascii="Arial" w:hAnsi="Arial" w:cs="Arial"/>
        </w:rPr>
      </w:pPr>
    </w:p>
    <w:p w:rsidR="004F77E6" w:rsidRDefault="004F77E6" w:rsidP="004F77E6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FE024B">
        <w:rPr>
          <w:rFonts w:ascii="Arial" w:hAnsi="Arial" w:cs="Arial"/>
        </w:rPr>
        <w:t>Evaluar con indicadores de gestión  los procesos  de la organización.</w:t>
      </w:r>
    </w:p>
    <w:p w:rsidR="00BE7617" w:rsidRDefault="00BE7617" w:rsidP="00BE7617">
      <w:pPr>
        <w:ind w:left="360"/>
        <w:jc w:val="both"/>
        <w:rPr>
          <w:rFonts w:ascii="Arial" w:hAnsi="Arial" w:cs="Arial"/>
        </w:rPr>
      </w:pPr>
    </w:p>
    <w:p w:rsidR="004F77E6" w:rsidRPr="00FE024B" w:rsidRDefault="004F77E6" w:rsidP="004F77E6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FE024B">
        <w:rPr>
          <w:rFonts w:ascii="Arial" w:hAnsi="Arial" w:cs="Arial"/>
        </w:rPr>
        <w:t>Evaluar los procesos para un mejoramiento continuo, para asegurar la entrega del servicio de manera que satisfaga a los clientes.</w:t>
      </w:r>
    </w:p>
    <w:p w:rsidR="00B369FE" w:rsidRDefault="00B369FE" w:rsidP="00BE7617">
      <w:pPr>
        <w:jc w:val="both"/>
        <w:rPr>
          <w:rFonts w:ascii="Arial" w:hAnsi="Arial" w:cs="Arial"/>
          <w:b/>
        </w:rPr>
      </w:pPr>
    </w:p>
    <w:p w:rsidR="00BE7617" w:rsidRDefault="00BE7617" w:rsidP="00BE7617">
      <w:pPr>
        <w:jc w:val="both"/>
        <w:rPr>
          <w:rFonts w:ascii="Arial" w:hAnsi="Arial" w:cs="Arial"/>
          <w:b/>
        </w:rPr>
      </w:pPr>
    </w:p>
    <w:p w:rsidR="00BE7617" w:rsidRDefault="00BE7617" w:rsidP="006515B5">
      <w:pPr>
        <w:spacing w:line="480" w:lineRule="auto"/>
        <w:jc w:val="both"/>
        <w:rPr>
          <w:rFonts w:ascii="Arial" w:hAnsi="Arial" w:cs="Arial"/>
          <w:b/>
        </w:rPr>
      </w:pPr>
    </w:p>
    <w:p w:rsidR="00BE7617" w:rsidRDefault="00BE7617" w:rsidP="006515B5">
      <w:pPr>
        <w:spacing w:line="480" w:lineRule="auto"/>
        <w:jc w:val="both"/>
        <w:rPr>
          <w:rFonts w:ascii="Arial" w:hAnsi="Arial" w:cs="Arial"/>
          <w:b/>
        </w:rPr>
      </w:pPr>
    </w:p>
    <w:p w:rsidR="006515B5" w:rsidRDefault="00BE7617" w:rsidP="006515B5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6515B5" w:rsidRPr="006E5CCE">
        <w:rPr>
          <w:rFonts w:ascii="Arial" w:hAnsi="Arial" w:cs="Arial"/>
          <w:b/>
        </w:rPr>
        <w:t>Objetivos</w:t>
      </w:r>
    </w:p>
    <w:p w:rsidR="00BE7617" w:rsidRPr="004F77E6" w:rsidRDefault="00BE7617" w:rsidP="00BE7617">
      <w:pPr>
        <w:jc w:val="both"/>
        <w:rPr>
          <w:rFonts w:ascii="Arial" w:hAnsi="Arial" w:cs="Arial"/>
        </w:rPr>
      </w:pPr>
    </w:p>
    <w:p w:rsidR="006515B5" w:rsidRPr="00FE024B" w:rsidRDefault="006515B5" w:rsidP="006515B5">
      <w:pPr>
        <w:spacing w:line="480" w:lineRule="auto"/>
        <w:jc w:val="both"/>
        <w:rPr>
          <w:rFonts w:ascii="Arial" w:hAnsi="Arial" w:cs="Arial"/>
        </w:rPr>
      </w:pPr>
      <w:r w:rsidRPr="00FE024B">
        <w:rPr>
          <w:rFonts w:ascii="Arial" w:hAnsi="Arial" w:cs="Arial"/>
        </w:rPr>
        <w:t>Los objetivos de esta auditoría de gestión son:</w:t>
      </w:r>
    </w:p>
    <w:p w:rsidR="00BE7617" w:rsidRDefault="00BE7617" w:rsidP="006515B5">
      <w:pPr>
        <w:spacing w:line="480" w:lineRule="auto"/>
        <w:jc w:val="both"/>
        <w:rPr>
          <w:rFonts w:ascii="Arial" w:hAnsi="Arial" w:cs="Arial"/>
          <w:b/>
        </w:rPr>
      </w:pPr>
    </w:p>
    <w:p w:rsidR="006515B5" w:rsidRDefault="006515B5" w:rsidP="006515B5">
      <w:pPr>
        <w:spacing w:line="480" w:lineRule="auto"/>
        <w:jc w:val="both"/>
        <w:rPr>
          <w:rFonts w:ascii="Arial" w:hAnsi="Arial" w:cs="Arial"/>
          <w:b/>
        </w:rPr>
      </w:pPr>
      <w:r w:rsidRPr="006E5CCE">
        <w:rPr>
          <w:rFonts w:ascii="Arial" w:hAnsi="Arial" w:cs="Arial"/>
          <w:b/>
        </w:rPr>
        <w:t>Objetivo General</w:t>
      </w:r>
    </w:p>
    <w:p w:rsidR="00BE7617" w:rsidRPr="006E5CCE" w:rsidRDefault="00BE7617" w:rsidP="006515B5">
      <w:pPr>
        <w:spacing w:line="480" w:lineRule="auto"/>
        <w:jc w:val="both"/>
        <w:rPr>
          <w:rFonts w:ascii="Arial" w:hAnsi="Arial" w:cs="Arial"/>
          <w:b/>
        </w:rPr>
      </w:pPr>
    </w:p>
    <w:p w:rsidR="006515B5" w:rsidRPr="00FE024B" w:rsidRDefault="006515B5" w:rsidP="006515B5">
      <w:pPr>
        <w:spacing w:line="480" w:lineRule="auto"/>
        <w:jc w:val="both"/>
        <w:rPr>
          <w:rFonts w:ascii="Arial" w:hAnsi="Arial" w:cs="Arial"/>
        </w:rPr>
      </w:pPr>
      <w:r w:rsidRPr="00FE024B">
        <w:rPr>
          <w:rFonts w:ascii="Arial" w:hAnsi="Arial" w:cs="Arial"/>
        </w:rPr>
        <w:t>Evaluar en términos de economía, eficiencia y eficacia los procesos financieros</w:t>
      </w:r>
      <w:r>
        <w:rPr>
          <w:rFonts w:ascii="Arial" w:hAnsi="Arial" w:cs="Arial"/>
        </w:rPr>
        <w:t>,</w:t>
      </w:r>
      <w:r w:rsidRPr="00FE02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administrativos</w:t>
      </w:r>
      <w:r w:rsidRPr="00FE024B">
        <w:rPr>
          <w:rFonts w:ascii="Arial" w:hAnsi="Arial" w:cs="Arial"/>
        </w:rPr>
        <w:t xml:space="preserve"> y operacionales para el mejoramiento </w:t>
      </w:r>
      <w:r>
        <w:rPr>
          <w:rFonts w:ascii="Arial" w:hAnsi="Arial" w:cs="Arial"/>
        </w:rPr>
        <w:t>continuo</w:t>
      </w:r>
      <w:r w:rsidRPr="00FE02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FE024B">
        <w:rPr>
          <w:rFonts w:ascii="Arial" w:hAnsi="Arial" w:cs="Arial"/>
        </w:rPr>
        <w:t>e la empresa.</w:t>
      </w:r>
    </w:p>
    <w:p w:rsidR="009E6C51" w:rsidRDefault="009E6C51" w:rsidP="006515B5">
      <w:pPr>
        <w:spacing w:line="480" w:lineRule="auto"/>
        <w:jc w:val="both"/>
        <w:rPr>
          <w:rFonts w:ascii="Arial" w:hAnsi="Arial" w:cs="Arial"/>
          <w:b/>
        </w:rPr>
      </w:pPr>
    </w:p>
    <w:p w:rsidR="00BE7617" w:rsidRDefault="006515B5" w:rsidP="006515B5">
      <w:pPr>
        <w:spacing w:line="480" w:lineRule="auto"/>
        <w:jc w:val="both"/>
        <w:rPr>
          <w:rFonts w:ascii="Arial" w:hAnsi="Arial" w:cs="Arial"/>
          <w:b/>
        </w:rPr>
      </w:pPr>
      <w:r w:rsidRPr="006E5CCE">
        <w:rPr>
          <w:rFonts w:ascii="Arial" w:hAnsi="Arial" w:cs="Arial"/>
          <w:b/>
        </w:rPr>
        <w:t>Objetivos Específicos</w:t>
      </w:r>
    </w:p>
    <w:p w:rsidR="00BE7617" w:rsidRPr="006E5CCE" w:rsidRDefault="00BE7617" w:rsidP="00BE7617">
      <w:pPr>
        <w:jc w:val="both"/>
        <w:rPr>
          <w:rFonts w:ascii="Arial" w:hAnsi="Arial" w:cs="Arial"/>
          <w:b/>
        </w:rPr>
      </w:pPr>
    </w:p>
    <w:p w:rsidR="006515B5" w:rsidRDefault="006515B5" w:rsidP="006515B5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Determinar el cumplimiento de objetivos y metas.</w:t>
      </w:r>
    </w:p>
    <w:p w:rsidR="00BE7617" w:rsidRDefault="00BE7617" w:rsidP="00BE7617">
      <w:pPr>
        <w:ind w:left="360"/>
        <w:jc w:val="both"/>
        <w:rPr>
          <w:rFonts w:ascii="Arial" w:hAnsi="Arial" w:cs="Arial"/>
        </w:rPr>
      </w:pPr>
    </w:p>
    <w:p w:rsidR="006515B5" w:rsidRDefault="006515B5" w:rsidP="006515B5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Determinar la razonabilidad de las cuentas:</w:t>
      </w:r>
    </w:p>
    <w:p w:rsidR="006515B5" w:rsidRDefault="006515B5" w:rsidP="006515B5">
      <w:pPr>
        <w:numPr>
          <w:ilvl w:val="1"/>
          <w:numId w:val="5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Caja - Bancos</w:t>
      </w:r>
    </w:p>
    <w:p w:rsidR="006515B5" w:rsidRDefault="006515B5" w:rsidP="006515B5">
      <w:pPr>
        <w:numPr>
          <w:ilvl w:val="1"/>
          <w:numId w:val="5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Cuentas por Cobrar</w:t>
      </w:r>
    </w:p>
    <w:p w:rsidR="006515B5" w:rsidRDefault="006515B5" w:rsidP="006515B5">
      <w:pPr>
        <w:numPr>
          <w:ilvl w:val="1"/>
          <w:numId w:val="5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Cuentas por Pagar</w:t>
      </w:r>
    </w:p>
    <w:p w:rsidR="006515B5" w:rsidRDefault="006515B5" w:rsidP="006515B5">
      <w:pPr>
        <w:numPr>
          <w:ilvl w:val="1"/>
          <w:numId w:val="5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Activos Fijos</w:t>
      </w:r>
    </w:p>
    <w:p w:rsidR="006515B5" w:rsidRDefault="006515B5" w:rsidP="006515B5">
      <w:pPr>
        <w:numPr>
          <w:ilvl w:val="1"/>
          <w:numId w:val="5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Ventas</w:t>
      </w:r>
    </w:p>
    <w:p w:rsidR="006515B5" w:rsidRDefault="006515B5" w:rsidP="006515B5">
      <w:pPr>
        <w:numPr>
          <w:ilvl w:val="1"/>
          <w:numId w:val="5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Costo</w:t>
      </w:r>
    </w:p>
    <w:p w:rsidR="00BE7617" w:rsidRDefault="00BE7617" w:rsidP="00BE7617">
      <w:pPr>
        <w:ind w:left="1080"/>
        <w:jc w:val="both"/>
        <w:rPr>
          <w:rFonts w:ascii="Arial" w:hAnsi="Arial" w:cs="Arial"/>
        </w:rPr>
      </w:pPr>
    </w:p>
    <w:p w:rsidR="006515B5" w:rsidRDefault="006515B5" w:rsidP="006515B5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 w:rsidRPr="00FE024B">
        <w:rPr>
          <w:rFonts w:ascii="Arial" w:hAnsi="Arial" w:cs="Arial"/>
        </w:rPr>
        <w:lastRenderedPageBreak/>
        <w:t>Analizar las fuerzas, oportunidades, debilidades y amenazas de la empresa frente al mercado competitivo.</w:t>
      </w:r>
    </w:p>
    <w:p w:rsidR="006515B5" w:rsidRDefault="006515B5" w:rsidP="006515B5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Verificar el manejo eficiente de los recursos.</w:t>
      </w:r>
    </w:p>
    <w:p w:rsidR="00BE7617" w:rsidRDefault="00BE7617" w:rsidP="00BE7617">
      <w:pPr>
        <w:ind w:left="360"/>
        <w:jc w:val="both"/>
        <w:rPr>
          <w:rFonts w:ascii="Arial" w:hAnsi="Arial" w:cs="Arial"/>
        </w:rPr>
      </w:pPr>
    </w:p>
    <w:p w:rsidR="006515B5" w:rsidRDefault="006515B5" w:rsidP="006515B5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Aplicar índices de gestión y financieros.</w:t>
      </w:r>
    </w:p>
    <w:p w:rsidR="00BE7617" w:rsidRPr="00FE024B" w:rsidRDefault="00BE7617" w:rsidP="00BE7617">
      <w:pPr>
        <w:ind w:left="360"/>
        <w:jc w:val="both"/>
        <w:rPr>
          <w:rFonts w:ascii="Arial" w:hAnsi="Arial" w:cs="Arial"/>
        </w:rPr>
      </w:pPr>
    </w:p>
    <w:p w:rsidR="006515B5" w:rsidRDefault="006515B5" w:rsidP="006515B5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 w:rsidRPr="00FE024B">
        <w:rPr>
          <w:rFonts w:ascii="Arial" w:hAnsi="Arial" w:cs="Arial"/>
        </w:rPr>
        <w:t>Identificar las actividades y tareas que componen el proceso de la elaboración del buffet.</w:t>
      </w:r>
    </w:p>
    <w:p w:rsidR="00BE7617" w:rsidRPr="00FE024B" w:rsidRDefault="00BE7617" w:rsidP="00BE7617">
      <w:pPr>
        <w:ind w:left="360"/>
        <w:jc w:val="both"/>
        <w:rPr>
          <w:rFonts w:ascii="Arial" w:hAnsi="Arial" w:cs="Arial"/>
        </w:rPr>
      </w:pPr>
    </w:p>
    <w:p w:rsidR="006515B5" w:rsidRDefault="006515B5" w:rsidP="006515B5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Elaborar</w:t>
      </w:r>
      <w:r w:rsidRPr="00FE024B">
        <w:rPr>
          <w:rFonts w:ascii="Arial" w:hAnsi="Arial" w:cs="Arial"/>
        </w:rPr>
        <w:t xml:space="preserve"> un manual PAT (manual de </w:t>
      </w:r>
      <w:r>
        <w:rPr>
          <w:rFonts w:ascii="Arial" w:hAnsi="Arial" w:cs="Arial"/>
        </w:rPr>
        <w:t>procesos, actividades y tareas).</w:t>
      </w:r>
    </w:p>
    <w:p w:rsidR="00BE7617" w:rsidRPr="00FE024B" w:rsidRDefault="00BE7617" w:rsidP="00BE7617">
      <w:pPr>
        <w:ind w:left="360"/>
        <w:jc w:val="both"/>
        <w:rPr>
          <w:rFonts w:ascii="Arial" w:hAnsi="Arial" w:cs="Arial"/>
        </w:rPr>
      </w:pPr>
    </w:p>
    <w:p w:rsidR="006515B5" w:rsidRDefault="006515B5" w:rsidP="006515B5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 w:rsidRPr="00FE024B">
        <w:rPr>
          <w:rFonts w:ascii="Arial" w:hAnsi="Arial" w:cs="Arial"/>
        </w:rPr>
        <w:t>Evaluar la productividad de actividades del proceso de elaboración de buffet.</w:t>
      </w:r>
    </w:p>
    <w:p w:rsidR="003435C3" w:rsidRDefault="003435C3" w:rsidP="006515B5">
      <w:pPr>
        <w:spacing w:line="480" w:lineRule="auto"/>
        <w:jc w:val="both"/>
        <w:rPr>
          <w:rFonts w:ascii="Arial" w:hAnsi="Arial" w:cs="Arial"/>
          <w:b/>
        </w:rPr>
      </w:pPr>
    </w:p>
    <w:p w:rsidR="006515B5" w:rsidRDefault="00BE7617" w:rsidP="006515B5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6515B5" w:rsidRPr="00B369FE">
        <w:rPr>
          <w:rFonts w:ascii="Arial" w:hAnsi="Arial" w:cs="Arial"/>
          <w:b/>
        </w:rPr>
        <w:t>Alcance</w:t>
      </w:r>
    </w:p>
    <w:p w:rsidR="00BE7617" w:rsidRDefault="00BE7617" w:rsidP="006515B5">
      <w:pPr>
        <w:spacing w:line="480" w:lineRule="auto"/>
        <w:jc w:val="both"/>
        <w:rPr>
          <w:rFonts w:ascii="Arial" w:hAnsi="Arial" w:cs="Arial"/>
          <w:b/>
        </w:rPr>
      </w:pPr>
    </w:p>
    <w:p w:rsidR="009301FB" w:rsidRDefault="00496646" w:rsidP="00B369F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785CEA">
        <w:rPr>
          <w:rFonts w:ascii="Arial" w:hAnsi="Arial" w:cs="Arial"/>
        </w:rPr>
        <w:t xml:space="preserve">auditoria de gestión </w:t>
      </w:r>
      <w:r>
        <w:rPr>
          <w:rFonts w:ascii="Arial" w:hAnsi="Arial" w:cs="Arial"/>
        </w:rPr>
        <w:t xml:space="preserve">está </w:t>
      </w:r>
      <w:r w:rsidR="00431B00">
        <w:rPr>
          <w:rFonts w:ascii="Arial" w:hAnsi="Arial" w:cs="Arial"/>
        </w:rPr>
        <w:t>dirigida</w:t>
      </w:r>
      <w:r>
        <w:rPr>
          <w:rFonts w:ascii="Arial" w:hAnsi="Arial" w:cs="Arial"/>
        </w:rPr>
        <w:t xml:space="preserve"> al </w:t>
      </w:r>
      <w:r w:rsidR="00785CEA">
        <w:rPr>
          <w:rFonts w:ascii="Arial" w:hAnsi="Arial" w:cs="Arial"/>
        </w:rPr>
        <w:t xml:space="preserve"> proceso financiero, administrativo y operacional </w:t>
      </w:r>
      <w:r>
        <w:rPr>
          <w:rFonts w:ascii="Arial" w:hAnsi="Arial" w:cs="Arial"/>
        </w:rPr>
        <w:t xml:space="preserve">de la empresa </w:t>
      </w:r>
      <w:r w:rsidR="00785CEA">
        <w:rPr>
          <w:rFonts w:ascii="Arial" w:hAnsi="Arial" w:cs="Arial"/>
        </w:rPr>
        <w:t xml:space="preserve">con el fin de verificar el </w:t>
      </w:r>
      <w:r w:rsidR="009301FB">
        <w:rPr>
          <w:rFonts w:ascii="Arial" w:hAnsi="Arial" w:cs="Arial"/>
        </w:rPr>
        <w:t>cumplimiento de metas y objetivos propuestos</w:t>
      </w:r>
      <w:r>
        <w:rPr>
          <w:rFonts w:ascii="Arial" w:hAnsi="Arial" w:cs="Arial"/>
        </w:rPr>
        <w:t xml:space="preserve"> por la gerencia</w:t>
      </w:r>
      <w:r w:rsidR="009301FB">
        <w:rPr>
          <w:rFonts w:ascii="Arial" w:hAnsi="Arial" w:cs="Arial"/>
        </w:rPr>
        <w:t xml:space="preserve"> y la efectividad en el desarrollo del proceso.</w:t>
      </w:r>
    </w:p>
    <w:p w:rsidR="009301FB" w:rsidRDefault="009301FB" w:rsidP="00B369FE">
      <w:pPr>
        <w:spacing w:line="480" w:lineRule="auto"/>
        <w:jc w:val="both"/>
        <w:rPr>
          <w:rFonts w:ascii="Arial" w:hAnsi="Arial" w:cs="Arial"/>
        </w:rPr>
      </w:pPr>
    </w:p>
    <w:p w:rsidR="009301FB" w:rsidRDefault="009301FB" w:rsidP="00B369F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la evaluación del proceso </w:t>
      </w:r>
      <w:r w:rsidR="00496646">
        <w:rPr>
          <w:rFonts w:ascii="Arial" w:hAnsi="Arial" w:cs="Arial"/>
        </w:rPr>
        <w:t xml:space="preserve">financiero, se solicitaron </w:t>
      </w:r>
      <w:r>
        <w:rPr>
          <w:rFonts w:ascii="Arial" w:hAnsi="Arial" w:cs="Arial"/>
        </w:rPr>
        <w:t xml:space="preserve">los estados financieros </w:t>
      </w:r>
      <w:r w:rsidR="003435C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 31 de Diciembre de 2004 los cuales han sido auditados y por </w:t>
      </w:r>
      <w:r>
        <w:rPr>
          <w:rFonts w:ascii="Arial" w:hAnsi="Arial" w:cs="Arial"/>
        </w:rPr>
        <w:lastRenderedPageBreak/>
        <w:t>ende fueron elaborados de acuerdo a los Principios de Contabilidad Generalmente Aceptados</w:t>
      </w:r>
    </w:p>
    <w:p w:rsidR="00BE7617" w:rsidRDefault="00BE7617" w:rsidP="00BE7617">
      <w:pPr>
        <w:spacing w:line="480" w:lineRule="auto"/>
        <w:jc w:val="both"/>
        <w:rPr>
          <w:rFonts w:ascii="Arial" w:hAnsi="Arial" w:cs="Arial"/>
        </w:rPr>
      </w:pPr>
    </w:p>
    <w:p w:rsidR="009301FB" w:rsidRDefault="00431B00" w:rsidP="00BE7617">
      <w:pPr>
        <w:numPr>
          <w:ilvl w:val="1"/>
          <w:numId w:val="10"/>
        </w:numPr>
        <w:tabs>
          <w:tab w:val="clear" w:pos="1440"/>
          <w:tab w:val="num" w:pos="360"/>
        </w:tabs>
        <w:spacing w:line="480" w:lineRule="auto"/>
        <w:ind w:left="360"/>
        <w:jc w:val="both"/>
        <w:rPr>
          <w:rFonts w:ascii="Arial" w:hAnsi="Arial" w:cs="Arial"/>
          <w:b/>
        </w:rPr>
      </w:pPr>
      <w:r w:rsidRPr="00431B00">
        <w:rPr>
          <w:rFonts w:ascii="Arial" w:hAnsi="Arial" w:cs="Arial"/>
          <w:b/>
        </w:rPr>
        <w:t>Indicadores utilizados</w:t>
      </w:r>
    </w:p>
    <w:p w:rsidR="00BE7617" w:rsidRPr="00431B00" w:rsidRDefault="00BE7617" w:rsidP="00BE7617">
      <w:pPr>
        <w:spacing w:line="480" w:lineRule="auto"/>
        <w:ind w:left="1080"/>
        <w:jc w:val="both"/>
        <w:rPr>
          <w:rFonts w:ascii="Arial" w:hAnsi="Arial" w:cs="Arial"/>
          <w:b/>
        </w:rPr>
      </w:pPr>
    </w:p>
    <w:p w:rsidR="005239ED" w:rsidRDefault="005239ED" w:rsidP="00B369F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la evaluación del proceso financiero se </w:t>
      </w:r>
      <w:r w:rsidR="00676489">
        <w:rPr>
          <w:rFonts w:ascii="Arial" w:hAnsi="Arial" w:cs="Arial"/>
        </w:rPr>
        <w:t>utilizo</w:t>
      </w:r>
      <w:r>
        <w:rPr>
          <w:rFonts w:ascii="Arial" w:hAnsi="Arial" w:cs="Arial"/>
        </w:rPr>
        <w:t xml:space="preserve"> los </w:t>
      </w:r>
      <w:r w:rsidR="00431B00">
        <w:rPr>
          <w:rFonts w:ascii="Arial" w:hAnsi="Arial" w:cs="Arial"/>
        </w:rPr>
        <w:t>indic</w:t>
      </w:r>
      <w:r w:rsidR="00676489">
        <w:rPr>
          <w:rFonts w:ascii="Arial" w:hAnsi="Arial" w:cs="Arial"/>
        </w:rPr>
        <w:t>adores</w:t>
      </w:r>
      <w:r w:rsidR="00431B00">
        <w:rPr>
          <w:rFonts w:ascii="Arial" w:hAnsi="Arial" w:cs="Arial"/>
        </w:rPr>
        <w:t xml:space="preserve"> financieros de liquidez, endeudamiento, rentabilidad y </w:t>
      </w:r>
      <w:r>
        <w:rPr>
          <w:rFonts w:ascii="Arial" w:hAnsi="Arial" w:cs="Arial"/>
        </w:rPr>
        <w:t>gestión financiera.</w:t>
      </w:r>
    </w:p>
    <w:p w:rsidR="00431B00" w:rsidRDefault="005239ED" w:rsidP="00B369F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verificar la eficiencia y eficacia en el desarrollo de las tareas se aplicó </w:t>
      </w:r>
      <w:r w:rsidR="00335B42">
        <w:rPr>
          <w:rFonts w:ascii="Arial" w:hAnsi="Arial" w:cs="Arial"/>
        </w:rPr>
        <w:t>indicadores de gestión.</w:t>
      </w:r>
    </w:p>
    <w:p w:rsidR="00335B42" w:rsidRDefault="00335B42" w:rsidP="001C669F">
      <w:pPr>
        <w:rPr>
          <w:rFonts w:ascii="Arial" w:hAnsi="Arial" w:cs="Arial"/>
        </w:rPr>
      </w:pPr>
    </w:p>
    <w:p w:rsidR="000348BD" w:rsidRDefault="000348BD" w:rsidP="00B369FE">
      <w:pPr>
        <w:spacing w:line="480" w:lineRule="auto"/>
        <w:jc w:val="both"/>
        <w:rPr>
          <w:rFonts w:ascii="Arial" w:hAnsi="Arial" w:cs="Arial"/>
          <w:b/>
        </w:rPr>
      </w:pPr>
    </w:p>
    <w:p w:rsidR="000348BD" w:rsidRDefault="000348BD" w:rsidP="00B369FE">
      <w:pPr>
        <w:spacing w:line="480" w:lineRule="auto"/>
        <w:jc w:val="both"/>
        <w:rPr>
          <w:rFonts w:ascii="Arial" w:hAnsi="Arial" w:cs="Arial"/>
          <w:b/>
        </w:rPr>
      </w:pPr>
    </w:p>
    <w:p w:rsidR="000348BD" w:rsidRDefault="000348BD" w:rsidP="00B369FE">
      <w:pPr>
        <w:spacing w:line="480" w:lineRule="auto"/>
        <w:jc w:val="both"/>
        <w:rPr>
          <w:rFonts w:ascii="Arial" w:hAnsi="Arial" w:cs="Arial"/>
          <w:b/>
        </w:rPr>
      </w:pPr>
    </w:p>
    <w:p w:rsidR="000348BD" w:rsidRDefault="000348BD" w:rsidP="00B369FE">
      <w:pPr>
        <w:spacing w:line="480" w:lineRule="auto"/>
        <w:jc w:val="both"/>
        <w:rPr>
          <w:rFonts w:ascii="Arial" w:hAnsi="Arial" w:cs="Arial"/>
          <w:b/>
        </w:rPr>
      </w:pPr>
    </w:p>
    <w:p w:rsidR="000348BD" w:rsidRDefault="000348BD" w:rsidP="00B369FE">
      <w:pPr>
        <w:spacing w:line="480" w:lineRule="auto"/>
        <w:jc w:val="both"/>
        <w:rPr>
          <w:rFonts w:ascii="Arial" w:hAnsi="Arial" w:cs="Arial"/>
          <w:b/>
        </w:rPr>
      </w:pPr>
    </w:p>
    <w:p w:rsidR="000348BD" w:rsidRDefault="000348BD" w:rsidP="00B369FE">
      <w:pPr>
        <w:spacing w:line="480" w:lineRule="auto"/>
        <w:jc w:val="both"/>
        <w:rPr>
          <w:rFonts w:ascii="Arial" w:hAnsi="Arial" w:cs="Arial"/>
          <w:b/>
        </w:rPr>
      </w:pPr>
    </w:p>
    <w:p w:rsidR="000348BD" w:rsidRDefault="000348BD" w:rsidP="00B369FE">
      <w:pPr>
        <w:spacing w:line="480" w:lineRule="auto"/>
        <w:jc w:val="both"/>
        <w:rPr>
          <w:rFonts w:ascii="Arial" w:hAnsi="Arial" w:cs="Arial"/>
          <w:b/>
        </w:rPr>
      </w:pPr>
    </w:p>
    <w:p w:rsidR="000348BD" w:rsidRDefault="000348BD" w:rsidP="00B369FE">
      <w:pPr>
        <w:spacing w:line="480" w:lineRule="auto"/>
        <w:jc w:val="both"/>
        <w:rPr>
          <w:rFonts w:ascii="Arial" w:hAnsi="Arial" w:cs="Arial"/>
          <w:b/>
        </w:rPr>
      </w:pPr>
    </w:p>
    <w:p w:rsidR="000348BD" w:rsidRDefault="000348BD" w:rsidP="00B369FE">
      <w:pPr>
        <w:spacing w:line="480" w:lineRule="auto"/>
        <w:jc w:val="both"/>
        <w:rPr>
          <w:rFonts w:ascii="Arial" w:hAnsi="Arial" w:cs="Arial"/>
          <w:b/>
        </w:rPr>
      </w:pPr>
    </w:p>
    <w:p w:rsidR="000348BD" w:rsidRDefault="000348BD" w:rsidP="00B369FE">
      <w:pPr>
        <w:spacing w:line="480" w:lineRule="auto"/>
        <w:jc w:val="both"/>
        <w:rPr>
          <w:rFonts w:ascii="Arial" w:hAnsi="Arial" w:cs="Arial"/>
          <w:b/>
        </w:rPr>
      </w:pPr>
    </w:p>
    <w:p w:rsidR="000348BD" w:rsidRDefault="000348BD" w:rsidP="00B369FE">
      <w:pPr>
        <w:spacing w:line="480" w:lineRule="auto"/>
        <w:jc w:val="both"/>
        <w:rPr>
          <w:rFonts w:ascii="Arial" w:hAnsi="Arial" w:cs="Arial"/>
          <w:b/>
        </w:rPr>
      </w:pPr>
    </w:p>
    <w:p w:rsidR="000348BD" w:rsidRDefault="000348BD" w:rsidP="00B369FE">
      <w:pPr>
        <w:spacing w:line="480" w:lineRule="auto"/>
        <w:jc w:val="both"/>
        <w:rPr>
          <w:rFonts w:ascii="Arial" w:hAnsi="Arial" w:cs="Arial"/>
          <w:b/>
        </w:rPr>
      </w:pPr>
    </w:p>
    <w:p w:rsidR="000348BD" w:rsidRDefault="000348BD" w:rsidP="00B369FE">
      <w:pPr>
        <w:spacing w:line="480" w:lineRule="auto"/>
        <w:jc w:val="both"/>
        <w:rPr>
          <w:rFonts w:ascii="Arial" w:hAnsi="Arial" w:cs="Arial"/>
          <w:b/>
        </w:rPr>
      </w:pPr>
    </w:p>
    <w:p w:rsidR="00335B42" w:rsidRPr="00313EF4" w:rsidRDefault="00BE7617" w:rsidP="00B369FE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CAPITULO II: </w:t>
      </w:r>
      <w:r w:rsidR="00313EF4" w:rsidRPr="00313EF4">
        <w:rPr>
          <w:rFonts w:ascii="Arial" w:hAnsi="Arial" w:cs="Arial"/>
          <w:b/>
        </w:rPr>
        <w:t>Información de la empresa</w:t>
      </w:r>
    </w:p>
    <w:p w:rsidR="00313EF4" w:rsidRDefault="00313EF4" w:rsidP="001C669F">
      <w:pPr>
        <w:jc w:val="both"/>
        <w:rPr>
          <w:rFonts w:ascii="Arial" w:hAnsi="Arial" w:cs="Arial"/>
          <w:b/>
        </w:rPr>
      </w:pPr>
    </w:p>
    <w:p w:rsidR="00B369FE" w:rsidRDefault="00BE7617" w:rsidP="00B369FE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B369FE" w:rsidRPr="00FE024B">
        <w:rPr>
          <w:rFonts w:ascii="Arial" w:hAnsi="Arial" w:cs="Arial"/>
          <w:b/>
        </w:rPr>
        <w:t>Descripción de la empresa</w:t>
      </w:r>
    </w:p>
    <w:p w:rsidR="00B369FE" w:rsidRDefault="00B369FE" w:rsidP="00B369FE">
      <w:pPr>
        <w:spacing w:before="60" w:after="60" w:line="480" w:lineRule="auto"/>
        <w:ind w:firstLine="12"/>
        <w:jc w:val="both"/>
        <w:rPr>
          <w:rFonts w:ascii="Arial" w:hAnsi="Arial" w:cs="Arial"/>
          <w:bCs/>
        </w:rPr>
      </w:pPr>
      <w:r w:rsidRPr="005D41D9">
        <w:rPr>
          <w:rFonts w:ascii="Arial" w:hAnsi="Arial" w:cs="Arial"/>
        </w:rPr>
        <w:t>Por cu</w:t>
      </w:r>
      <w:r>
        <w:rPr>
          <w:rFonts w:ascii="Arial" w:hAnsi="Arial" w:cs="Arial"/>
        </w:rPr>
        <w:t>estiones de ética profesional, se han cambiado los nombres de los funcionarios, razón social y ciertos datos que involucren directa o indirectamente a la empresa auditada.</w:t>
      </w:r>
    </w:p>
    <w:p w:rsidR="00B369FE" w:rsidRDefault="00B369FE" w:rsidP="00B369F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Lan Ca</w:t>
      </w:r>
      <w:r w:rsidRPr="00FE024B">
        <w:rPr>
          <w:rFonts w:ascii="Arial" w:hAnsi="Arial" w:cs="Arial"/>
        </w:rPr>
        <w:t>tering Services Cia. Ltda., constituida el 08 d</w:t>
      </w:r>
      <w:r w:rsidR="00313EF4">
        <w:rPr>
          <w:rFonts w:ascii="Arial" w:hAnsi="Arial" w:cs="Arial"/>
        </w:rPr>
        <w:t>e Octubre de 1998</w:t>
      </w:r>
      <w:r w:rsidRPr="00FE024B">
        <w:rPr>
          <w:rFonts w:ascii="Arial" w:hAnsi="Arial" w:cs="Arial"/>
        </w:rPr>
        <w:t xml:space="preserve">, se encuentra ubicada en la ciudad de Machala, es una empresa mediana cuya actividad es: la planificación, programación, estudio, supervisión y administración del servicio de alimentación a empresas y cualquier evento social. </w:t>
      </w:r>
    </w:p>
    <w:p w:rsidR="00B369FE" w:rsidRPr="00FE024B" w:rsidRDefault="00B369FE" w:rsidP="001C669F">
      <w:pPr>
        <w:jc w:val="both"/>
        <w:rPr>
          <w:rFonts w:ascii="Arial" w:hAnsi="Arial" w:cs="Arial"/>
        </w:rPr>
      </w:pPr>
    </w:p>
    <w:p w:rsidR="00B369FE" w:rsidRPr="00FE024B" w:rsidRDefault="00B369FE" w:rsidP="00B369F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Lan </w:t>
      </w:r>
      <w:r w:rsidRPr="00FE024B">
        <w:rPr>
          <w:rFonts w:ascii="Arial" w:hAnsi="Arial" w:cs="Arial"/>
        </w:rPr>
        <w:t xml:space="preserve">Catering Services Cia. Ltda. </w:t>
      </w:r>
      <w:proofErr w:type="gramStart"/>
      <w:r w:rsidRPr="00FE024B">
        <w:rPr>
          <w:rFonts w:ascii="Arial" w:hAnsi="Arial" w:cs="Arial"/>
        </w:rPr>
        <w:t>está</w:t>
      </w:r>
      <w:proofErr w:type="gramEnd"/>
      <w:r w:rsidRPr="00FE024B">
        <w:rPr>
          <w:rFonts w:ascii="Arial" w:hAnsi="Arial" w:cs="Arial"/>
        </w:rPr>
        <w:t xml:space="preserve"> constituida por los siguientes accionistas y gerente general:</w:t>
      </w:r>
    </w:p>
    <w:p w:rsidR="00B369FE" w:rsidRPr="00FE024B" w:rsidRDefault="00B369FE" w:rsidP="00B369FE">
      <w:pPr>
        <w:spacing w:line="480" w:lineRule="auto"/>
        <w:jc w:val="both"/>
        <w:rPr>
          <w:rFonts w:ascii="Arial" w:hAnsi="Arial" w:cs="Arial"/>
        </w:rPr>
      </w:pPr>
      <w:r w:rsidRPr="00FE024B">
        <w:rPr>
          <w:rFonts w:ascii="Arial" w:hAnsi="Arial" w:cs="Arial"/>
        </w:rPr>
        <w:t>Guillermo Espinel Palacios (Accionista)</w:t>
      </w:r>
    </w:p>
    <w:p w:rsidR="001C669F" w:rsidRDefault="00B369FE" w:rsidP="00B369FE">
      <w:pPr>
        <w:spacing w:line="480" w:lineRule="auto"/>
        <w:jc w:val="both"/>
        <w:rPr>
          <w:rFonts w:ascii="Arial" w:hAnsi="Arial" w:cs="Arial"/>
        </w:rPr>
      </w:pPr>
      <w:r w:rsidRPr="00FE024B">
        <w:rPr>
          <w:rFonts w:ascii="Arial" w:hAnsi="Arial" w:cs="Arial"/>
        </w:rPr>
        <w:t>Martha Espinel Suárez (Accionista)</w:t>
      </w:r>
    </w:p>
    <w:p w:rsidR="00B369FE" w:rsidRPr="00FE024B" w:rsidRDefault="00B369FE" w:rsidP="00B369FE">
      <w:pPr>
        <w:spacing w:line="480" w:lineRule="auto"/>
        <w:jc w:val="both"/>
        <w:rPr>
          <w:rFonts w:ascii="Arial" w:hAnsi="Arial" w:cs="Arial"/>
        </w:rPr>
      </w:pPr>
      <w:r w:rsidRPr="00FE024B">
        <w:rPr>
          <w:rFonts w:ascii="Arial" w:hAnsi="Arial" w:cs="Arial"/>
        </w:rPr>
        <w:t xml:space="preserve">Miguel Suárez Cornejo (Gerente General)    </w:t>
      </w:r>
    </w:p>
    <w:p w:rsidR="001C669F" w:rsidRDefault="00B369FE" w:rsidP="00B369F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 plaza de trabajo es en la ciudad de Machala, pero eso no constituye una barrera para laborar fuera de la ciudad; han ofrecido su servicio a otras provincias y cantones del país. Los precios que exponen sobre el servicio de buffet tanto para personas naturales o empresas están regulados por el Instituto Nacional de Estadísticas y Censos (INEC). </w:t>
      </w:r>
    </w:p>
    <w:p w:rsidR="00B369FE" w:rsidRDefault="00B369FE" w:rsidP="00B369F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Cuenta con todos los permisos necesarios para laborar: del Municipio, del Ministerio de Salud Pública y del Instituto Nacional de Estadísticas y Censos.</w:t>
      </w:r>
    </w:p>
    <w:p w:rsidR="00B369FE" w:rsidRDefault="00B369FE" w:rsidP="00B369FE">
      <w:pPr>
        <w:spacing w:line="480" w:lineRule="auto"/>
        <w:jc w:val="both"/>
        <w:rPr>
          <w:rFonts w:ascii="Arial" w:hAnsi="Arial" w:cs="Arial"/>
        </w:rPr>
      </w:pPr>
    </w:p>
    <w:p w:rsidR="004F77E6" w:rsidRDefault="00B369FE" w:rsidP="00B369FE">
      <w:pPr>
        <w:spacing w:line="480" w:lineRule="auto"/>
        <w:jc w:val="both"/>
        <w:rPr>
          <w:rFonts w:ascii="Arial" w:hAnsi="Arial" w:cs="Arial"/>
        </w:rPr>
      </w:pPr>
      <w:r w:rsidRPr="00FE024B">
        <w:rPr>
          <w:rFonts w:ascii="Arial" w:hAnsi="Arial" w:cs="Arial"/>
        </w:rPr>
        <w:t>Sus principales clientes son las empresas, tales como: Macarsa</w:t>
      </w:r>
      <w:r>
        <w:rPr>
          <w:rFonts w:ascii="Arial" w:hAnsi="Arial" w:cs="Arial"/>
        </w:rPr>
        <w:t xml:space="preserve"> Cia. Ltda.</w:t>
      </w:r>
      <w:r w:rsidRPr="00FE024B">
        <w:rPr>
          <w:rFonts w:ascii="Arial" w:hAnsi="Arial" w:cs="Arial"/>
        </w:rPr>
        <w:t>, Cartonera Andina</w:t>
      </w:r>
      <w:r>
        <w:rPr>
          <w:rFonts w:ascii="Arial" w:hAnsi="Arial" w:cs="Arial"/>
        </w:rPr>
        <w:t xml:space="preserve"> S.A.</w:t>
      </w:r>
      <w:r w:rsidRPr="00FE024B">
        <w:rPr>
          <w:rFonts w:ascii="Arial" w:hAnsi="Arial" w:cs="Arial"/>
        </w:rPr>
        <w:t xml:space="preserve">, Consorcio del Pichincha, Pesquera Bravito, Darpa S.A., Palmar S.A., </w:t>
      </w:r>
      <w:r w:rsidR="003A68C8">
        <w:rPr>
          <w:rFonts w:ascii="Arial" w:hAnsi="Arial" w:cs="Arial"/>
        </w:rPr>
        <w:t xml:space="preserve">José Cartellone S.A., Langostino S.A. </w:t>
      </w:r>
      <w:r w:rsidRPr="00FE024B">
        <w:rPr>
          <w:rFonts w:ascii="Arial" w:hAnsi="Arial" w:cs="Arial"/>
        </w:rPr>
        <w:t>entre otras.</w:t>
      </w:r>
      <w:r w:rsidRPr="006E5CCE">
        <w:rPr>
          <w:rFonts w:ascii="Arial" w:hAnsi="Arial" w:cs="Arial"/>
        </w:rPr>
        <w:t xml:space="preserve"> </w:t>
      </w:r>
      <w:r w:rsidRPr="00FE024B">
        <w:rPr>
          <w:rFonts w:ascii="Arial" w:hAnsi="Arial" w:cs="Arial"/>
        </w:rPr>
        <w:t>Sus proveedores son: Nestlé Ecuador S.A., Comercial Favia, Avícola Zoilita, Cover Plas, Darpa S.A.</w:t>
      </w:r>
      <w:r>
        <w:rPr>
          <w:rFonts w:ascii="Arial" w:hAnsi="Arial" w:cs="Arial"/>
        </w:rPr>
        <w:t>, entre otros.</w:t>
      </w:r>
    </w:p>
    <w:p w:rsidR="00313EF4" w:rsidRDefault="00313EF4" w:rsidP="000348BD">
      <w:pPr>
        <w:jc w:val="both"/>
        <w:rPr>
          <w:rFonts w:ascii="Arial" w:hAnsi="Arial" w:cs="Arial"/>
        </w:rPr>
      </w:pPr>
    </w:p>
    <w:p w:rsidR="001C669F" w:rsidRDefault="001C669F" w:rsidP="000348BD">
      <w:pPr>
        <w:jc w:val="both"/>
        <w:rPr>
          <w:rFonts w:ascii="Arial" w:hAnsi="Arial" w:cs="Arial"/>
          <w:b/>
        </w:rPr>
      </w:pPr>
    </w:p>
    <w:p w:rsidR="004F77E6" w:rsidRDefault="001C669F" w:rsidP="00B369FE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313EF4" w:rsidRPr="00313EF4">
        <w:rPr>
          <w:rFonts w:ascii="Arial" w:hAnsi="Arial" w:cs="Arial"/>
          <w:b/>
        </w:rPr>
        <w:t>Misión</w:t>
      </w:r>
    </w:p>
    <w:p w:rsidR="001C669F" w:rsidRDefault="001C669F" w:rsidP="001C669F">
      <w:pPr>
        <w:jc w:val="both"/>
        <w:rPr>
          <w:rFonts w:ascii="Arial" w:hAnsi="Arial" w:cs="Arial"/>
        </w:rPr>
      </w:pPr>
    </w:p>
    <w:p w:rsidR="00325CBF" w:rsidRPr="00325CBF" w:rsidRDefault="00325CBF" w:rsidP="00B369F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Servir con entusiasmo, amabilidad y prontitud manteniendo la calidad en la selecci</w:t>
      </w:r>
      <w:r w:rsidR="00B71A96">
        <w:rPr>
          <w:rFonts w:ascii="Arial" w:hAnsi="Arial" w:cs="Arial"/>
        </w:rPr>
        <w:t>ón de los productos</w:t>
      </w:r>
      <w:r>
        <w:rPr>
          <w:rFonts w:ascii="Arial" w:hAnsi="Arial" w:cs="Arial"/>
        </w:rPr>
        <w:t xml:space="preserve"> y satisfaciendo plenamente </w:t>
      </w:r>
      <w:r w:rsidR="00B71A96">
        <w:rPr>
          <w:rFonts w:ascii="Arial" w:hAnsi="Arial" w:cs="Arial"/>
        </w:rPr>
        <w:t>las exigencias y gustos de nuestros clientes.</w:t>
      </w:r>
    </w:p>
    <w:p w:rsidR="001C669F" w:rsidRDefault="001C669F" w:rsidP="000348BD">
      <w:pPr>
        <w:jc w:val="both"/>
        <w:rPr>
          <w:rFonts w:ascii="Arial" w:hAnsi="Arial" w:cs="Arial"/>
          <w:b/>
        </w:rPr>
      </w:pPr>
    </w:p>
    <w:p w:rsidR="001C669F" w:rsidRDefault="001C669F" w:rsidP="001C669F">
      <w:pPr>
        <w:jc w:val="both"/>
        <w:rPr>
          <w:rFonts w:ascii="Arial" w:hAnsi="Arial" w:cs="Arial"/>
          <w:b/>
        </w:rPr>
      </w:pPr>
    </w:p>
    <w:p w:rsidR="001E4026" w:rsidRDefault="001C669F" w:rsidP="0066282B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313EF4" w:rsidRPr="00313EF4">
        <w:rPr>
          <w:rFonts w:ascii="Arial" w:hAnsi="Arial" w:cs="Arial"/>
          <w:b/>
        </w:rPr>
        <w:t>Visión</w:t>
      </w:r>
    </w:p>
    <w:p w:rsidR="001C669F" w:rsidRDefault="001C669F" w:rsidP="001C669F">
      <w:pPr>
        <w:jc w:val="both"/>
        <w:rPr>
          <w:rFonts w:ascii="Arial" w:hAnsi="Arial" w:cs="Arial"/>
        </w:rPr>
      </w:pPr>
    </w:p>
    <w:p w:rsidR="00B71A96" w:rsidRDefault="00B71A96" w:rsidP="00A67487">
      <w:pPr>
        <w:spacing w:line="480" w:lineRule="auto"/>
        <w:jc w:val="both"/>
        <w:rPr>
          <w:rFonts w:ascii="Arial" w:hAnsi="Arial" w:cs="Arial"/>
        </w:rPr>
      </w:pPr>
      <w:r w:rsidRPr="00B71A96">
        <w:rPr>
          <w:rFonts w:ascii="Arial" w:hAnsi="Arial" w:cs="Arial"/>
        </w:rPr>
        <w:t>Brindarle al</w:t>
      </w:r>
      <w:r>
        <w:rPr>
          <w:rFonts w:ascii="Arial" w:hAnsi="Arial" w:cs="Arial"/>
        </w:rPr>
        <w:t xml:space="preserve"> cliente un servicio de calidad y excelencia; esto nos permitirá permanecer en el tiempo y generar un mayor prestigio que será nuestro soporte para ser los mejores en el mercado.</w:t>
      </w:r>
    </w:p>
    <w:p w:rsidR="00660B3E" w:rsidRDefault="00B71A96" w:rsidP="00A67487">
      <w:pPr>
        <w:spacing w:line="480" w:lineRule="auto"/>
        <w:jc w:val="both"/>
        <w:rPr>
          <w:rFonts w:ascii="Arial" w:hAnsi="Arial" w:cs="Arial"/>
        </w:rPr>
      </w:pPr>
      <w:r w:rsidRPr="00B71A96">
        <w:rPr>
          <w:rFonts w:ascii="Arial" w:hAnsi="Arial" w:cs="Arial"/>
        </w:rPr>
        <w:t xml:space="preserve"> </w:t>
      </w:r>
    </w:p>
    <w:p w:rsidR="000348BD" w:rsidRDefault="000348BD" w:rsidP="00A67487">
      <w:pPr>
        <w:spacing w:line="480" w:lineRule="auto"/>
        <w:jc w:val="both"/>
        <w:rPr>
          <w:rFonts w:ascii="Arial" w:hAnsi="Arial" w:cs="Arial"/>
        </w:rPr>
      </w:pPr>
    </w:p>
    <w:p w:rsidR="000348BD" w:rsidRPr="00B71A96" w:rsidRDefault="000348BD" w:rsidP="00A67487">
      <w:pPr>
        <w:spacing w:line="480" w:lineRule="auto"/>
        <w:jc w:val="both"/>
        <w:rPr>
          <w:rFonts w:ascii="Arial" w:hAnsi="Arial" w:cs="Arial"/>
        </w:rPr>
      </w:pPr>
    </w:p>
    <w:p w:rsidR="00660B3E" w:rsidRDefault="00660B3E" w:rsidP="001C669F">
      <w:pPr>
        <w:numPr>
          <w:ilvl w:val="0"/>
          <w:numId w:val="17"/>
        </w:numPr>
        <w:tabs>
          <w:tab w:val="clear" w:pos="1440"/>
          <w:tab w:val="num" w:pos="360"/>
        </w:tabs>
        <w:spacing w:line="48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Fortalezas, oportunidades, debilidades y amenazas</w:t>
      </w:r>
    </w:p>
    <w:p w:rsidR="001C669F" w:rsidRDefault="001C669F" w:rsidP="000348BD">
      <w:pPr>
        <w:jc w:val="both"/>
        <w:rPr>
          <w:rFonts w:ascii="Arial" w:hAnsi="Arial" w:cs="Arial"/>
          <w:b/>
        </w:rPr>
      </w:pPr>
    </w:p>
    <w:p w:rsidR="001C669F" w:rsidRDefault="001C669F" w:rsidP="001C669F">
      <w:pPr>
        <w:ind w:left="1080"/>
        <w:jc w:val="both"/>
        <w:rPr>
          <w:rFonts w:ascii="Arial" w:hAnsi="Arial" w:cs="Arial"/>
          <w:b/>
        </w:rPr>
      </w:pPr>
    </w:p>
    <w:tbl>
      <w:tblPr>
        <w:tblW w:w="8800" w:type="dxa"/>
        <w:tblInd w:w="51" w:type="dxa"/>
        <w:tblCellMar>
          <w:left w:w="70" w:type="dxa"/>
          <w:right w:w="70" w:type="dxa"/>
        </w:tblCellMar>
        <w:tblLook w:val="0000"/>
      </w:tblPr>
      <w:tblGrid>
        <w:gridCol w:w="321"/>
        <w:gridCol w:w="4079"/>
        <w:gridCol w:w="312"/>
        <w:gridCol w:w="4120"/>
      </w:tblGrid>
      <w:tr w:rsidR="00660B3E">
        <w:trPr>
          <w:trHeight w:val="255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Pr="00660B3E" w:rsidRDefault="00660B3E">
            <w:pPr>
              <w:rPr>
                <w:rFonts w:ascii="Arial" w:hAnsi="Arial" w:cs="Arial"/>
                <w:bCs/>
              </w:rPr>
            </w:pPr>
            <w:r w:rsidRPr="00660B3E">
              <w:rPr>
                <w:rFonts w:ascii="Arial" w:hAnsi="Arial" w:cs="Arial"/>
                <w:bCs/>
              </w:rPr>
              <w:t>Estructura Administrativa y Personal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69F" w:rsidRDefault="001C6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3E">
        <w:trPr>
          <w:trHeight w:val="25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  <w:p w:rsidR="001C669F" w:rsidRDefault="001C6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3E">
        <w:trPr>
          <w:trHeight w:val="30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60B3E">
        <w:trPr>
          <w:trHeight w:val="510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0B3E" w:rsidRDefault="00660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▪ Las tareas asignadas están establecidas en   el manual de funciones.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60B3E" w:rsidRDefault="00660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▪ Existe buena relación entre empleados, proveedores y clientes.</w:t>
            </w:r>
          </w:p>
        </w:tc>
      </w:tr>
      <w:tr w:rsidR="00660B3E">
        <w:trPr>
          <w:trHeight w:val="51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0B3E" w:rsidRDefault="00660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▪ Los manuales y políticas incentivan el profesionalismo, lealtad, honradez y respeto.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B3E" w:rsidRDefault="00660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▪ Se mantiene un ambiente de trabajo agradable.</w:t>
            </w:r>
          </w:p>
        </w:tc>
      </w:tr>
      <w:tr w:rsidR="00660B3E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60B3E">
        <w:trPr>
          <w:trHeight w:val="51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0B3E" w:rsidRDefault="00660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▪ No existe un manual de procedimientos en la empresa.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B3E" w:rsidRDefault="00660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▪ Mala selección del personal.  </w:t>
            </w:r>
          </w:p>
        </w:tc>
      </w:tr>
      <w:tr w:rsidR="00660B3E">
        <w:trPr>
          <w:trHeight w:val="25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3E">
        <w:trPr>
          <w:trHeight w:val="25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3E">
        <w:trPr>
          <w:trHeight w:val="255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Pr="00660B3E" w:rsidRDefault="00660B3E">
            <w:pPr>
              <w:rPr>
                <w:rFonts w:ascii="Arial" w:hAnsi="Arial" w:cs="Arial"/>
                <w:bCs/>
              </w:rPr>
            </w:pPr>
            <w:r w:rsidRPr="00660B3E">
              <w:rPr>
                <w:rFonts w:ascii="Arial" w:hAnsi="Arial" w:cs="Arial"/>
                <w:bCs/>
              </w:rPr>
              <w:t>Personal de Servicio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3E">
        <w:trPr>
          <w:trHeight w:val="25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  <w:p w:rsidR="001C669F" w:rsidRDefault="001C6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3E">
        <w:trPr>
          <w:trHeight w:val="30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60B3E">
        <w:trPr>
          <w:trHeight w:val="255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0B3E" w:rsidRDefault="00660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▪ Personal capacitado, honesto y proactivo.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60B3E" w:rsidRDefault="00660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B3E">
        <w:trPr>
          <w:trHeight w:val="25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0B3E" w:rsidRDefault="00660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B3E" w:rsidRDefault="00660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B3E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60B3E">
        <w:trPr>
          <w:trHeight w:val="510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60B3E" w:rsidRDefault="00660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▪ Falta de personal para el cumplimiento de labores.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60B3E" w:rsidRDefault="00660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▪ Mala selección del personal.  </w:t>
            </w:r>
          </w:p>
        </w:tc>
      </w:tr>
      <w:tr w:rsidR="00660B3E">
        <w:trPr>
          <w:trHeight w:val="51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B3E" w:rsidRDefault="00660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▪ Descontento del personal desde el punto de vista remunerativo.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B3E" w:rsidRDefault="00660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B3E">
        <w:trPr>
          <w:trHeight w:val="25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3E">
        <w:trPr>
          <w:trHeight w:val="25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3E">
        <w:trPr>
          <w:trHeight w:val="255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69F" w:rsidRDefault="001C669F">
            <w:pPr>
              <w:rPr>
                <w:rFonts w:ascii="Arial" w:hAnsi="Arial" w:cs="Arial"/>
                <w:bCs/>
              </w:rPr>
            </w:pPr>
          </w:p>
          <w:p w:rsidR="00660B3E" w:rsidRPr="00660B3E" w:rsidRDefault="00660B3E">
            <w:pPr>
              <w:rPr>
                <w:rFonts w:ascii="Arial" w:hAnsi="Arial" w:cs="Arial"/>
                <w:bCs/>
              </w:rPr>
            </w:pPr>
            <w:r w:rsidRPr="00660B3E">
              <w:rPr>
                <w:rFonts w:ascii="Arial" w:hAnsi="Arial" w:cs="Arial"/>
                <w:bCs/>
              </w:rPr>
              <w:t>Elaboración de buffet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3E">
        <w:trPr>
          <w:trHeight w:val="25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  <w:p w:rsidR="001C669F" w:rsidRDefault="001C6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3E">
        <w:trPr>
          <w:trHeight w:val="30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60B3E">
        <w:trPr>
          <w:trHeight w:val="510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0B3E" w:rsidRDefault="00660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▪ Disponer de una variedad de buffet para gusto de todos los clientes.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60B3E" w:rsidRDefault="00660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B3E">
        <w:trPr>
          <w:trHeight w:val="510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0B3E" w:rsidRDefault="00660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▪ Personal capacitado en la preparación del buffet.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60B3E" w:rsidRDefault="00660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B3E">
        <w:trPr>
          <w:trHeight w:val="510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0B3E" w:rsidRDefault="00660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▪ Maquinas y equipos necesarios para la elaboración del buffet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60B3E" w:rsidRDefault="00660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B3E">
        <w:trPr>
          <w:trHeight w:val="51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0B3E" w:rsidRDefault="00660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▪ Se cuenta con vehículos propios para el traslado del buffet, personal y materiales.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B3E" w:rsidRDefault="00660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B3E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60B3E">
        <w:trPr>
          <w:trHeight w:val="51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0B3E" w:rsidRDefault="00660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▪ Que el buffet no sea agradable a los gustos y satisfacción de los clientes.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B3E" w:rsidRDefault="00660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▪ No contar con la materia prima suficiente para la preparación del buffet.</w:t>
            </w:r>
          </w:p>
        </w:tc>
      </w:tr>
      <w:tr w:rsidR="00660B3E">
        <w:trPr>
          <w:trHeight w:val="25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3E">
        <w:trPr>
          <w:trHeight w:val="25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3E">
        <w:trPr>
          <w:trHeight w:val="255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Pr="00660B3E" w:rsidRDefault="00660B3E">
            <w:pPr>
              <w:rPr>
                <w:rFonts w:ascii="Arial" w:hAnsi="Arial" w:cs="Arial"/>
                <w:bCs/>
              </w:rPr>
            </w:pPr>
            <w:r w:rsidRPr="00660B3E">
              <w:rPr>
                <w:rFonts w:ascii="Arial" w:hAnsi="Arial" w:cs="Arial"/>
                <w:bCs/>
              </w:rPr>
              <w:t>Abastecimiento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3E">
        <w:trPr>
          <w:trHeight w:val="25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  <w:p w:rsidR="001C669F" w:rsidRDefault="001C6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3E">
        <w:trPr>
          <w:trHeight w:val="30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60B3E">
        <w:trPr>
          <w:trHeight w:val="510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0B3E" w:rsidRDefault="00660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▪ Se realizan adquisiciones de alimentos a proveedores calificados.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60B3E" w:rsidRDefault="00660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B3E">
        <w:trPr>
          <w:trHeight w:val="25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0B3E" w:rsidRDefault="00660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▪ Existe políticas de compra de alimentos.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B3E" w:rsidRDefault="00660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B3E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60B3E">
        <w:trPr>
          <w:trHeight w:val="51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0B3E" w:rsidRDefault="00660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▪ No existe un control del buen uso de la materia prima.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B3E" w:rsidRDefault="00660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▪ Descomposición de productos tales como: verduras, frutas, carnes, mariscos, etc. </w:t>
            </w:r>
          </w:p>
        </w:tc>
      </w:tr>
      <w:tr w:rsidR="00660B3E">
        <w:trPr>
          <w:trHeight w:val="25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3E">
        <w:trPr>
          <w:trHeight w:val="25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  <w:p w:rsidR="001C669F" w:rsidRDefault="001C6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3E">
        <w:trPr>
          <w:trHeight w:val="255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Pr="00660B3E" w:rsidRDefault="00660B3E">
            <w:pPr>
              <w:rPr>
                <w:rFonts w:ascii="Arial" w:hAnsi="Arial" w:cs="Arial"/>
                <w:bCs/>
              </w:rPr>
            </w:pPr>
            <w:r w:rsidRPr="00660B3E">
              <w:rPr>
                <w:rFonts w:ascii="Arial" w:hAnsi="Arial" w:cs="Arial"/>
                <w:bCs/>
              </w:rPr>
              <w:t>Precio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3E">
        <w:trPr>
          <w:trHeight w:val="25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  <w:p w:rsidR="001C669F" w:rsidRDefault="001C6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3E">
        <w:trPr>
          <w:trHeight w:val="30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60B3E">
        <w:trPr>
          <w:trHeight w:val="51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0B3E" w:rsidRDefault="00660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▪ El precio está regulado de acuerdo a las normas del INEC.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B3E" w:rsidRDefault="00660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B3E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60B3E">
        <w:trPr>
          <w:trHeight w:val="51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0B3E" w:rsidRDefault="00660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▪ Ofrecer buffet a un precio económico dependiendo del número de personas.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B3E" w:rsidRDefault="00660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B3E">
        <w:trPr>
          <w:trHeight w:val="25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3E">
        <w:trPr>
          <w:trHeight w:val="25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3E">
        <w:trPr>
          <w:trHeight w:val="255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69F" w:rsidRDefault="001C669F" w:rsidP="000348BD">
            <w:pPr>
              <w:rPr>
                <w:rFonts w:ascii="Arial" w:hAnsi="Arial" w:cs="Arial"/>
                <w:bCs/>
              </w:rPr>
            </w:pPr>
          </w:p>
          <w:p w:rsidR="00660B3E" w:rsidRPr="00660B3E" w:rsidRDefault="00660B3E">
            <w:pPr>
              <w:rPr>
                <w:rFonts w:ascii="Arial" w:hAnsi="Arial" w:cs="Arial"/>
                <w:bCs/>
              </w:rPr>
            </w:pPr>
            <w:r w:rsidRPr="00660B3E">
              <w:rPr>
                <w:rFonts w:ascii="Arial" w:hAnsi="Arial" w:cs="Arial"/>
                <w:bCs/>
              </w:rPr>
              <w:t>Plaza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3E">
        <w:trPr>
          <w:trHeight w:val="25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  <w:p w:rsidR="001C669F" w:rsidRDefault="001C6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3E">
        <w:trPr>
          <w:trHeight w:val="30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60B3E">
        <w:trPr>
          <w:trHeight w:val="76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0B3E" w:rsidRDefault="00660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▪ La empresa es de fácil ubicación y acceso que ayudará a los clientes a acceder al servicio.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B3E" w:rsidRDefault="00660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0B3E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60B3E">
        <w:trPr>
          <w:trHeight w:val="76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B3E" w:rsidRDefault="00660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▪ Retraso ocasional en la entrega del buffet debido a factores externos de la organización: tráfico, cierre de vías, etc.</w:t>
            </w:r>
          </w:p>
        </w:tc>
      </w:tr>
      <w:tr w:rsidR="00660B3E">
        <w:trPr>
          <w:trHeight w:val="25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3E">
        <w:trPr>
          <w:trHeight w:val="25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3E">
        <w:trPr>
          <w:trHeight w:val="255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8BD" w:rsidRDefault="000348BD">
            <w:pPr>
              <w:rPr>
                <w:rFonts w:ascii="Arial" w:hAnsi="Arial" w:cs="Arial"/>
                <w:bCs/>
              </w:rPr>
            </w:pPr>
          </w:p>
          <w:p w:rsidR="000348BD" w:rsidRDefault="000348BD">
            <w:pPr>
              <w:rPr>
                <w:rFonts w:ascii="Arial" w:hAnsi="Arial" w:cs="Arial"/>
                <w:bCs/>
              </w:rPr>
            </w:pPr>
          </w:p>
          <w:p w:rsidR="000348BD" w:rsidRDefault="000348BD">
            <w:pPr>
              <w:rPr>
                <w:rFonts w:ascii="Arial" w:hAnsi="Arial" w:cs="Arial"/>
                <w:bCs/>
              </w:rPr>
            </w:pPr>
          </w:p>
          <w:p w:rsidR="000348BD" w:rsidRDefault="000348BD">
            <w:pPr>
              <w:rPr>
                <w:rFonts w:ascii="Arial" w:hAnsi="Arial" w:cs="Arial"/>
                <w:bCs/>
              </w:rPr>
            </w:pPr>
          </w:p>
          <w:p w:rsidR="000348BD" w:rsidRDefault="000348BD">
            <w:pPr>
              <w:rPr>
                <w:rFonts w:ascii="Arial" w:hAnsi="Arial" w:cs="Arial"/>
                <w:bCs/>
              </w:rPr>
            </w:pPr>
          </w:p>
          <w:p w:rsidR="000348BD" w:rsidRDefault="000348BD">
            <w:pPr>
              <w:rPr>
                <w:rFonts w:ascii="Arial" w:hAnsi="Arial" w:cs="Arial"/>
                <w:bCs/>
              </w:rPr>
            </w:pPr>
          </w:p>
          <w:p w:rsidR="00660B3E" w:rsidRPr="00660B3E" w:rsidRDefault="00660B3E">
            <w:pPr>
              <w:rPr>
                <w:rFonts w:ascii="Arial" w:hAnsi="Arial" w:cs="Arial"/>
                <w:bCs/>
              </w:rPr>
            </w:pPr>
            <w:r w:rsidRPr="00660B3E">
              <w:rPr>
                <w:rFonts w:ascii="Arial" w:hAnsi="Arial" w:cs="Arial"/>
                <w:bCs/>
              </w:rPr>
              <w:lastRenderedPageBreak/>
              <w:t>Mercadeo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3E">
        <w:trPr>
          <w:trHeight w:val="255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  <w:p w:rsidR="001C669F" w:rsidRDefault="001C6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B3E">
        <w:trPr>
          <w:trHeight w:val="30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60B3E">
        <w:trPr>
          <w:trHeight w:val="51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0B3E" w:rsidRDefault="00660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▪ La organización cuenta con asistentes de ventas para dar a </w:t>
            </w:r>
            <w:r w:rsidR="00DB5DB7">
              <w:rPr>
                <w:rFonts w:ascii="Arial" w:hAnsi="Arial" w:cs="Arial"/>
                <w:sz w:val="20"/>
                <w:szCs w:val="20"/>
              </w:rPr>
              <w:t>conocer</w:t>
            </w:r>
            <w:r>
              <w:rPr>
                <w:rFonts w:ascii="Arial" w:hAnsi="Arial" w:cs="Arial"/>
                <w:sz w:val="20"/>
                <w:szCs w:val="20"/>
              </w:rPr>
              <w:t xml:space="preserve"> el servicio.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B3E" w:rsidRDefault="00660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▪ </w:t>
            </w:r>
            <w:r w:rsidR="00DB5DB7">
              <w:rPr>
                <w:rFonts w:ascii="Arial" w:hAnsi="Arial" w:cs="Arial"/>
                <w:sz w:val="20"/>
                <w:szCs w:val="20"/>
              </w:rPr>
              <w:t>Desinterés</w:t>
            </w:r>
            <w:r>
              <w:rPr>
                <w:rFonts w:ascii="Arial" w:hAnsi="Arial" w:cs="Arial"/>
                <w:sz w:val="20"/>
                <w:szCs w:val="20"/>
              </w:rPr>
              <w:t xml:space="preserve"> del cliente del servicio que se ofrece.</w:t>
            </w:r>
          </w:p>
        </w:tc>
      </w:tr>
      <w:tr w:rsidR="00660B3E">
        <w:trPr>
          <w:trHeight w:val="300"/>
        </w:trPr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60B3E">
        <w:trPr>
          <w:trHeight w:val="510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0B3E" w:rsidRDefault="00660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B3E" w:rsidRDefault="00660B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▪ Existencia de servicios simil</w:t>
            </w:r>
            <w:r w:rsidR="00DB5DB7">
              <w:rPr>
                <w:rFonts w:ascii="Arial" w:hAnsi="Arial" w:cs="Arial"/>
                <w:sz w:val="20"/>
                <w:szCs w:val="20"/>
              </w:rPr>
              <w:t>are</w:t>
            </w:r>
            <w:r>
              <w:rPr>
                <w:rFonts w:ascii="Arial" w:hAnsi="Arial" w:cs="Arial"/>
                <w:sz w:val="20"/>
                <w:szCs w:val="20"/>
              </w:rPr>
              <w:t>s en el mercado.</w:t>
            </w:r>
          </w:p>
        </w:tc>
      </w:tr>
    </w:tbl>
    <w:p w:rsidR="001E4026" w:rsidRDefault="001E4026" w:rsidP="0066282B">
      <w:pPr>
        <w:spacing w:line="480" w:lineRule="auto"/>
        <w:jc w:val="both"/>
        <w:rPr>
          <w:rFonts w:ascii="Arial" w:hAnsi="Arial" w:cs="Arial"/>
          <w:b/>
        </w:rPr>
      </w:pPr>
    </w:p>
    <w:p w:rsidR="001C669F" w:rsidRDefault="001C669F" w:rsidP="009C2BE8">
      <w:pPr>
        <w:jc w:val="both"/>
        <w:rPr>
          <w:rFonts w:ascii="Arial" w:hAnsi="Arial" w:cs="Arial"/>
          <w:b/>
        </w:rPr>
      </w:pPr>
    </w:p>
    <w:p w:rsidR="0066282B" w:rsidRDefault="00313EF4" w:rsidP="001C669F">
      <w:pPr>
        <w:numPr>
          <w:ilvl w:val="0"/>
          <w:numId w:val="17"/>
        </w:numPr>
        <w:tabs>
          <w:tab w:val="clear" w:pos="1440"/>
          <w:tab w:val="num" w:pos="360"/>
        </w:tabs>
        <w:spacing w:line="480" w:lineRule="auto"/>
        <w:ind w:hanging="1440"/>
        <w:jc w:val="both"/>
        <w:rPr>
          <w:rFonts w:ascii="Arial" w:hAnsi="Arial" w:cs="Arial"/>
          <w:b/>
        </w:rPr>
      </w:pPr>
      <w:r w:rsidRPr="00313EF4">
        <w:rPr>
          <w:rFonts w:ascii="Arial" w:hAnsi="Arial" w:cs="Arial"/>
          <w:b/>
        </w:rPr>
        <w:t>Estructura orgánica</w:t>
      </w:r>
      <w:r w:rsidR="0066282B" w:rsidRPr="00313EF4">
        <w:rPr>
          <w:rFonts w:ascii="Arial" w:hAnsi="Arial" w:cs="Arial"/>
          <w:b/>
        </w:rPr>
        <w:t xml:space="preserve"> </w:t>
      </w:r>
    </w:p>
    <w:p w:rsidR="001C669F" w:rsidRPr="00313EF4" w:rsidRDefault="001C669F" w:rsidP="001C669F">
      <w:pPr>
        <w:jc w:val="both"/>
        <w:rPr>
          <w:rFonts w:ascii="Arial" w:hAnsi="Arial" w:cs="Arial"/>
          <w:b/>
        </w:rPr>
      </w:pPr>
    </w:p>
    <w:p w:rsidR="0066282B" w:rsidRDefault="00313EF4" w:rsidP="0066282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estructura organizacional de Lan Catering Services Cia. Ltda. </w:t>
      </w:r>
      <w:proofErr w:type="gramStart"/>
      <w:r>
        <w:rPr>
          <w:rFonts w:ascii="Arial" w:hAnsi="Arial" w:cs="Arial"/>
        </w:rPr>
        <w:t>se</w:t>
      </w:r>
      <w:proofErr w:type="gramEnd"/>
      <w:r>
        <w:rPr>
          <w:rFonts w:ascii="Arial" w:hAnsi="Arial" w:cs="Arial"/>
        </w:rPr>
        <w:t xml:space="preserve"> encuentra definida de la siguiente manera:</w:t>
      </w:r>
    </w:p>
    <w:p w:rsidR="0042641F" w:rsidRDefault="0042641F" w:rsidP="009C2BE8">
      <w:pPr>
        <w:jc w:val="both"/>
        <w:rPr>
          <w:rFonts w:ascii="Arial" w:hAnsi="Arial" w:cs="Arial"/>
        </w:rPr>
      </w:pPr>
    </w:p>
    <w:p w:rsidR="00313EF4" w:rsidRDefault="00A67487" w:rsidP="0066282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054" style="position:absolute;left:0;text-align:left;margin-left:9pt;margin-top:16.85pt;width:370.5pt;height:216.75pt;z-index:251641856" coordorigin="2526,9694" coordsize="7410,4335">
            <v:rect id="_x0000_s1055" style="position:absolute;left:4626;top:9694;width:3809;height:615">
              <v:shadow on="t" type="double" opacity=".5" color2="shadow add(102)" offset="-3pt,-3pt" offset2="-6pt,-6pt"/>
              <o:extrusion v:ext="view" backdepth="1in" viewpoint="0" viewpointorigin="0" skewangle="-90" type="perspective"/>
              <v:textbox style="mso-next-textbox:#_x0000_s1055">
                <w:txbxContent>
                  <w:p w:rsidR="00851752" w:rsidRDefault="00851752" w:rsidP="00313EF4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Accionistas</w:t>
                    </w:r>
                  </w:p>
                  <w:p w:rsidR="00851752" w:rsidRDefault="00851752" w:rsidP="00313EF4">
                    <w:pPr>
                      <w:jc w:val="center"/>
                    </w:pPr>
                  </w:p>
                </w:txbxContent>
              </v:textbox>
            </v:rect>
            <v:line id="_x0000_s1056" style="position:absolute" from="6533,10311" to="6533,10791"/>
            <v:rect id="_x0000_s1057" style="position:absolute;left:4641;top:10894;width:3780;height:587">
              <v:shadow on="t" type="double" opacity=".5" color2="shadow add(102)" offset="-3pt,-3pt" offset2="-6pt,-6pt"/>
              <o:extrusion v:ext="view" backdepth="1in" viewpoint="0" viewpointorigin="0" skewangle="-90" type="perspective"/>
              <v:textbox style="mso-next-textbox:#_x0000_s1057">
                <w:txbxContent>
                  <w:p w:rsidR="00851752" w:rsidRDefault="00851752" w:rsidP="00313EF4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Gerente General</w:t>
                    </w:r>
                  </w:p>
                  <w:p w:rsidR="00851752" w:rsidRDefault="00851752" w:rsidP="00313EF4"/>
                </w:txbxContent>
              </v:textbox>
            </v:rect>
            <v:rect id="_x0000_s1058" style="position:absolute;left:2526;top:12484;width:2520;height:720">
              <v:shadow on="t" type="double" opacity=".5" color2="shadow add(102)" offset="-3pt,-3pt" offset2="-6pt,-6pt"/>
              <o:extrusion v:ext="view" backdepth="1in" viewpoint="0" viewpointorigin="0" skewangle="-90" type="perspective"/>
              <v:textbox style="mso-next-textbox:#_x0000_s1058">
                <w:txbxContent>
                  <w:p w:rsidR="00851752" w:rsidRDefault="00851752" w:rsidP="00313EF4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3D4F13">
                      <w:rPr>
                        <w:rFonts w:ascii="Arial" w:hAnsi="Arial" w:cs="Arial"/>
                      </w:rPr>
                      <w:t>D</w:t>
                    </w:r>
                    <w:r>
                      <w:rPr>
                        <w:rFonts w:ascii="Arial" w:hAnsi="Arial" w:cs="Arial"/>
                      </w:rPr>
                      <w:t>e</w:t>
                    </w:r>
                    <w:r w:rsidRPr="003D4F13">
                      <w:rPr>
                        <w:rFonts w:ascii="Arial" w:hAnsi="Arial" w:cs="Arial"/>
                      </w:rPr>
                      <w:t>p</w:t>
                    </w:r>
                    <w:r>
                      <w:rPr>
                        <w:rFonts w:ascii="Arial" w:hAnsi="Arial" w:cs="Arial"/>
                      </w:rPr>
                      <w:t>ar</w:t>
                    </w:r>
                    <w:r w:rsidRPr="003D4F13">
                      <w:rPr>
                        <w:rFonts w:ascii="Arial" w:hAnsi="Arial" w:cs="Arial"/>
                      </w:rPr>
                      <w:t>t</w:t>
                    </w:r>
                    <w:r>
                      <w:rPr>
                        <w:rFonts w:ascii="Arial" w:hAnsi="Arial" w:cs="Arial"/>
                      </w:rPr>
                      <w:t>ament</w:t>
                    </w:r>
                    <w:r w:rsidRPr="003D4F13">
                      <w:rPr>
                        <w:rFonts w:ascii="Arial" w:hAnsi="Arial" w:cs="Arial"/>
                      </w:rPr>
                      <w:t>o</w:t>
                    </w:r>
                  </w:p>
                  <w:p w:rsidR="00851752" w:rsidRPr="003D4F13" w:rsidRDefault="00851752" w:rsidP="00313EF4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3D4F13">
                      <w:rPr>
                        <w:rFonts w:ascii="Arial" w:hAnsi="Arial" w:cs="Arial"/>
                      </w:rPr>
                      <w:t>Recursos Humanos</w:t>
                    </w:r>
                  </w:p>
                </w:txbxContent>
              </v:textbox>
            </v:rect>
            <v:rect id="_x0000_s1059" style="position:absolute;left:5586;top:12487;width:1890;height:720">
              <v:shadow on="t" type="double" opacity=".5" color2="shadow add(102)" offset="-3pt,-3pt" offset2="-6pt,-6pt"/>
              <o:extrusion v:ext="view" backdepth="1in" viewpoint="0" viewpointorigin="0" skewangle="-90" type="perspective"/>
              <v:textbox style="mso-next-textbox:#_x0000_s1059">
                <w:txbxContent>
                  <w:p w:rsidR="00851752" w:rsidRPr="003D4F13" w:rsidRDefault="00851752" w:rsidP="00313EF4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3D4F13">
                      <w:rPr>
                        <w:rFonts w:ascii="Arial" w:hAnsi="Arial" w:cs="Arial"/>
                      </w:rPr>
                      <w:t>Departamento</w:t>
                    </w:r>
                  </w:p>
                  <w:p w:rsidR="00851752" w:rsidRPr="003D4F13" w:rsidRDefault="00851752" w:rsidP="00313EF4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3D4F13">
                      <w:rPr>
                        <w:rFonts w:ascii="Arial" w:hAnsi="Arial" w:cs="Arial"/>
                      </w:rPr>
                      <w:t>Financiero</w:t>
                    </w:r>
                  </w:p>
                </w:txbxContent>
              </v:textbox>
            </v:rect>
            <v:rect id="_x0000_s1060" style="position:absolute;left:8033;top:12484;width:1903;height:748">
              <v:shadow on="t" type="double" opacity=".5" color2="shadow add(102)" offset="-3pt,-3pt" offset2="-6pt,-6pt"/>
              <o:extrusion v:ext="view" backdepth="1in" viewpoint="0" viewpointorigin="0" skewangle="-90" type="perspective"/>
              <v:textbox style="mso-next-textbox:#_x0000_s1060">
                <w:txbxContent>
                  <w:p w:rsidR="00851752" w:rsidRPr="003D4F13" w:rsidRDefault="00851752" w:rsidP="00313EF4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3D4F13">
                      <w:rPr>
                        <w:rFonts w:ascii="Arial" w:hAnsi="Arial" w:cs="Arial"/>
                      </w:rPr>
                      <w:t>Departamento  Eventos</w:t>
                    </w:r>
                  </w:p>
                </w:txbxContent>
              </v:textbox>
            </v:rect>
            <v:line id="_x0000_s1061" style="position:absolute" from="3786,11854" to="3786,12454"/>
            <v:line id="_x0000_s1062" style="position:absolute" from="8993,11866" to="8993,12466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5601;top:13627;width:1890;height:402">
              <v:shadow on="t" type="double" opacity=".5" color2="shadow add(102)" offset="-3pt,-3pt" offset2="-6pt,-6pt"/>
              <v:textbox style="mso-next-textbox:#_x0000_s1063">
                <w:txbxContent>
                  <w:p w:rsidR="00851752" w:rsidRPr="003D4F13" w:rsidRDefault="00851752" w:rsidP="00313EF4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3D4F13">
                      <w:rPr>
                        <w:rFonts w:ascii="Arial" w:hAnsi="Arial" w:cs="Arial"/>
                      </w:rPr>
                      <w:t>Ventas</w:t>
                    </w:r>
                  </w:p>
                </w:txbxContent>
              </v:textbox>
            </v:shape>
            <v:line id="_x0000_s1064" style="position:absolute" from="6531,11494" to="6531,11854"/>
            <v:line id="_x0000_s1065" style="position:absolute" from="6531,11869" to="6531,12409"/>
            <v:line id="_x0000_s1066" style="position:absolute" from="6531,13204" to="6531,13564"/>
            <v:line id="_x0000_s1067" style="position:absolute" from="3786,11854" to="9006,11854"/>
            <v:shape id="_x0000_s1068" type="#_x0000_t202" style="position:absolute;left:8046;top:13627;width:1890;height:402">
              <v:shadow on="t" type="double" opacity=".5" color2="shadow add(102)" offset="-3pt,-3pt" offset2="-6pt,-6pt"/>
              <v:textbox style="mso-next-textbox:#_x0000_s1068">
                <w:txbxContent>
                  <w:p w:rsidR="00851752" w:rsidRPr="00A00AB8" w:rsidRDefault="00851752" w:rsidP="00313EF4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Cocina</w:t>
                    </w:r>
                  </w:p>
                </w:txbxContent>
              </v:textbox>
            </v:shape>
            <v:line id="_x0000_s1069" style="position:absolute" from="8991,13252" to="8991,13612"/>
            <w10:wrap type="square"/>
          </v:group>
        </w:pict>
      </w:r>
    </w:p>
    <w:p w:rsidR="00313EF4" w:rsidRDefault="00313EF4" w:rsidP="0066282B">
      <w:pPr>
        <w:spacing w:line="480" w:lineRule="auto"/>
        <w:jc w:val="both"/>
        <w:rPr>
          <w:rFonts w:ascii="Arial" w:hAnsi="Arial" w:cs="Arial"/>
        </w:rPr>
      </w:pPr>
    </w:p>
    <w:p w:rsidR="00313EF4" w:rsidRDefault="00313EF4" w:rsidP="0066282B">
      <w:pPr>
        <w:spacing w:line="480" w:lineRule="auto"/>
        <w:jc w:val="both"/>
        <w:rPr>
          <w:rFonts w:ascii="Arial" w:hAnsi="Arial" w:cs="Arial"/>
        </w:rPr>
      </w:pPr>
    </w:p>
    <w:p w:rsidR="00313EF4" w:rsidRDefault="00313EF4" w:rsidP="0066282B">
      <w:pPr>
        <w:spacing w:line="480" w:lineRule="auto"/>
        <w:jc w:val="both"/>
        <w:rPr>
          <w:rFonts w:ascii="Arial" w:hAnsi="Arial" w:cs="Arial"/>
        </w:rPr>
      </w:pPr>
    </w:p>
    <w:p w:rsidR="003E5EE5" w:rsidRDefault="003E5EE5" w:rsidP="002A1D75">
      <w:pPr>
        <w:spacing w:line="480" w:lineRule="auto"/>
        <w:jc w:val="both"/>
        <w:rPr>
          <w:rFonts w:ascii="Arial" w:hAnsi="Arial" w:cs="Arial"/>
          <w:b/>
        </w:rPr>
      </w:pPr>
    </w:p>
    <w:p w:rsidR="003E5EE5" w:rsidRDefault="003E5EE5" w:rsidP="002A1D75">
      <w:pPr>
        <w:spacing w:line="480" w:lineRule="auto"/>
        <w:jc w:val="both"/>
        <w:rPr>
          <w:rFonts w:ascii="Arial" w:hAnsi="Arial" w:cs="Arial"/>
          <w:b/>
        </w:rPr>
      </w:pPr>
    </w:p>
    <w:p w:rsidR="005C1AF0" w:rsidRDefault="005C1AF0" w:rsidP="002A1D75">
      <w:pPr>
        <w:spacing w:line="480" w:lineRule="auto"/>
        <w:jc w:val="both"/>
        <w:rPr>
          <w:rFonts w:ascii="Arial" w:hAnsi="Arial" w:cs="Arial"/>
          <w:b/>
        </w:rPr>
      </w:pPr>
    </w:p>
    <w:p w:rsidR="005C1AF0" w:rsidRDefault="005C1AF0" w:rsidP="002A1D75">
      <w:pPr>
        <w:spacing w:line="480" w:lineRule="auto"/>
        <w:jc w:val="both"/>
        <w:rPr>
          <w:rFonts w:ascii="Arial" w:hAnsi="Arial" w:cs="Arial"/>
          <w:b/>
        </w:rPr>
      </w:pPr>
    </w:p>
    <w:p w:rsidR="005C1AF0" w:rsidRDefault="005C1AF0" w:rsidP="002A1D75">
      <w:pPr>
        <w:spacing w:line="480" w:lineRule="auto"/>
        <w:jc w:val="both"/>
        <w:rPr>
          <w:rFonts w:ascii="Arial" w:hAnsi="Arial" w:cs="Arial"/>
          <w:b/>
        </w:rPr>
      </w:pPr>
    </w:p>
    <w:p w:rsidR="005C1AF0" w:rsidRDefault="005C1AF0" w:rsidP="002A1D75">
      <w:pPr>
        <w:spacing w:line="480" w:lineRule="auto"/>
        <w:jc w:val="both"/>
        <w:rPr>
          <w:rFonts w:ascii="Arial" w:hAnsi="Arial" w:cs="Arial"/>
          <w:b/>
        </w:rPr>
      </w:pPr>
    </w:p>
    <w:p w:rsidR="009C2BE8" w:rsidRDefault="009C2BE8" w:rsidP="005C1AF0">
      <w:pPr>
        <w:spacing w:line="480" w:lineRule="auto"/>
        <w:jc w:val="both"/>
        <w:rPr>
          <w:rFonts w:ascii="Arial" w:hAnsi="Arial" w:cs="Arial"/>
          <w:b/>
        </w:rPr>
      </w:pPr>
    </w:p>
    <w:p w:rsidR="009C2BE8" w:rsidRDefault="009C2BE8" w:rsidP="005C1AF0">
      <w:pPr>
        <w:spacing w:line="480" w:lineRule="auto"/>
        <w:jc w:val="both"/>
        <w:rPr>
          <w:rFonts w:ascii="Arial" w:hAnsi="Arial" w:cs="Arial"/>
          <w:b/>
        </w:rPr>
      </w:pPr>
    </w:p>
    <w:p w:rsidR="005C1AF0" w:rsidRDefault="000348BD" w:rsidP="005C1AF0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6. </w:t>
      </w:r>
      <w:r w:rsidR="005C1AF0">
        <w:rPr>
          <w:rFonts w:ascii="Arial" w:hAnsi="Arial" w:cs="Arial"/>
          <w:b/>
        </w:rPr>
        <w:t>Objetivos</w:t>
      </w:r>
    </w:p>
    <w:p w:rsidR="000348BD" w:rsidRDefault="000348BD" w:rsidP="000348BD">
      <w:pPr>
        <w:jc w:val="both"/>
        <w:rPr>
          <w:rFonts w:ascii="Arial" w:hAnsi="Arial" w:cs="Arial"/>
          <w:b/>
        </w:rPr>
      </w:pPr>
    </w:p>
    <w:p w:rsidR="000348BD" w:rsidRPr="00A67487" w:rsidRDefault="005C1AF0" w:rsidP="005C1AF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objetivos de Lan Catering Services Cia. Ltda. </w:t>
      </w:r>
      <w:proofErr w:type="gramStart"/>
      <w:r>
        <w:rPr>
          <w:rFonts w:ascii="Arial" w:hAnsi="Arial" w:cs="Arial"/>
        </w:rPr>
        <w:t>son</w:t>
      </w:r>
      <w:proofErr w:type="gramEnd"/>
      <w:r>
        <w:rPr>
          <w:rFonts w:ascii="Arial" w:hAnsi="Arial" w:cs="Arial"/>
        </w:rPr>
        <w:t xml:space="preserve">:  </w:t>
      </w:r>
    </w:p>
    <w:p w:rsidR="005C1AF0" w:rsidRPr="000348BD" w:rsidRDefault="005C1AF0" w:rsidP="005C1AF0">
      <w:pPr>
        <w:numPr>
          <w:ilvl w:val="0"/>
          <w:numId w:val="12"/>
        </w:numPr>
        <w:spacing w:line="480" w:lineRule="auto"/>
        <w:jc w:val="both"/>
        <w:rPr>
          <w:rFonts w:ascii="Arial" w:hAnsi="Arial" w:cs="Arial"/>
          <w:b/>
        </w:rPr>
      </w:pPr>
      <w:r w:rsidRPr="00A67487">
        <w:rPr>
          <w:rFonts w:ascii="Arial" w:hAnsi="Arial" w:cs="Arial"/>
        </w:rPr>
        <w:t>Disponer de una amplia variedad de buffet y brindar un servicio de calidad.</w:t>
      </w:r>
    </w:p>
    <w:p w:rsidR="000348BD" w:rsidRDefault="000348BD" w:rsidP="000348BD">
      <w:pPr>
        <w:ind w:left="360"/>
        <w:jc w:val="both"/>
        <w:rPr>
          <w:rFonts w:ascii="Arial" w:hAnsi="Arial" w:cs="Arial"/>
          <w:b/>
        </w:rPr>
      </w:pPr>
    </w:p>
    <w:p w:rsidR="005C1AF0" w:rsidRPr="000348BD" w:rsidRDefault="005C1AF0" w:rsidP="005C1AF0">
      <w:pPr>
        <w:numPr>
          <w:ilvl w:val="0"/>
          <w:numId w:val="12"/>
        </w:numPr>
        <w:spacing w:line="480" w:lineRule="auto"/>
        <w:jc w:val="both"/>
        <w:rPr>
          <w:rStyle w:val="bloque1"/>
          <w:rFonts w:ascii="Arial" w:hAnsi="Arial" w:cs="Arial"/>
          <w:b/>
          <w:color w:val="auto"/>
          <w:sz w:val="24"/>
          <w:szCs w:val="24"/>
        </w:rPr>
      </w:pPr>
      <w:r w:rsidRPr="00A67487">
        <w:rPr>
          <w:rStyle w:val="bloque1"/>
          <w:rFonts w:ascii="Arial" w:hAnsi="Arial" w:cs="Arial"/>
          <w:sz w:val="24"/>
          <w:szCs w:val="24"/>
        </w:rPr>
        <w:t>Brindar  asesoría a nuestros clientes, indicándoles las sugerencias del chef al momento de escoger el buffet empresarial.</w:t>
      </w:r>
    </w:p>
    <w:p w:rsidR="000348BD" w:rsidRDefault="000348BD" w:rsidP="000348BD">
      <w:pPr>
        <w:ind w:left="360"/>
        <w:jc w:val="both"/>
        <w:rPr>
          <w:rStyle w:val="bloque1"/>
          <w:rFonts w:ascii="Arial" w:hAnsi="Arial" w:cs="Arial"/>
          <w:b/>
          <w:color w:val="auto"/>
          <w:sz w:val="24"/>
          <w:szCs w:val="24"/>
        </w:rPr>
      </w:pPr>
    </w:p>
    <w:p w:rsidR="005C1AF0" w:rsidRPr="000348BD" w:rsidRDefault="005C1AF0" w:rsidP="005C1AF0">
      <w:pPr>
        <w:numPr>
          <w:ilvl w:val="0"/>
          <w:numId w:val="12"/>
        </w:numPr>
        <w:spacing w:line="480" w:lineRule="auto"/>
        <w:jc w:val="both"/>
        <w:rPr>
          <w:rStyle w:val="bloque1"/>
          <w:rFonts w:ascii="Arial" w:hAnsi="Arial" w:cs="Arial"/>
          <w:b/>
          <w:color w:val="auto"/>
          <w:sz w:val="24"/>
          <w:szCs w:val="24"/>
        </w:rPr>
      </w:pPr>
      <w:r w:rsidRPr="00A67487">
        <w:rPr>
          <w:rStyle w:val="bloque1"/>
          <w:rFonts w:ascii="Arial" w:hAnsi="Arial" w:cs="Arial"/>
          <w:sz w:val="24"/>
          <w:szCs w:val="24"/>
        </w:rPr>
        <w:t>Contar  con la colaboración de chef, expertos en la preparación de buffet, y personas especializadas en el momento de servir los alimentos, para la satisfacción total del cliente.</w:t>
      </w:r>
    </w:p>
    <w:p w:rsidR="000348BD" w:rsidRDefault="000348BD" w:rsidP="000348BD">
      <w:pPr>
        <w:ind w:left="360"/>
        <w:jc w:val="both"/>
        <w:rPr>
          <w:rStyle w:val="bloque1"/>
          <w:rFonts w:ascii="Arial" w:hAnsi="Arial" w:cs="Arial"/>
          <w:b/>
          <w:color w:val="auto"/>
          <w:sz w:val="24"/>
          <w:szCs w:val="24"/>
        </w:rPr>
      </w:pPr>
    </w:p>
    <w:p w:rsidR="005C1AF0" w:rsidRDefault="005C1AF0" w:rsidP="005C1AF0">
      <w:pPr>
        <w:numPr>
          <w:ilvl w:val="0"/>
          <w:numId w:val="12"/>
        </w:numPr>
        <w:spacing w:line="480" w:lineRule="auto"/>
        <w:jc w:val="both"/>
        <w:rPr>
          <w:rFonts w:ascii="Arial" w:hAnsi="Arial" w:cs="Arial"/>
          <w:b/>
        </w:rPr>
      </w:pPr>
      <w:r w:rsidRPr="00A67487">
        <w:rPr>
          <w:rFonts w:ascii="Arial" w:hAnsi="Arial" w:cs="Arial"/>
        </w:rPr>
        <w:t>Ofrecer una relación calidad-precio más ventajosa del mercado.</w:t>
      </w:r>
    </w:p>
    <w:p w:rsidR="005C1AF0" w:rsidRPr="000348BD" w:rsidRDefault="005C1AF0" w:rsidP="005C1AF0">
      <w:pPr>
        <w:numPr>
          <w:ilvl w:val="0"/>
          <w:numId w:val="12"/>
        </w:numPr>
        <w:spacing w:line="480" w:lineRule="auto"/>
        <w:jc w:val="both"/>
        <w:rPr>
          <w:rFonts w:ascii="Arial" w:hAnsi="Arial" w:cs="Arial"/>
          <w:b/>
        </w:rPr>
      </w:pPr>
      <w:r w:rsidRPr="00A67487">
        <w:rPr>
          <w:rFonts w:ascii="Arial" w:hAnsi="Arial" w:cs="Arial"/>
        </w:rPr>
        <w:t>Disponer de un lugar acogedor que cuente con las seguridades  que le permita al cliente, y empleados sentirse en un ambiente confortable y seguro.</w:t>
      </w:r>
    </w:p>
    <w:p w:rsidR="000348BD" w:rsidRDefault="000348BD" w:rsidP="000348BD">
      <w:pPr>
        <w:ind w:left="360"/>
        <w:jc w:val="both"/>
        <w:rPr>
          <w:rFonts w:ascii="Arial" w:hAnsi="Arial" w:cs="Arial"/>
          <w:b/>
        </w:rPr>
      </w:pPr>
    </w:p>
    <w:p w:rsidR="005C1AF0" w:rsidRPr="00A67487" w:rsidRDefault="005C1AF0" w:rsidP="005C1AF0">
      <w:pPr>
        <w:numPr>
          <w:ilvl w:val="0"/>
          <w:numId w:val="12"/>
        </w:numPr>
        <w:spacing w:line="480" w:lineRule="auto"/>
        <w:jc w:val="both"/>
        <w:rPr>
          <w:rFonts w:ascii="Arial" w:hAnsi="Arial" w:cs="Arial"/>
          <w:b/>
        </w:rPr>
      </w:pPr>
      <w:r w:rsidRPr="00A67487">
        <w:rPr>
          <w:rFonts w:ascii="Arial" w:hAnsi="Arial" w:cs="Arial"/>
        </w:rPr>
        <w:t>Lograr un ambiente de trabajo y atención amigable, y cálido con una inmejorable atención personalizada a nuestros clientes.</w:t>
      </w:r>
    </w:p>
    <w:p w:rsidR="005C1AF0" w:rsidRDefault="005C1AF0" w:rsidP="002A1D75">
      <w:pPr>
        <w:spacing w:line="480" w:lineRule="auto"/>
        <w:jc w:val="both"/>
        <w:rPr>
          <w:rFonts w:ascii="Arial" w:hAnsi="Arial" w:cs="Arial"/>
          <w:b/>
        </w:rPr>
      </w:pPr>
    </w:p>
    <w:p w:rsidR="000348BD" w:rsidRDefault="000348BD" w:rsidP="002A1D75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r w:rsidR="00313EF4" w:rsidRPr="00313EF4">
        <w:rPr>
          <w:rFonts w:ascii="Arial" w:hAnsi="Arial" w:cs="Arial"/>
          <w:b/>
        </w:rPr>
        <w:t>Funcionarios principales</w:t>
      </w:r>
    </w:p>
    <w:p w:rsidR="000348BD" w:rsidRDefault="000348BD" w:rsidP="000348BD">
      <w:pPr>
        <w:jc w:val="both"/>
        <w:rPr>
          <w:rFonts w:ascii="Arial" w:hAnsi="Arial" w:cs="Arial"/>
          <w:b/>
        </w:rPr>
      </w:pPr>
    </w:p>
    <w:p w:rsidR="001E4026" w:rsidRDefault="00313EF4" w:rsidP="002A1D75">
      <w:pPr>
        <w:spacing w:line="480" w:lineRule="auto"/>
        <w:jc w:val="both"/>
        <w:rPr>
          <w:rFonts w:ascii="Arial" w:hAnsi="Arial" w:cs="Arial"/>
        </w:rPr>
      </w:pPr>
      <w:r w:rsidRPr="00313EF4">
        <w:rPr>
          <w:rFonts w:ascii="Arial" w:hAnsi="Arial" w:cs="Arial"/>
        </w:rPr>
        <w:t>Ent</w:t>
      </w:r>
      <w:r>
        <w:rPr>
          <w:rFonts w:ascii="Arial" w:hAnsi="Arial" w:cs="Arial"/>
        </w:rPr>
        <w:t xml:space="preserve">re los principales funcionarios que conforman Lan Catering Services Cia. Ltda. </w:t>
      </w:r>
      <w:proofErr w:type="gramStart"/>
      <w:r>
        <w:rPr>
          <w:rFonts w:ascii="Arial" w:hAnsi="Arial" w:cs="Arial"/>
        </w:rPr>
        <w:t>se</w:t>
      </w:r>
      <w:proofErr w:type="gramEnd"/>
      <w:r>
        <w:rPr>
          <w:rFonts w:ascii="Arial" w:hAnsi="Arial" w:cs="Arial"/>
        </w:rPr>
        <w:t xml:space="preserve"> detalla en  el siguiente cuadro</w:t>
      </w:r>
      <w:r w:rsidR="00851752">
        <w:rPr>
          <w:rFonts w:ascii="Arial" w:hAnsi="Arial" w:cs="Arial"/>
        </w:rPr>
        <w:t>:</w:t>
      </w:r>
    </w:p>
    <w:tbl>
      <w:tblPr>
        <w:tblW w:w="4281" w:type="dxa"/>
        <w:jc w:val="center"/>
        <w:tblInd w:w="51" w:type="dxa"/>
        <w:tblCellMar>
          <w:left w:w="70" w:type="dxa"/>
          <w:right w:w="70" w:type="dxa"/>
        </w:tblCellMar>
        <w:tblLook w:val="0000"/>
      </w:tblPr>
      <w:tblGrid>
        <w:gridCol w:w="2540"/>
        <w:gridCol w:w="1741"/>
      </w:tblGrid>
      <w:tr w:rsidR="00304ED2">
        <w:trPr>
          <w:trHeight w:val="315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04ED2" w:rsidRDefault="00304E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Nombre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04ED2" w:rsidRDefault="00304E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304ED2">
        <w:trPr>
          <w:trHeight w:val="36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ED2" w:rsidRDefault="00304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Guillermo Espinel Palacios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ED2" w:rsidRDefault="00304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Accionista</w:t>
            </w:r>
          </w:p>
        </w:tc>
      </w:tr>
      <w:tr w:rsidR="00304ED2">
        <w:trPr>
          <w:trHeight w:val="36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ED2" w:rsidRDefault="00304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espinel Suárez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ED2" w:rsidRDefault="00304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Accionista</w:t>
            </w:r>
          </w:p>
        </w:tc>
      </w:tr>
      <w:tr w:rsidR="00304ED2">
        <w:trPr>
          <w:trHeight w:val="36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ED2" w:rsidRDefault="00304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Miguel Suárez Cornejo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ED2" w:rsidRDefault="00304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Gerente General</w:t>
            </w:r>
          </w:p>
        </w:tc>
      </w:tr>
      <w:tr w:rsidR="00304ED2">
        <w:trPr>
          <w:trHeight w:val="36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ED2" w:rsidRDefault="00304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Jacobo Intriago Ruíz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ED2" w:rsidRDefault="00304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Jefe Financiero</w:t>
            </w:r>
          </w:p>
        </w:tc>
      </w:tr>
      <w:tr w:rsidR="00304ED2">
        <w:trPr>
          <w:trHeight w:val="36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ED2" w:rsidRDefault="00304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Ricardo Valarezo León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ED2" w:rsidRDefault="00304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Jefe RR.HH.</w:t>
            </w:r>
          </w:p>
        </w:tc>
      </w:tr>
      <w:tr w:rsidR="00304ED2">
        <w:trPr>
          <w:trHeight w:val="36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ED2" w:rsidRDefault="00304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Javier Rodriguez Toro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ED2" w:rsidRDefault="00304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Jefe de Eventos</w:t>
            </w:r>
          </w:p>
        </w:tc>
      </w:tr>
      <w:tr w:rsidR="00304ED2">
        <w:trPr>
          <w:trHeight w:val="36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ED2" w:rsidRDefault="00304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Mirna López Calle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ED2" w:rsidRDefault="00304E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Jefa de Ventas</w:t>
            </w:r>
          </w:p>
        </w:tc>
      </w:tr>
    </w:tbl>
    <w:p w:rsidR="005C1AF0" w:rsidRDefault="005C1AF0" w:rsidP="002A1D75">
      <w:pPr>
        <w:spacing w:line="480" w:lineRule="auto"/>
        <w:jc w:val="both"/>
        <w:rPr>
          <w:rFonts w:ascii="Arial" w:hAnsi="Arial" w:cs="Arial"/>
        </w:rPr>
      </w:pPr>
    </w:p>
    <w:p w:rsidR="000348BD" w:rsidRDefault="000348BD" w:rsidP="002A1D75">
      <w:pPr>
        <w:spacing w:line="480" w:lineRule="auto"/>
        <w:jc w:val="both"/>
        <w:rPr>
          <w:rFonts w:ascii="Arial" w:hAnsi="Arial" w:cs="Arial"/>
          <w:b/>
        </w:rPr>
      </w:pPr>
    </w:p>
    <w:p w:rsidR="00A67487" w:rsidRPr="00A67487" w:rsidRDefault="000348BD" w:rsidP="002A1D75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CAPITULO III: </w:t>
      </w:r>
      <w:r w:rsidR="00A67487" w:rsidRPr="00A67487">
        <w:rPr>
          <w:rFonts w:ascii="Arial" w:hAnsi="Arial" w:cs="Arial"/>
          <w:b/>
        </w:rPr>
        <w:t>Resultados Generales</w:t>
      </w:r>
    </w:p>
    <w:p w:rsidR="000348BD" w:rsidRDefault="000348BD" w:rsidP="002A1D75">
      <w:pPr>
        <w:spacing w:line="480" w:lineRule="auto"/>
        <w:jc w:val="both"/>
        <w:rPr>
          <w:rFonts w:ascii="Arial" w:hAnsi="Arial" w:cs="Arial"/>
          <w:b/>
        </w:rPr>
      </w:pPr>
    </w:p>
    <w:p w:rsidR="00A67487" w:rsidRDefault="000348BD" w:rsidP="002A1D75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Proceso</w:t>
      </w:r>
      <w:r w:rsidR="00DF2C2E">
        <w:rPr>
          <w:rFonts w:ascii="Arial" w:hAnsi="Arial" w:cs="Arial"/>
          <w:b/>
        </w:rPr>
        <w:t xml:space="preserve"> Financier</w:t>
      </w:r>
      <w:r>
        <w:rPr>
          <w:rFonts w:ascii="Arial" w:hAnsi="Arial" w:cs="Arial"/>
          <w:b/>
        </w:rPr>
        <w:t>o</w:t>
      </w:r>
    </w:p>
    <w:p w:rsidR="007C7BF8" w:rsidRDefault="007C7BF8" w:rsidP="009C2BE8">
      <w:pPr>
        <w:jc w:val="both"/>
        <w:rPr>
          <w:rFonts w:ascii="Arial" w:hAnsi="Arial" w:cs="Arial"/>
          <w:b/>
        </w:rPr>
      </w:pPr>
    </w:p>
    <w:p w:rsidR="007C7BF8" w:rsidRDefault="007C7BF8" w:rsidP="007C7BF8">
      <w:pPr>
        <w:spacing w:line="480" w:lineRule="auto"/>
        <w:jc w:val="both"/>
        <w:rPr>
          <w:rFonts w:ascii="Arial" w:hAnsi="Arial" w:cs="Arial"/>
          <w:b/>
        </w:rPr>
      </w:pPr>
      <w:r w:rsidRPr="002B2734">
        <w:rPr>
          <w:rFonts w:ascii="Arial" w:hAnsi="Arial" w:cs="Arial"/>
          <w:b/>
        </w:rPr>
        <w:t>Caja</w:t>
      </w:r>
    </w:p>
    <w:p w:rsidR="009C2BE8" w:rsidRDefault="009C2BE8" w:rsidP="009C2BE8">
      <w:pPr>
        <w:jc w:val="both"/>
        <w:rPr>
          <w:rFonts w:ascii="Arial" w:hAnsi="Arial" w:cs="Arial"/>
          <w:b/>
        </w:rPr>
      </w:pPr>
    </w:p>
    <w:p w:rsidR="007C7BF8" w:rsidRDefault="007C7BF8" w:rsidP="007C7BF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saldo al 31 de Diciembre de 2004 es:</w:t>
      </w:r>
    </w:p>
    <w:p w:rsidR="009C2BE8" w:rsidRPr="00AF53E2" w:rsidRDefault="009C2BE8" w:rsidP="007C7BF8">
      <w:pPr>
        <w:spacing w:line="480" w:lineRule="auto"/>
        <w:jc w:val="both"/>
        <w:rPr>
          <w:rFonts w:ascii="Arial" w:hAnsi="Arial" w:cs="Arial"/>
        </w:rPr>
      </w:pPr>
    </w:p>
    <w:tbl>
      <w:tblPr>
        <w:tblW w:w="4380" w:type="dxa"/>
        <w:jc w:val="center"/>
        <w:tblInd w:w="51" w:type="dxa"/>
        <w:tblCellMar>
          <w:left w:w="70" w:type="dxa"/>
          <w:right w:w="70" w:type="dxa"/>
        </w:tblCellMar>
        <w:tblLook w:val="0000"/>
      </w:tblPr>
      <w:tblGrid>
        <w:gridCol w:w="2504"/>
        <w:gridCol w:w="236"/>
        <w:gridCol w:w="1640"/>
      </w:tblGrid>
      <w:tr w:rsidR="007C7BF8">
        <w:trPr>
          <w:trHeight w:val="255"/>
          <w:jc w:val="center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7C7BF8" w:rsidRDefault="007C7BF8" w:rsidP="008A73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Saldo </w:t>
            </w:r>
          </w:p>
        </w:tc>
      </w:tr>
      <w:tr w:rsidR="007C7BF8">
        <w:trPr>
          <w:trHeight w:val="255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7BF8">
        <w:trPr>
          <w:trHeight w:val="255"/>
          <w:jc w:val="center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Caja chica Ofic. Central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51.36</w:t>
            </w:r>
          </w:p>
        </w:tc>
      </w:tr>
      <w:tr w:rsidR="007C7BF8">
        <w:trPr>
          <w:trHeight w:val="255"/>
          <w:jc w:val="center"/>
        </w:trPr>
        <w:tc>
          <w:tcPr>
            <w:tcW w:w="27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Caja chica de proveeduría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50.56</w:t>
            </w:r>
          </w:p>
        </w:tc>
      </w:tr>
      <w:tr w:rsidR="007C7BF8">
        <w:trPr>
          <w:trHeight w:val="255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7BF8">
        <w:trPr>
          <w:trHeight w:val="255"/>
          <w:jc w:val="center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$ 101,92</w:t>
            </w:r>
          </w:p>
        </w:tc>
      </w:tr>
    </w:tbl>
    <w:p w:rsidR="007C7BF8" w:rsidRDefault="007C7BF8" w:rsidP="007C7BF8">
      <w:pPr>
        <w:spacing w:line="480" w:lineRule="auto"/>
        <w:jc w:val="both"/>
        <w:rPr>
          <w:rFonts w:ascii="Arial" w:hAnsi="Arial" w:cs="Arial"/>
        </w:rPr>
      </w:pPr>
    </w:p>
    <w:p w:rsidR="009C2BE8" w:rsidRDefault="009C2BE8" w:rsidP="009C2BE8">
      <w:pPr>
        <w:jc w:val="both"/>
        <w:rPr>
          <w:rFonts w:ascii="Arial" w:hAnsi="Arial" w:cs="Arial"/>
        </w:rPr>
      </w:pPr>
    </w:p>
    <w:p w:rsidR="009C2BE8" w:rsidRDefault="007C7BF8" w:rsidP="007C7BF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Recomendación: </w:t>
      </w:r>
      <w:r>
        <w:rPr>
          <w:rFonts w:ascii="Arial" w:hAnsi="Arial" w:cs="Arial"/>
        </w:rPr>
        <w:t xml:space="preserve">Comprobar el adecuado uso del dinero; todo </w:t>
      </w:r>
      <w:r w:rsidR="00CB226E">
        <w:rPr>
          <w:rFonts w:ascii="Arial" w:hAnsi="Arial" w:cs="Arial"/>
        </w:rPr>
        <w:t>salida</w:t>
      </w:r>
      <w:r>
        <w:rPr>
          <w:rFonts w:ascii="Arial" w:hAnsi="Arial" w:cs="Arial"/>
        </w:rPr>
        <w:t xml:space="preserve"> de dinero de caja chica debe estar respaldado con un documento que confirme y justifique el egreso del dinero. </w:t>
      </w:r>
    </w:p>
    <w:p w:rsidR="009C2BE8" w:rsidRDefault="009C2BE8" w:rsidP="007C7BF8">
      <w:pPr>
        <w:spacing w:line="480" w:lineRule="auto"/>
        <w:jc w:val="both"/>
        <w:rPr>
          <w:rFonts w:ascii="Arial" w:hAnsi="Arial" w:cs="Arial"/>
          <w:b/>
        </w:rPr>
      </w:pPr>
    </w:p>
    <w:p w:rsidR="007C7BF8" w:rsidRPr="009C2BE8" w:rsidRDefault="007C7BF8" w:rsidP="007C7BF8">
      <w:pPr>
        <w:spacing w:line="480" w:lineRule="auto"/>
        <w:jc w:val="both"/>
        <w:rPr>
          <w:rFonts w:ascii="Arial" w:hAnsi="Arial" w:cs="Arial"/>
        </w:rPr>
      </w:pPr>
      <w:r w:rsidRPr="002B2734">
        <w:rPr>
          <w:rFonts w:ascii="Arial" w:hAnsi="Arial" w:cs="Arial"/>
          <w:b/>
        </w:rPr>
        <w:lastRenderedPageBreak/>
        <w:t>Bancos</w:t>
      </w:r>
    </w:p>
    <w:p w:rsidR="009C2BE8" w:rsidRDefault="009C2BE8" w:rsidP="009C2BE8">
      <w:pPr>
        <w:jc w:val="both"/>
        <w:rPr>
          <w:rFonts w:ascii="Arial" w:hAnsi="Arial" w:cs="Arial"/>
          <w:b/>
        </w:rPr>
      </w:pPr>
    </w:p>
    <w:p w:rsidR="007C7BF8" w:rsidRDefault="007C7BF8" w:rsidP="007C7BF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31 </w:t>
      </w:r>
      <w:r w:rsidRPr="00AF53E2">
        <w:rPr>
          <w:rFonts w:ascii="Arial" w:hAnsi="Arial" w:cs="Arial"/>
        </w:rPr>
        <w:t xml:space="preserve">de Diciembre de 2004 </w:t>
      </w:r>
      <w:r>
        <w:rPr>
          <w:rFonts w:ascii="Arial" w:hAnsi="Arial" w:cs="Arial"/>
        </w:rPr>
        <w:t>el saldo de bancos estaba constituido de la siguiente manera:</w:t>
      </w:r>
    </w:p>
    <w:p w:rsidR="009C2BE8" w:rsidRPr="00AF53E2" w:rsidRDefault="009C2BE8" w:rsidP="007C7BF8">
      <w:pPr>
        <w:spacing w:line="480" w:lineRule="auto"/>
        <w:jc w:val="both"/>
        <w:rPr>
          <w:rFonts w:ascii="Arial" w:hAnsi="Arial" w:cs="Arial"/>
        </w:rPr>
      </w:pPr>
    </w:p>
    <w:tbl>
      <w:tblPr>
        <w:tblW w:w="3436" w:type="dxa"/>
        <w:jc w:val="center"/>
        <w:tblInd w:w="51" w:type="dxa"/>
        <w:tblCellMar>
          <w:left w:w="70" w:type="dxa"/>
          <w:right w:w="70" w:type="dxa"/>
        </w:tblCellMar>
        <w:tblLook w:val="0000"/>
      </w:tblPr>
      <w:tblGrid>
        <w:gridCol w:w="1809"/>
        <w:gridCol w:w="196"/>
        <w:gridCol w:w="1431"/>
      </w:tblGrid>
      <w:tr w:rsidR="007C7BF8">
        <w:trPr>
          <w:trHeight w:val="255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7C7BF8" w:rsidRDefault="007C7BF8" w:rsidP="008A73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Saldo </w:t>
            </w:r>
          </w:p>
        </w:tc>
      </w:tr>
      <w:tr w:rsidR="007C7BF8">
        <w:trPr>
          <w:trHeight w:val="255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7BF8">
        <w:trPr>
          <w:trHeight w:val="255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Banco Pichincha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&lt;1,867.93&gt;</w:t>
            </w:r>
          </w:p>
        </w:tc>
      </w:tr>
      <w:tr w:rsidR="007C7BF8">
        <w:trPr>
          <w:trHeight w:val="255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Banco Machala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&lt;5,872.53&gt;</w:t>
            </w:r>
          </w:p>
        </w:tc>
      </w:tr>
      <w:tr w:rsidR="007C7BF8">
        <w:trPr>
          <w:trHeight w:val="255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Banco Pacifico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&lt;366.25&gt;</w:t>
            </w:r>
          </w:p>
        </w:tc>
      </w:tr>
      <w:tr w:rsidR="007C7BF8">
        <w:trPr>
          <w:trHeight w:val="255"/>
          <w:jc w:val="center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Banco Guayaquil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5,305.15</w:t>
            </w:r>
          </w:p>
        </w:tc>
      </w:tr>
      <w:tr w:rsidR="007C7BF8">
        <w:trPr>
          <w:trHeight w:val="255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 Card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792.39</w:t>
            </w:r>
          </w:p>
        </w:tc>
      </w:tr>
      <w:tr w:rsidR="007C7BF8">
        <w:trPr>
          <w:trHeight w:val="255"/>
          <w:jc w:val="center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Express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&lt;6,790.54&gt;</w:t>
            </w:r>
          </w:p>
        </w:tc>
      </w:tr>
      <w:tr w:rsidR="007C7BF8">
        <w:trPr>
          <w:trHeight w:val="255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7BF8">
        <w:trPr>
          <w:trHeight w:val="255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 &lt;8,789.71&gt;</w:t>
            </w:r>
          </w:p>
        </w:tc>
      </w:tr>
    </w:tbl>
    <w:p w:rsidR="007C7BF8" w:rsidRDefault="007C7BF8" w:rsidP="007C7BF8">
      <w:pPr>
        <w:spacing w:line="480" w:lineRule="auto"/>
        <w:jc w:val="both"/>
        <w:rPr>
          <w:rFonts w:ascii="Arial" w:hAnsi="Arial" w:cs="Arial"/>
          <w:b/>
        </w:rPr>
      </w:pPr>
    </w:p>
    <w:p w:rsidR="009C2BE8" w:rsidRDefault="009C2BE8" w:rsidP="007C7BF8">
      <w:pPr>
        <w:spacing w:line="480" w:lineRule="auto"/>
        <w:jc w:val="both"/>
        <w:rPr>
          <w:rFonts w:ascii="Arial" w:hAnsi="Arial" w:cs="Arial"/>
          <w:b/>
        </w:rPr>
      </w:pPr>
    </w:p>
    <w:p w:rsidR="007C7BF8" w:rsidRDefault="007C7BF8" w:rsidP="007C7BF8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Recomendación: </w:t>
      </w:r>
      <w:r w:rsidR="00B11AD7" w:rsidRPr="00B11AD7">
        <w:rPr>
          <w:rFonts w:ascii="Arial" w:hAnsi="Arial" w:cs="Arial"/>
        </w:rPr>
        <w:t xml:space="preserve">Se </w:t>
      </w:r>
      <w:r w:rsidR="00B11AD7">
        <w:rPr>
          <w:rFonts w:ascii="Arial" w:hAnsi="Arial" w:cs="Arial"/>
        </w:rPr>
        <w:t>debería realizar mensualmente conciliaciones bancarias con la finalidad de controlar los movimientos bancarios, sean estos cheques girados y no cobrados, notas de débito y crédito no contabilizadas.</w:t>
      </w:r>
    </w:p>
    <w:p w:rsidR="007C7BF8" w:rsidRDefault="007C7BF8" w:rsidP="007C7BF8">
      <w:pPr>
        <w:spacing w:line="480" w:lineRule="auto"/>
        <w:jc w:val="both"/>
        <w:rPr>
          <w:rFonts w:ascii="Arial" w:hAnsi="Arial" w:cs="Arial"/>
          <w:b/>
        </w:rPr>
      </w:pPr>
    </w:p>
    <w:p w:rsidR="009C2BE8" w:rsidRDefault="009C2BE8" w:rsidP="007C7BF8">
      <w:pPr>
        <w:spacing w:line="480" w:lineRule="auto"/>
        <w:jc w:val="both"/>
        <w:rPr>
          <w:rFonts w:ascii="Arial" w:hAnsi="Arial" w:cs="Arial"/>
          <w:b/>
        </w:rPr>
      </w:pPr>
    </w:p>
    <w:p w:rsidR="007C7BF8" w:rsidRDefault="007C7BF8" w:rsidP="007C7BF8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Cuentas por cobrar</w:t>
      </w:r>
    </w:p>
    <w:p w:rsidR="009C2BE8" w:rsidRDefault="009C2BE8" w:rsidP="009C2BE8">
      <w:pPr>
        <w:jc w:val="both"/>
        <w:rPr>
          <w:rFonts w:ascii="Arial" w:hAnsi="Arial" w:cs="Arial"/>
          <w:b/>
        </w:rPr>
      </w:pPr>
    </w:p>
    <w:p w:rsidR="007C7BF8" w:rsidRDefault="007C7BF8" w:rsidP="007C7BF8">
      <w:pPr>
        <w:pStyle w:val="AANormalTextoNotasprrafo"/>
        <w:spacing w:line="480" w:lineRule="auto"/>
        <w:ind w:left="0"/>
        <w:jc w:val="both"/>
        <w:rPr>
          <w:rFonts w:cs="Arial"/>
          <w:sz w:val="24"/>
          <w:szCs w:val="24"/>
          <w:lang w:val="es-ES" w:eastAsia="es-ES"/>
        </w:rPr>
      </w:pPr>
      <w:r w:rsidRPr="0049726C">
        <w:rPr>
          <w:rFonts w:cs="Arial"/>
          <w:sz w:val="24"/>
          <w:szCs w:val="24"/>
          <w:lang w:val="es-ES" w:eastAsia="es-ES"/>
        </w:rPr>
        <w:t>Al 31 de diciembre del 2004 las cuentas por cobrar se formaban de la siguiente manera:</w:t>
      </w:r>
    </w:p>
    <w:p w:rsidR="009C2BE8" w:rsidRDefault="009C2BE8" w:rsidP="007C7BF8">
      <w:pPr>
        <w:pStyle w:val="AANormalTextoNotasprrafo"/>
        <w:spacing w:line="480" w:lineRule="auto"/>
        <w:ind w:left="0"/>
        <w:jc w:val="both"/>
        <w:rPr>
          <w:rFonts w:cs="Arial"/>
          <w:sz w:val="24"/>
          <w:szCs w:val="24"/>
          <w:lang w:val="es-ES" w:eastAsia="es-ES"/>
        </w:rPr>
      </w:pPr>
    </w:p>
    <w:p w:rsidR="009C2BE8" w:rsidRDefault="009C2BE8" w:rsidP="007C7BF8">
      <w:pPr>
        <w:pStyle w:val="AANormalTextoNotasprrafo"/>
        <w:spacing w:line="480" w:lineRule="auto"/>
        <w:ind w:left="0"/>
        <w:jc w:val="both"/>
        <w:rPr>
          <w:rFonts w:cs="Arial"/>
          <w:sz w:val="24"/>
          <w:szCs w:val="24"/>
          <w:lang w:val="es-ES" w:eastAsia="es-ES"/>
        </w:rPr>
      </w:pPr>
    </w:p>
    <w:p w:rsidR="009C2BE8" w:rsidRPr="0049726C" w:rsidRDefault="009C2BE8" w:rsidP="007C7BF8">
      <w:pPr>
        <w:pStyle w:val="AANormalTextoNotasprrafo"/>
        <w:spacing w:line="480" w:lineRule="auto"/>
        <w:ind w:left="0"/>
        <w:jc w:val="both"/>
        <w:rPr>
          <w:rFonts w:cs="Arial"/>
          <w:sz w:val="24"/>
          <w:szCs w:val="24"/>
          <w:lang w:val="es-ES" w:eastAsia="es-ES"/>
        </w:rPr>
      </w:pPr>
    </w:p>
    <w:tbl>
      <w:tblPr>
        <w:tblW w:w="3650" w:type="dxa"/>
        <w:jc w:val="center"/>
        <w:tblInd w:w="51" w:type="dxa"/>
        <w:tblCellMar>
          <w:left w:w="70" w:type="dxa"/>
          <w:right w:w="70" w:type="dxa"/>
        </w:tblCellMar>
        <w:tblLook w:val="0000"/>
      </w:tblPr>
      <w:tblGrid>
        <w:gridCol w:w="2254"/>
        <w:gridCol w:w="196"/>
        <w:gridCol w:w="1200"/>
      </w:tblGrid>
      <w:tr w:rsidR="007C7BF8">
        <w:trPr>
          <w:trHeight w:val="255"/>
          <w:jc w:val="center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7C7BF8" w:rsidRDefault="007C7BF8" w:rsidP="008A73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Denominación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Saldo </w:t>
            </w:r>
          </w:p>
        </w:tc>
      </w:tr>
      <w:tr w:rsidR="007C7BF8">
        <w:trPr>
          <w:trHeight w:val="25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7BF8">
        <w:trPr>
          <w:trHeight w:val="255"/>
          <w:jc w:val="center"/>
        </w:trPr>
        <w:tc>
          <w:tcPr>
            <w:tcW w:w="24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Macarsa Cia. Ltda.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5,260.81</w:t>
            </w:r>
          </w:p>
        </w:tc>
      </w:tr>
      <w:tr w:rsidR="007C7BF8">
        <w:trPr>
          <w:trHeight w:val="25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Darpa S.A.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2,056.51</w:t>
            </w:r>
          </w:p>
        </w:tc>
      </w:tr>
      <w:tr w:rsidR="007C7BF8">
        <w:trPr>
          <w:trHeight w:val="25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Langostino S.A.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2,040.27</w:t>
            </w:r>
          </w:p>
        </w:tc>
      </w:tr>
      <w:tr w:rsidR="007C7BF8">
        <w:trPr>
          <w:trHeight w:val="255"/>
          <w:jc w:val="center"/>
        </w:trPr>
        <w:tc>
          <w:tcPr>
            <w:tcW w:w="24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Inborja Cia. Ltda.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3,643.12</w:t>
            </w:r>
          </w:p>
        </w:tc>
      </w:tr>
      <w:tr w:rsidR="007C7BF8">
        <w:trPr>
          <w:trHeight w:val="255"/>
          <w:jc w:val="center"/>
        </w:trPr>
        <w:tc>
          <w:tcPr>
            <w:tcW w:w="24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Consorcio del Pichincha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654.34</w:t>
            </w:r>
          </w:p>
        </w:tc>
      </w:tr>
      <w:tr w:rsidR="007C7BF8">
        <w:trPr>
          <w:trHeight w:val="25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Criollo Mar S.A.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8,191.14</w:t>
            </w:r>
          </w:p>
        </w:tc>
      </w:tr>
      <w:tr w:rsidR="007C7BF8">
        <w:trPr>
          <w:trHeight w:val="255"/>
          <w:jc w:val="center"/>
        </w:trPr>
        <w:tc>
          <w:tcPr>
            <w:tcW w:w="24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Cartonera Andina S.A.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20,576.65</w:t>
            </w:r>
          </w:p>
        </w:tc>
      </w:tr>
      <w:tr w:rsidR="007C7BF8">
        <w:trPr>
          <w:trHeight w:val="25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Palmar S.A.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742.39</w:t>
            </w:r>
          </w:p>
        </w:tc>
      </w:tr>
      <w:tr w:rsidR="007C7BF8">
        <w:trPr>
          <w:trHeight w:val="255"/>
          <w:jc w:val="center"/>
        </w:trPr>
        <w:tc>
          <w:tcPr>
            <w:tcW w:w="24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Pablo Bermudez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206.24</w:t>
            </w:r>
          </w:p>
        </w:tc>
      </w:tr>
      <w:tr w:rsidR="007C7BF8">
        <w:trPr>
          <w:trHeight w:val="25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Alfredo Vaca P.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156.65</w:t>
            </w:r>
          </w:p>
        </w:tc>
      </w:tr>
      <w:tr w:rsidR="007C7BF8">
        <w:trPr>
          <w:trHeight w:val="255"/>
          <w:jc w:val="center"/>
        </w:trPr>
        <w:tc>
          <w:tcPr>
            <w:tcW w:w="24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Pesquera Bravito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961.65</w:t>
            </w:r>
          </w:p>
        </w:tc>
      </w:tr>
      <w:tr w:rsidR="007C7BF8">
        <w:trPr>
          <w:trHeight w:val="255"/>
          <w:jc w:val="center"/>
        </w:trPr>
        <w:tc>
          <w:tcPr>
            <w:tcW w:w="24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Cartellone S.A.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6,473.36</w:t>
            </w:r>
          </w:p>
        </w:tc>
      </w:tr>
      <w:tr w:rsidR="007C7BF8">
        <w:trPr>
          <w:trHeight w:val="25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7BF8">
        <w:trPr>
          <w:trHeight w:val="255"/>
          <w:jc w:val="center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$ 50,963.33</w:t>
            </w:r>
          </w:p>
        </w:tc>
      </w:tr>
    </w:tbl>
    <w:p w:rsidR="007C7BF8" w:rsidRDefault="007C7BF8" w:rsidP="007C7BF8">
      <w:pPr>
        <w:spacing w:line="480" w:lineRule="auto"/>
        <w:jc w:val="both"/>
        <w:rPr>
          <w:rFonts w:ascii="Arial" w:hAnsi="Arial" w:cs="Arial"/>
          <w:b/>
        </w:rPr>
      </w:pPr>
    </w:p>
    <w:p w:rsidR="009C2BE8" w:rsidRDefault="009C2BE8" w:rsidP="007C7BF8">
      <w:pPr>
        <w:spacing w:line="480" w:lineRule="auto"/>
        <w:jc w:val="both"/>
        <w:rPr>
          <w:rFonts w:ascii="Arial" w:hAnsi="Arial" w:cs="Arial"/>
          <w:b/>
        </w:rPr>
      </w:pPr>
    </w:p>
    <w:p w:rsidR="007C7BF8" w:rsidRDefault="007C7BF8" w:rsidP="007C7BF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Recomendación: </w:t>
      </w:r>
      <w:r>
        <w:rPr>
          <w:rFonts w:ascii="Arial" w:hAnsi="Arial" w:cs="Arial"/>
        </w:rPr>
        <w:t>Para un adecuado control de las cuentas por cobrar es necesario enviar confirmaciones periódicas con la finalidad de conciliar saldos y aclarar diferencia en forma oportuna.</w:t>
      </w:r>
    </w:p>
    <w:p w:rsidR="007C7BF8" w:rsidRDefault="007C7BF8" w:rsidP="007C7BF8">
      <w:pPr>
        <w:spacing w:line="480" w:lineRule="auto"/>
        <w:jc w:val="both"/>
        <w:rPr>
          <w:rFonts w:ascii="Arial" w:hAnsi="Arial" w:cs="Arial"/>
          <w:b/>
        </w:rPr>
      </w:pPr>
    </w:p>
    <w:p w:rsidR="007C7BF8" w:rsidRDefault="007C7BF8" w:rsidP="007C7BF8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Activo Fijo</w:t>
      </w:r>
    </w:p>
    <w:p w:rsidR="009C2BE8" w:rsidRDefault="009C2BE8" w:rsidP="009C2BE8">
      <w:pPr>
        <w:jc w:val="both"/>
        <w:rPr>
          <w:rFonts w:ascii="Arial" w:hAnsi="Arial" w:cs="Arial"/>
          <w:b/>
        </w:rPr>
      </w:pPr>
    </w:p>
    <w:p w:rsidR="007C7BF8" w:rsidRDefault="007C7BF8" w:rsidP="007C7BF8">
      <w:pPr>
        <w:pStyle w:val="AANormalTextoNotasprrafo"/>
        <w:spacing w:line="480" w:lineRule="auto"/>
        <w:ind w:left="0"/>
        <w:jc w:val="both"/>
        <w:rPr>
          <w:sz w:val="24"/>
          <w:szCs w:val="24"/>
        </w:rPr>
      </w:pPr>
      <w:r w:rsidRPr="0049726C">
        <w:rPr>
          <w:sz w:val="24"/>
          <w:szCs w:val="24"/>
        </w:rPr>
        <w:t>El saldo de activos fijos al 31 de diciembre del 2004 se formaba de la siguiente manera:</w:t>
      </w:r>
    </w:p>
    <w:p w:rsidR="009C2BE8" w:rsidRDefault="009C2BE8" w:rsidP="007C7BF8">
      <w:pPr>
        <w:pStyle w:val="AANormalTextoNotasprrafo"/>
        <w:spacing w:line="480" w:lineRule="auto"/>
        <w:ind w:left="0"/>
        <w:jc w:val="both"/>
        <w:rPr>
          <w:sz w:val="24"/>
          <w:szCs w:val="24"/>
        </w:rPr>
      </w:pPr>
    </w:p>
    <w:p w:rsidR="009C2BE8" w:rsidRDefault="009C2BE8" w:rsidP="007C7BF8">
      <w:pPr>
        <w:pStyle w:val="AANormalTextoNotasprrafo"/>
        <w:spacing w:line="480" w:lineRule="auto"/>
        <w:ind w:left="0"/>
        <w:jc w:val="both"/>
        <w:rPr>
          <w:sz w:val="24"/>
          <w:szCs w:val="24"/>
        </w:rPr>
      </w:pPr>
    </w:p>
    <w:p w:rsidR="009C2BE8" w:rsidRDefault="009C2BE8" w:rsidP="007C7BF8">
      <w:pPr>
        <w:pStyle w:val="AANormalTextoNotasprrafo"/>
        <w:spacing w:line="480" w:lineRule="auto"/>
        <w:ind w:left="0"/>
        <w:jc w:val="both"/>
        <w:rPr>
          <w:sz w:val="24"/>
          <w:szCs w:val="24"/>
        </w:rPr>
      </w:pPr>
    </w:p>
    <w:p w:rsidR="009C2BE8" w:rsidRDefault="009C2BE8" w:rsidP="007C7BF8">
      <w:pPr>
        <w:pStyle w:val="AANormalTextoNotasprrafo"/>
        <w:spacing w:line="480" w:lineRule="auto"/>
        <w:ind w:left="0"/>
        <w:jc w:val="both"/>
        <w:rPr>
          <w:sz w:val="24"/>
          <w:szCs w:val="24"/>
        </w:rPr>
      </w:pPr>
    </w:p>
    <w:p w:rsidR="009C2BE8" w:rsidRPr="0049726C" w:rsidRDefault="009C2BE8" w:rsidP="007C7BF8">
      <w:pPr>
        <w:pStyle w:val="AANormalTextoNotasprrafo"/>
        <w:spacing w:line="480" w:lineRule="auto"/>
        <w:ind w:left="0"/>
        <w:jc w:val="both"/>
        <w:rPr>
          <w:sz w:val="24"/>
          <w:szCs w:val="24"/>
        </w:rPr>
      </w:pPr>
    </w:p>
    <w:tbl>
      <w:tblPr>
        <w:tblW w:w="3988" w:type="dxa"/>
        <w:jc w:val="center"/>
        <w:tblInd w:w="51" w:type="dxa"/>
        <w:tblCellMar>
          <w:left w:w="70" w:type="dxa"/>
          <w:right w:w="70" w:type="dxa"/>
        </w:tblCellMar>
        <w:tblLook w:val="0000"/>
      </w:tblPr>
      <w:tblGrid>
        <w:gridCol w:w="2592"/>
        <w:gridCol w:w="196"/>
        <w:gridCol w:w="1200"/>
      </w:tblGrid>
      <w:tr w:rsidR="007C7BF8">
        <w:trPr>
          <w:trHeight w:val="255"/>
          <w:jc w:val="center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7C7BF8" w:rsidRDefault="007C7BF8" w:rsidP="008A73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Denominación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Saldo </w:t>
            </w:r>
          </w:p>
        </w:tc>
      </w:tr>
      <w:tr w:rsidR="007C7BF8">
        <w:trPr>
          <w:trHeight w:val="255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7BF8">
        <w:trPr>
          <w:trHeight w:val="255"/>
          <w:jc w:val="center"/>
        </w:trPr>
        <w:tc>
          <w:tcPr>
            <w:tcW w:w="27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 Depreciables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7BF8">
        <w:trPr>
          <w:trHeight w:val="255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7BF8">
        <w:trPr>
          <w:trHeight w:val="255"/>
          <w:jc w:val="center"/>
        </w:trPr>
        <w:tc>
          <w:tcPr>
            <w:tcW w:w="27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Teléfonos Celulares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2,379.43</w:t>
            </w:r>
          </w:p>
        </w:tc>
      </w:tr>
      <w:tr w:rsidR="007C7BF8">
        <w:trPr>
          <w:trHeight w:val="255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7BF8">
        <w:trPr>
          <w:trHeight w:val="255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2,379.43</w:t>
            </w:r>
          </w:p>
        </w:tc>
      </w:tr>
      <w:tr w:rsidR="007C7BF8">
        <w:trPr>
          <w:trHeight w:val="255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7BF8">
        <w:trPr>
          <w:trHeight w:val="255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Depreciables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7BF8">
        <w:trPr>
          <w:trHeight w:val="255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7BF8">
        <w:trPr>
          <w:trHeight w:val="255"/>
          <w:jc w:val="center"/>
        </w:trPr>
        <w:tc>
          <w:tcPr>
            <w:tcW w:w="27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Muebles y enseres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10,195.56</w:t>
            </w:r>
          </w:p>
        </w:tc>
      </w:tr>
      <w:tr w:rsidR="007C7BF8">
        <w:trPr>
          <w:trHeight w:val="255"/>
          <w:jc w:val="center"/>
        </w:trPr>
        <w:tc>
          <w:tcPr>
            <w:tcW w:w="27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Equipos de oficina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5,163.90</w:t>
            </w:r>
          </w:p>
        </w:tc>
      </w:tr>
      <w:tr w:rsidR="007C7BF8">
        <w:trPr>
          <w:trHeight w:val="255"/>
          <w:jc w:val="center"/>
        </w:trPr>
        <w:tc>
          <w:tcPr>
            <w:tcW w:w="27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Equipos de comunicación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6,365.30</w:t>
            </w:r>
          </w:p>
        </w:tc>
      </w:tr>
      <w:tr w:rsidR="007C7BF8">
        <w:trPr>
          <w:trHeight w:val="255"/>
          <w:jc w:val="center"/>
        </w:trPr>
        <w:tc>
          <w:tcPr>
            <w:tcW w:w="27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Equipos de computación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5,081.45</w:t>
            </w:r>
          </w:p>
        </w:tc>
      </w:tr>
      <w:tr w:rsidR="007C7BF8">
        <w:trPr>
          <w:trHeight w:val="255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Vehículos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13,344.51</w:t>
            </w:r>
          </w:p>
        </w:tc>
      </w:tr>
      <w:tr w:rsidR="007C7BF8">
        <w:trPr>
          <w:trHeight w:val="255"/>
          <w:jc w:val="center"/>
        </w:trPr>
        <w:tc>
          <w:tcPr>
            <w:tcW w:w="27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Maquinas y equipos de cocina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29,084.90</w:t>
            </w:r>
          </w:p>
        </w:tc>
      </w:tr>
      <w:tr w:rsidR="007C7BF8">
        <w:trPr>
          <w:trHeight w:val="255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7BF8">
        <w:trPr>
          <w:trHeight w:val="255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69,235.62</w:t>
            </w:r>
          </w:p>
        </w:tc>
      </w:tr>
      <w:tr w:rsidR="007C7BF8">
        <w:trPr>
          <w:trHeight w:val="255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7BF8">
        <w:trPr>
          <w:trHeight w:val="255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Depreciación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7BF8">
        <w:trPr>
          <w:trHeight w:val="255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7BF8">
        <w:trPr>
          <w:trHeight w:val="255"/>
          <w:jc w:val="center"/>
        </w:trPr>
        <w:tc>
          <w:tcPr>
            <w:tcW w:w="27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Muebles y enseres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3,395.90</w:t>
            </w:r>
          </w:p>
        </w:tc>
      </w:tr>
      <w:tr w:rsidR="007C7BF8">
        <w:trPr>
          <w:trHeight w:val="255"/>
          <w:jc w:val="center"/>
        </w:trPr>
        <w:tc>
          <w:tcPr>
            <w:tcW w:w="27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Equipos de oficina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1,542.24</w:t>
            </w:r>
          </w:p>
        </w:tc>
      </w:tr>
      <w:tr w:rsidR="007C7BF8">
        <w:trPr>
          <w:trHeight w:val="255"/>
          <w:jc w:val="center"/>
        </w:trPr>
        <w:tc>
          <w:tcPr>
            <w:tcW w:w="27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Equipos de comunicación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2,050.13</w:t>
            </w:r>
          </w:p>
        </w:tc>
      </w:tr>
      <w:tr w:rsidR="007C7BF8">
        <w:trPr>
          <w:trHeight w:val="255"/>
          <w:jc w:val="center"/>
        </w:trPr>
        <w:tc>
          <w:tcPr>
            <w:tcW w:w="27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Equipos de computación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2,400.86</w:t>
            </w:r>
          </w:p>
        </w:tc>
      </w:tr>
      <w:tr w:rsidR="007C7BF8">
        <w:trPr>
          <w:trHeight w:val="255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Vehículos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5,309.97</w:t>
            </w:r>
          </w:p>
        </w:tc>
      </w:tr>
      <w:tr w:rsidR="007C7BF8">
        <w:trPr>
          <w:trHeight w:val="255"/>
          <w:jc w:val="center"/>
        </w:trPr>
        <w:tc>
          <w:tcPr>
            <w:tcW w:w="27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Maquinas y equipos de cocina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1,321.60</w:t>
            </w:r>
          </w:p>
        </w:tc>
      </w:tr>
      <w:tr w:rsidR="007C7BF8">
        <w:trPr>
          <w:trHeight w:val="255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7BF8">
        <w:trPr>
          <w:trHeight w:val="255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16,020.70</w:t>
            </w:r>
          </w:p>
        </w:tc>
      </w:tr>
      <w:tr w:rsidR="007C7BF8">
        <w:trPr>
          <w:trHeight w:val="255"/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7BF8">
        <w:trPr>
          <w:trHeight w:val="255"/>
          <w:jc w:val="center"/>
        </w:trPr>
        <w:tc>
          <w:tcPr>
            <w:tcW w:w="2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Activo Fijo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$ 55,594.35</w:t>
            </w:r>
          </w:p>
        </w:tc>
      </w:tr>
    </w:tbl>
    <w:p w:rsidR="007C7BF8" w:rsidRDefault="007C7BF8" w:rsidP="007C7BF8">
      <w:pPr>
        <w:spacing w:line="480" w:lineRule="auto"/>
        <w:jc w:val="both"/>
        <w:rPr>
          <w:rFonts w:ascii="Arial" w:hAnsi="Arial" w:cs="Arial"/>
          <w:b/>
        </w:rPr>
      </w:pPr>
    </w:p>
    <w:p w:rsidR="009C2BE8" w:rsidRDefault="009C2BE8" w:rsidP="007C7BF8">
      <w:pPr>
        <w:spacing w:line="480" w:lineRule="auto"/>
        <w:jc w:val="both"/>
        <w:rPr>
          <w:rFonts w:ascii="Arial" w:hAnsi="Arial" w:cs="Arial"/>
          <w:b/>
        </w:rPr>
      </w:pPr>
    </w:p>
    <w:p w:rsidR="007C7BF8" w:rsidRPr="00AE1E11" w:rsidRDefault="007C7BF8" w:rsidP="007C7BF8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Recomendación: </w:t>
      </w:r>
      <w:r>
        <w:rPr>
          <w:rFonts w:ascii="Arial" w:hAnsi="Arial" w:cs="Arial"/>
        </w:rPr>
        <w:t>Se debe e</w:t>
      </w:r>
      <w:r w:rsidRPr="00AE1E11">
        <w:rPr>
          <w:rFonts w:ascii="Arial" w:hAnsi="Arial" w:cs="Arial"/>
        </w:rPr>
        <w:t xml:space="preserve">fectuar </w:t>
      </w:r>
      <w:r w:rsidRPr="00AE1E11">
        <w:rPr>
          <w:rFonts w:ascii="Arial" w:hAnsi="Arial" w:cs="Arial"/>
          <w:spacing w:val="-3"/>
        </w:rPr>
        <w:t>conciliaciones</w:t>
      </w:r>
      <w:r w:rsidRPr="00AE1E11">
        <w:rPr>
          <w:rFonts w:ascii="Arial" w:hAnsi="Arial" w:cs="Arial"/>
        </w:rPr>
        <w:t xml:space="preserve"> mensuales entre los saldos de los activos fijos según registros contables y los costos que se muestran en los </w:t>
      </w:r>
      <w:r w:rsidRPr="00AE1E11">
        <w:rPr>
          <w:rFonts w:ascii="Arial" w:hAnsi="Arial" w:cs="Arial"/>
          <w:spacing w:val="-3"/>
        </w:rPr>
        <w:t>reportes de depreciación de activos fijos.</w:t>
      </w:r>
    </w:p>
    <w:p w:rsidR="007C7BF8" w:rsidRDefault="007C7BF8" w:rsidP="007C7BF8">
      <w:pPr>
        <w:spacing w:line="480" w:lineRule="auto"/>
        <w:jc w:val="both"/>
        <w:rPr>
          <w:rFonts w:ascii="Arial" w:hAnsi="Arial" w:cs="Arial"/>
          <w:b/>
        </w:rPr>
      </w:pPr>
    </w:p>
    <w:p w:rsidR="009C2BE8" w:rsidRDefault="009C2BE8" w:rsidP="007C7BF8">
      <w:pPr>
        <w:spacing w:line="480" w:lineRule="auto"/>
        <w:jc w:val="both"/>
        <w:rPr>
          <w:rFonts w:ascii="Arial" w:hAnsi="Arial" w:cs="Arial"/>
          <w:b/>
        </w:rPr>
      </w:pPr>
    </w:p>
    <w:p w:rsidR="009C2BE8" w:rsidRDefault="007C7BF8" w:rsidP="007C7BF8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Cuentas por pagar</w:t>
      </w:r>
    </w:p>
    <w:tbl>
      <w:tblPr>
        <w:tblpPr w:leftFromText="141" w:rightFromText="141" w:vertAnchor="text" w:horzAnchor="page" w:tblpX="4719" w:tblpY="890"/>
        <w:tblW w:w="3975" w:type="dxa"/>
        <w:tblCellMar>
          <w:left w:w="70" w:type="dxa"/>
          <w:right w:w="70" w:type="dxa"/>
        </w:tblCellMar>
        <w:tblLook w:val="0000"/>
      </w:tblPr>
      <w:tblGrid>
        <w:gridCol w:w="2579"/>
        <w:gridCol w:w="196"/>
        <w:gridCol w:w="1200"/>
      </w:tblGrid>
      <w:tr w:rsidR="009C2BE8">
        <w:trPr>
          <w:trHeight w:val="255"/>
        </w:trPr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9C2BE8" w:rsidRDefault="009C2BE8" w:rsidP="009C2B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C2BE8" w:rsidRDefault="009C2BE8" w:rsidP="009C2B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Saldo </w:t>
            </w:r>
          </w:p>
        </w:tc>
      </w:tr>
      <w:tr w:rsidR="009C2BE8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Proveedores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BE8">
        <w:trPr>
          <w:trHeight w:val="255"/>
        </w:trPr>
        <w:tc>
          <w:tcPr>
            <w:tcW w:w="27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Nestlé Ecuador S.A.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&lt;0.01&gt;</w:t>
            </w:r>
          </w:p>
        </w:tc>
      </w:tr>
      <w:tr w:rsidR="009C2BE8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Pinos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189.47</w:t>
            </w:r>
          </w:p>
        </w:tc>
      </w:tr>
      <w:tr w:rsidR="009C2BE8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2R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45.62</w:t>
            </w:r>
          </w:p>
        </w:tc>
      </w:tr>
      <w:tr w:rsidR="009C2BE8">
        <w:trPr>
          <w:trHeight w:val="255"/>
        </w:trPr>
        <w:tc>
          <w:tcPr>
            <w:tcW w:w="27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Lorena Orozco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9,609.55</w:t>
            </w:r>
          </w:p>
        </w:tc>
      </w:tr>
      <w:tr w:rsidR="009C2BE8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Darpa S.A.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2,846.25</w:t>
            </w:r>
          </w:p>
        </w:tc>
      </w:tr>
      <w:tr w:rsidR="009C2BE8">
        <w:trPr>
          <w:trHeight w:val="255"/>
        </w:trPr>
        <w:tc>
          <w:tcPr>
            <w:tcW w:w="27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Distribuidora Sánchez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&lt;0.02&gt;</w:t>
            </w:r>
          </w:p>
        </w:tc>
      </w:tr>
      <w:tr w:rsidR="009C2BE8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Avícola Zoilita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&lt;215.00&gt;</w:t>
            </w:r>
          </w:p>
        </w:tc>
      </w:tr>
      <w:tr w:rsidR="009C2BE8">
        <w:trPr>
          <w:trHeight w:val="255"/>
        </w:trPr>
        <w:tc>
          <w:tcPr>
            <w:tcW w:w="27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Mercado mayorista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10.31</w:t>
            </w:r>
          </w:p>
        </w:tc>
      </w:tr>
      <w:tr w:rsidR="009C2BE8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Cover Plas S.A.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1,990.15</w:t>
            </w:r>
          </w:p>
        </w:tc>
      </w:tr>
      <w:tr w:rsidR="009C2BE8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BE8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14,476.32</w:t>
            </w:r>
          </w:p>
        </w:tc>
      </w:tr>
      <w:tr w:rsidR="009C2BE8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Prov. Nacional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BE8">
        <w:trPr>
          <w:trHeight w:val="255"/>
        </w:trPr>
        <w:tc>
          <w:tcPr>
            <w:tcW w:w="27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Talleres Autocam S.A.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77.70</w:t>
            </w:r>
          </w:p>
        </w:tc>
      </w:tr>
      <w:tr w:rsidR="009C2BE8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Desinfectantes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180.00</w:t>
            </w:r>
          </w:p>
        </w:tc>
      </w:tr>
      <w:tr w:rsidR="009C2BE8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Servientrega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90.84</w:t>
            </w:r>
          </w:p>
        </w:tc>
      </w:tr>
      <w:tr w:rsidR="009C2BE8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Movistar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&lt;1,771.75&gt;</w:t>
            </w:r>
          </w:p>
        </w:tc>
      </w:tr>
      <w:tr w:rsidR="009C2BE8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Olivares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466.20</w:t>
            </w:r>
          </w:p>
        </w:tc>
      </w:tr>
      <w:tr w:rsidR="009C2BE8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Topco Cia. Ltda.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441.35</w:t>
            </w:r>
          </w:p>
        </w:tc>
      </w:tr>
      <w:tr w:rsidR="009C2BE8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chef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177.19</w:t>
            </w:r>
          </w:p>
        </w:tc>
      </w:tr>
      <w:tr w:rsidR="009C2BE8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Comandato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677.99</w:t>
            </w:r>
          </w:p>
        </w:tc>
      </w:tr>
      <w:tr w:rsidR="009C2BE8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Multillantas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515.36</w:t>
            </w:r>
          </w:p>
        </w:tc>
      </w:tr>
      <w:tr w:rsidR="009C2BE8">
        <w:trPr>
          <w:trHeight w:val="255"/>
        </w:trPr>
        <w:tc>
          <w:tcPr>
            <w:tcW w:w="27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 eléctrica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164.18</w:t>
            </w:r>
          </w:p>
        </w:tc>
      </w:tr>
      <w:tr w:rsidR="009C2BE8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Comisariato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72.12</w:t>
            </w:r>
          </w:p>
        </w:tc>
      </w:tr>
      <w:tr w:rsidR="009C2BE8">
        <w:trPr>
          <w:trHeight w:val="255"/>
        </w:trPr>
        <w:tc>
          <w:tcPr>
            <w:tcW w:w="27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Imprenta y suministros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58.47</w:t>
            </w:r>
          </w:p>
        </w:tc>
      </w:tr>
      <w:tr w:rsidR="009C2BE8">
        <w:trPr>
          <w:trHeight w:val="255"/>
        </w:trPr>
        <w:tc>
          <w:tcPr>
            <w:tcW w:w="27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Formas y accesorios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1,012.04</w:t>
            </w:r>
          </w:p>
        </w:tc>
      </w:tr>
      <w:tr w:rsidR="009C2BE8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Metrocell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898.81</w:t>
            </w:r>
          </w:p>
        </w:tc>
      </w:tr>
      <w:tr w:rsidR="009C2BE8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Tvcable S.A.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46.98</w:t>
            </w:r>
          </w:p>
        </w:tc>
      </w:tr>
      <w:tr w:rsidR="009C2BE8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Porta GSM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&lt;232.44&gt;</w:t>
            </w:r>
          </w:p>
        </w:tc>
      </w:tr>
      <w:tr w:rsidR="009C2BE8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BE8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2,875.85</w:t>
            </w:r>
          </w:p>
        </w:tc>
      </w:tr>
      <w:tr w:rsidR="009C2BE8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Terceros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BE8">
        <w:trPr>
          <w:trHeight w:val="255"/>
        </w:trPr>
        <w:tc>
          <w:tcPr>
            <w:tcW w:w="27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Municipalidad de Machala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271.04</w:t>
            </w:r>
          </w:p>
        </w:tc>
      </w:tr>
      <w:tr w:rsidR="009C2BE8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Manready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&lt;45.00&gt;</w:t>
            </w:r>
          </w:p>
        </w:tc>
      </w:tr>
      <w:tr w:rsidR="009C2BE8">
        <w:trPr>
          <w:trHeight w:val="255"/>
        </w:trPr>
        <w:tc>
          <w:tcPr>
            <w:tcW w:w="27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Econ. Carlos Flores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</w:tr>
      <w:tr w:rsidR="009C2BE8">
        <w:trPr>
          <w:trHeight w:val="255"/>
        </w:trPr>
        <w:tc>
          <w:tcPr>
            <w:tcW w:w="27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Sr. Flavio Carrera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5,737.00</w:t>
            </w:r>
          </w:p>
        </w:tc>
      </w:tr>
      <w:tr w:rsidR="009C2BE8">
        <w:trPr>
          <w:trHeight w:val="255"/>
        </w:trPr>
        <w:tc>
          <w:tcPr>
            <w:tcW w:w="27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Letras de Cambio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1,800.00</w:t>
            </w:r>
          </w:p>
        </w:tc>
      </w:tr>
      <w:tr w:rsidR="009C2BE8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BE8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10,763.04</w:t>
            </w:r>
          </w:p>
        </w:tc>
      </w:tr>
      <w:tr w:rsidR="009C2BE8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BE8">
        <w:trPr>
          <w:trHeight w:val="255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BE8" w:rsidRDefault="009C2BE8" w:rsidP="009C2B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$ 28,115.21</w:t>
            </w:r>
          </w:p>
        </w:tc>
      </w:tr>
    </w:tbl>
    <w:p w:rsidR="009C2BE8" w:rsidRPr="0049726C" w:rsidRDefault="007C7BF8" w:rsidP="007C7BF8">
      <w:pPr>
        <w:spacing w:line="480" w:lineRule="auto"/>
        <w:jc w:val="both"/>
        <w:rPr>
          <w:rFonts w:ascii="Arial" w:hAnsi="Arial" w:cs="Arial"/>
        </w:rPr>
      </w:pPr>
      <w:r w:rsidRPr="0049726C">
        <w:rPr>
          <w:rFonts w:ascii="Arial" w:hAnsi="Arial" w:cs="Arial"/>
        </w:rPr>
        <w:t>Al 31</w:t>
      </w:r>
      <w:r>
        <w:rPr>
          <w:rFonts w:ascii="Arial" w:hAnsi="Arial" w:cs="Arial"/>
        </w:rPr>
        <w:t xml:space="preserve"> de Diciembre de 2004 las cuentas por pagar se co</w:t>
      </w:r>
      <w:r w:rsidR="009C2BE8">
        <w:rPr>
          <w:rFonts w:ascii="Arial" w:hAnsi="Arial" w:cs="Arial"/>
        </w:rPr>
        <w:t>nformaban de la siguiente forma:</w:t>
      </w:r>
    </w:p>
    <w:p w:rsidR="007C7BF8" w:rsidRDefault="007C7BF8" w:rsidP="007C7BF8">
      <w:pPr>
        <w:spacing w:line="480" w:lineRule="auto"/>
        <w:jc w:val="both"/>
        <w:rPr>
          <w:rFonts w:ascii="Arial" w:hAnsi="Arial" w:cs="Arial"/>
          <w:b/>
        </w:rPr>
      </w:pPr>
    </w:p>
    <w:p w:rsidR="009C2BE8" w:rsidRDefault="009C2BE8" w:rsidP="007C7BF8">
      <w:pPr>
        <w:spacing w:line="480" w:lineRule="auto"/>
        <w:jc w:val="both"/>
        <w:rPr>
          <w:rFonts w:ascii="Arial" w:hAnsi="Arial" w:cs="Arial"/>
          <w:b/>
        </w:rPr>
      </w:pPr>
    </w:p>
    <w:p w:rsidR="009C2BE8" w:rsidRDefault="009C2BE8" w:rsidP="007C7BF8">
      <w:pPr>
        <w:spacing w:line="480" w:lineRule="auto"/>
        <w:jc w:val="both"/>
        <w:rPr>
          <w:rFonts w:ascii="Arial" w:hAnsi="Arial" w:cs="Arial"/>
          <w:b/>
        </w:rPr>
      </w:pPr>
    </w:p>
    <w:p w:rsidR="009C2BE8" w:rsidRDefault="009C2BE8" w:rsidP="007C7BF8">
      <w:pPr>
        <w:spacing w:line="480" w:lineRule="auto"/>
        <w:jc w:val="both"/>
        <w:rPr>
          <w:rFonts w:ascii="Arial" w:hAnsi="Arial" w:cs="Arial"/>
          <w:b/>
        </w:rPr>
      </w:pPr>
    </w:p>
    <w:p w:rsidR="009C2BE8" w:rsidRDefault="009C2BE8" w:rsidP="007C7BF8">
      <w:pPr>
        <w:spacing w:line="480" w:lineRule="auto"/>
        <w:jc w:val="both"/>
        <w:rPr>
          <w:rFonts w:ascii="Arial" w:hAnsi="Arial" w:cs="Arial"/>
          <w:b/>
        </w:rPr>
      </w:pPr>
    </w:p>
    <w:p w:rsidR="009C2BE8" w:rsidRDefault="009C2BE8" w:rsidP="007C7BF8">
      <w:pPr>
        <w:spacing w:line="480" w:lineRule="auto"/>
        <w:jc w:val="both"/>
        <w:rPr>
          <w:rFonts w:ascii="Arial" w:hAnsi="Arial" w:cs="Arial"/>
          <w:b/>
        </w:rPr>
      </w:pPr>
    </w:p>
    <w:p w:rsidR="009C2BE8" w:rsidRDefault="009C2BE8" w:rsidP="007C7BF8">
      <w:pPr>
        <w:spacing w:line="480" w:lineRule="auto"/>
        <w:jc w:val="both"/>
        <w:rPr>
          <w:rFonts w:ascii="Arial" w:hAnsi="Arial" w:cs="Arial"/>
          <w:b/>
        </w:rPr>
      </w:pPr>
    </w:p>
    <w:p w:rsidR="009C2BE8" w:rsidRDefault="009C2BE8" w:rsidP="007C7BF8">
      <w:pPr>
        <w:spacing w:line="480" w:lineRule="auto"/>
        <w:jc w:val="both"/>
        <w:rPr>
          <w:rFonts w:ascii="Arial" w:hAnsi="Arial" w:cs="Arial"/>
          <w:b/>
        </w:rPr>
      </w:pPr>
    </w:p>
    <w:p w:rsidR="009C2BE8" w:rsidRDefault="009C2BE8" w:rsidP="007C7BF8">
      <w:pPr>
        <w:spacing w:line="480" w:lineRule="auto"/>
        <w:jc w:val="both"/>
        <w:rPr>
          <w:rFonts w:ascii="Arial" w:hAnsi="Arial" w:cs="Arial"/>
          <w:b/>
        </w:rPr>
      </w:pPr>
    </w:p>
    <w:p w:rsidR="009C2BE8" w:rsidRDefault="009C2BE8" w:rsidP="007C7BF8">
      <w:pPr>
        <w:spacing w:line="480" w:lineRule="auto"/>
        <w:jc w:val="both"/>
        <w:rPr>
          <w:rFonts w:ascii="Arial" w:hAnsi="Arial" w:cs="Arial"/>
          <w:b/>
        </w:rPr>
      </w:pPr>
    </w:p>
    <w:p w:rsidR="009C2BE8" w:rsidRDefault="009C2BE8" w:rsidP="007C7BF8">
      <w:pPr>
        <w:spacing w:line="480" w:lineRule="auto"/>
        <w:jc w:val="both"/>
        <w:rPr>
          <w:rFonts w:ascii="Arial" w:hAnsi="Arial" w:cs="Arial"/>
          <w:b/>
        </w:rPr>
      </w:pPr>
    </w:p>
    <w:p w:rsidR="009C2BE8" w:rsidRDefault="009C2BE8" w:rsidP="007C7BF8">
      <w:pPr>
        <w:spacing w:line="480" w:lineRule="auto"/>
        <w:jc w:val="both"/>
        <w:rPr>
          <w:rFonts w:ascii="Arial" w:hAnsi="Arial" w:cs="Arial"/>
          <w:b/>
        </w:rPr>
      </w:pPr>
    </w:p>
    <w:p w:rsidR="009C2BE8" w:rsidRDefault="009C2BE8" w:rsidP="007C7BF8">
      <w:pPr>
        <w:spacing w:line="480" w:lineRule="auto"/>
        <w:jc w:val="both"/>
        <w:rPr>
          <w:rFonts w:ascii="Arial" w:hAnsi="Arial" w:cs="Arial"/>
          <w:b/>
        </w:rPr>
      </w:pPr>
    </w:p>
    <w:p w:rsidR="009C2BE8" w:rsidRDefault="009C2BE8" w:rsidP="007C7BF8">
      <w:pPr>
        <w:spacing w:line="480" w:lineRule="auto"/>
        <w:jc w:val="both"/>
        <w:rPr>
          <w:rFonts w:ascii="Arial" w:hAnsi="Arial" w:cs="Arial"/>
          <w:b/>
        </w:rPr>
      </w:pPr>
    </w:p>
    <w:p w:rsidR="009C2BE8" w:rsidRDefault="009C2BE8" w:rsidP="007C7BF8">
      <w:pPr>
        <w:spacing w:line="480" w:lineRule="auto"/>
        <w:jc w:val="both"/>
        <w:rPr>
          <w:rFonts w:ascii="Arial" w:hAnsi="Arial" w:cs="Arial"/>
          <w:b/>
        </w:rPr>
      </w:pPr>
    </w:p>
    <w:p w:rsidR="009C2BE8" w:rsidRDefault="009C2BE8" w:rsidP="007C7BF8">
      <w:pPr>
        <w:spacing w:line="480" w:lineRule="auto"/>
        <w:jc w:val="both"/>
        <w:rPr>
          <w:rFonts w:ascii="Arial" w:hAnsi="Arial" w:cs="Arial"/>
          <w:b/>
        </w:rPr>
      </w:pPr>
    </w:p>
    <w:p w:rsidR="009C2BE8" w:rsidRDefault="009C2BE8" w:rsidP="007C7BF8">
      <w:pPr>
        <w:spacing w:line="480" w:lineRule="auto"/>
        <w:jc w:val="both"/>
        <w:rPr>
          <w:rFonts w:ascii="Arial" w:hAnsi="Arial" w:cs="Arial"/>
          <w:b/>
        </w:rPr>
      </w:pPr>
    </w:p>
    <w:p w:rsidR="009C2BE8" w:rsidRDefault="009C2BE8" w:rsidP="007C7BF8">
      <w:pPr>
        <w:spacing w:line="480" w:lineRule="auto"/>
        <w:jc w:val="both"/>
        <w:rPr>
          <w:rFonts w:ascii="Arial" w:hAnsi="Arial" w:cs="Arial"/>
          <w:b/>
        </w:rPr>
      </w:pPr>
    </w:p>
    <w:p w:rsidR="009C2BE8" w:rsidRDefault="009C2BE8" w:rsidP="007C7BF8">
      <w:pPr>
        <w:spacing w:line="480" w:lineRule="auto"/>
        <w:jc w:val="both"/>
        <w:rPr>
          <w:rFonts w:ascii="Arial" w:hAnsi="Arial" w:cs="Arial"/>
          <w:b/>
        </w:rPr>
      </w:pPr>
    </w:p>
    <w:p w:rsidR="007C7BF8" w:rsidRDefault="007C7BF8" w:rsidP="007C7BF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Recomendación: </w:t>
      </w:r>
      <w:r>
        <w:rPr>
          <w:rFonts w:ascii="Arial" w:hAnsi="Arial" w:cs="Arial"/>
        </w:rPr>
        <w:t>Para un adecuado control de las cuentas por pagar es necesario enviar confirmaciones periódicas con la finalidad de conciliar saldos y aclarar diferencia en forma oportuna.</w:t>
      </w:r>
    </w:p>
    <w:p w:rsidR="007C7BF8" w:rsidRDefault="007C7BF8" w:rsidP="007C7BF8">
      <w:pPr>
        <w:spacing w:line="480" w:lineRule="auto"/>
        <w:jc w:val="both"/>
        <w:rPr>
          <w:rFonts w:ascii="Arial" w:hAnsi="Arial" w:cs="Arial"/>
          <w:b/>
        </w:rPr>
      </w:pPr>
    </w:p>
    <w:p w:rsidR="007C7BF8" w:rsidRDefault="007C7BF8" w:rsidP="007C7BF8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Costo</w:t>
      </w:r>
    </w:p>
    <w:p w:rsidR="009C2BE8" w:rsidRDefault="009C2BE8" w:rsidP="009C2BE8">
      <w:pPr>
        <w:jc w:val="both"/>
        <w:rPr>
          <w:rFonts w:ascii="Arial" w:hAnsi="Arial" w:cs="Arial"/>
          <w:b/>
        </w:rPr>
      </w:pPr>
    </w:p>
    <w:p w:rsidR="007C7BF8" w:rsidRDefault="007C7BF8" w:rsidP="007C7BF8">
      <w:pPr>
        <w:spacing w:line="480" w:lineRule="auto"/>
        <w:jc w:val="both"/>
        <w:rPr>
          <w:rFonts w:ascii="Arial" w:hAnsi="Arial" w:cs="Arial"/>
        </w:rPr>
      </w:pPr>
      <w:r w:rsidRPr="0049726C">
        <w:rPr>
          <w:rFonts w:ascii="Arial" w:hAnsi="Arial" w:cs="Arial"/>
        </w:rPr>
        <w:t>El sal</w:t>
      </w:r>
      <w:r>
        <w:rPr>
          <w:rFonts w:ascii="Arial" w:hAnsi="Arial" w:cs="Arial"/>
        </w:rPr>
        <w:t xml:space="preserve">do contable de los costos al 31 de Diciembre de 2004 es: </w:t>
      </w:r>
    </w:p>
    <w:p w:rsidR="009C2BE8" w:rsidRPr="0049726C" w:rsidRDefault="009C2BE8" w:rsidP="007C7BF8">
      <w:pPr>
        <w:spacing w:line="480" w:lineRule="auto"/>
        <w:jc w:val="both"/>
        <w:rPr>
          <w:rFonts w:ascii="Arial" w:hAnsi="Arial" w:cs="Arial"/>
        </w:rPr>
      </w:pPr>
    </w:p>
    <w:tbl>
      <w:tblPr>
        <w:tblW w:w="4094" w:type="dxa"/>
        <w:jc w:val="center"/>
        <w:tblInd w:w="51" w:type="dxa"/>
        <w:tblCellMar>
          <w:left w:w="70" w:type="dxa"/>
          <w:right w:w="70" w:type="dxa"/>
        </w:tblCellMar>
        <w:tblLook w:val="0000"/>
      </w:tblPr>
      <w:tblGrid>
        <w:gridCol w:w="2462"/>
        <w:gridCol w:w="212"/>
        <w:gridCol w:w="1420"/>
      </w:tblGrid>
      <w:tr w:rsidR="007C7BF8">
        <w:trPr>
          <w:trHeight w:val="255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7C7BF8" w:rsidRDefault="007C7BF8" w:rsidP="008A73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Saldo </w:t>
            </w:r>
          </w:p>
        </w:tc>
      </w:tr>
      <w:tr w:rsidR="007C7BF8">
        <w:trPr>
          <w:trHeight w:val="255"/>
          <w:jc w:val="center"/>
        </w:trPr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7BF8">
        <w:trPr>
          <w:trHeight w:val="255"/>
          <w:jc w:val="center"/>
        </w:trPr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Carnes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229,672.83</w:t>
            </w:r>
          </w:p>
        </w:tc>
      </w:tr>
      <w:tr w:rsidR="007C7BF8">
        <w:trPr>
          <w:trHeight w:val="255"/>
          <w:jc w:val="center"/>
        </w:trPr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Abarrotes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182,025.72</w:t>
            </w:r>
          </w:p>
        </w:tc>
      </w:tr>
      <w:tr w:rsidR="007C7BF8">
        <w:trPr>
          <w:trHeight w:val="255"/>
          <w:jc w:val="center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Verduras, frutas y legumbres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45,952.94</w:t>
            </w:r>
          </w:p>
        </w:tc>
      </w:tr>
      <w:tr w:rsidR="007C7BF8">
        <w:trPr>
          <w:trHeight w:val="255"/>
          <w:jc w:val="center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Pescados y Mariscos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10,358.15</w:t>
            </w:r>
          </w:p>
        </w:tc>
      </w:tr>
      <w:tr w:rsidR="007C7BF8">
        <w:trPr>
          <w:trHeight w:val="255"/>
          <w:jc w:val="center"/>
        </w:trPr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Pollos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2,271.49</w:t>
            </w:r>
          </w:p>
        </w:tc>
      </w:tr>
      <w:tr w:rsidR="007C7BF8">
        <w:trPr>
          <w:trHeight w:val="255"/>
          <w:jc w:val="center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Pan, bocaditos y más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1,804.05</w:t>
            </w:r>
          </w:p>
        </w:tc>
      </w:tr>
      <w:tr w:rsidR="007C7BF8">
        <w:trPr>
          <w:trHeight w:val="255"/>
          <w:jc w:val="center"/>
        </w:trPr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 licuado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3,938.27</w:t>
            </w:r>
          </w:p>
        </w:tc>
      </w:tr>
      <w:tr w:rsidR="007C7BF8">
        <w:trPr>
          <w:trHeight w:val="255"/>
          <w:jc w:val="center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7BF8">
        <w:trPr>
          <w:trHeight w:val="255"/>
          <w:jc w:val="center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$ 476,023.45</w:t>
            </w:r>
          </w:p>
        </w:tc>
      </w:tr>
    </w:tbl>
    <w:p w:rsidR="007C7BF8" w:rsidRDefault="007C7BF8" w:rsidP="007C7BF8">
      <w:pPr>
        <w:spacing w:line="480" w:lineRule="auto"/>
        <w:jc w:val="both"/>
        <w:rPr>
          <w:rFonts w:ascii="Arial" w:hAnsi="Arial" w:cs="Arial"/>
          <w:b/>
        </w:rPr>
      </w:pPr>
    </w:p>
    <w:p w:rsidR="009C2BE8" w:rsidRDefault="009C2BE8" w:rsidP="007C7BF8">
      <w:pPr>
        <w:spacing w:line="480" w:lineRule="auto"/>
        <w:jc w:val="both"/>
        <w:rPr>
          <w:rFonts w:ascii="Arial" w:hAnsi="Arial" w:cs="Arial"/>
          <w:b/>
        </w:rPr>
      </w:pPr>
    </w:p>
    <w:p w:rsidR="007C7BF8" w:rsidRPr="00812E9B" w:rsidRDefault="007C7BF8" w:rsidP="007C7BF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Recomendación: </w:t>
      </w:r>
      <w:r>
        <w:rPr>
          <w:rFonts w:ascii="Arial" w:hAnsi="Arial" w:cs="Arial"/>
        </w:rPr>
        <w:t xml:space="preserve">Cada compra debe estar respaldada con un documento de soporte prenumerado que verifique la adquisición de materia prima. Es necesario antes de realizar una determinada compra solicitar cotizaciones. </w:t>
      </w:r>
    </w:p>
    <w:p w:rsidR="007C7BF8" w:rsidRDefault="007C7BF8" w:rsidP="007C7BF8">
      <w:pPr>
        <w:spacing w:line="480" w:lineRule="auto"/>
        <w:jc w:val="both"/>
        <w:rPr>
          <w:rFonts w:ascii="Arial" w:hAnsi="Arial" w:cs="Arial"/>
          <w:b/>
        </w:rPr>
      </w:pPr>
    </w:p>
    <w:p w:rsidR="009C2BE8" w:rsidRDefault="009C2BE8" w:rsidP="007C7BF8">
      <w:pPr>
        <w:spacing w:line="480" w:lineRule="auto"/>
        <w:jc w:val="both"/>
        <w:rPr>
          <w:rFonts w:ascii="Arial" w:hAnsi="Arial" w:cs="Arial"/>
          <w:b/>
        </w:rPr>
      </w:pPr>
    </w:p>
    <w:p w:rsidR="009C2BE8" w:rsidRDefault="009C2BE8" w:rsidP="007C7BF8">
      <w:pPr>
        <w:spacing w:line="480" w:lineRule="auto"/>
        <w:jc w:val="both"/>
        <w:rPr>
          <w:rFonts w:ascii="Arial" w:hAnsi="Arial" w:cs="Arial"/>
          <w:b/>
        </w:rPr>
      </w:pPr>
    </w:p>
    <w:p w:rsidR="009C2BE8" w:rsidRDefault="009C2BE8" w:rsidP="007C7BF8">
      <w:pPr>
        <w:spacing w:line="480" w:lineRule="auto"/>
        <w:jc w:val="both"/>
        <w:rPr>
          <w:rFonts w:ascii="Arial" w:hAnsi="Arial" w:cs="Arial"/>
          <w:b/>
        </w:rPr>
      </w:pPr>
    </w:p>
    <w:p w:rsidR="007C7BF8" w:rsidRDefault="007C7BF8" w:rsidP="007C7BF8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Ventas</w:t>
      </w:r>
    </w:p>
    <w:p w:rsidR="009C2BE8" w:rsidRDefault="009C2BE8" w:rsidP="009C2BE8">
      <w:pPr>
        <w:jc w:val="both"/>
        <w:rPr>
          <w:rFonts w:ascii="Arial" w:hAnsi="Arial" w:cs="Arial"/>
          <w:b/>
        </w:rPr>
      </w:pPr>
    </w:p>
    <w:p w:rsidR="007C7BF8" w:rsidRDefault="007C7BF8" w:rsidP="007C7BF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 31 de Diciembre de 2004 las ventas se detallaron de la siguiente manera:</w:t>
      </w:r>
    </w:p>
    <w:p w:rsidR="007213B9" w:rsidRPr="0049726C" w:rsidRDefault="007213B9" w:rsidP="007C7BF8">
      <w:pPr>
        <w:spacing w:line="480" w:lineRule="auto"/>
        <w:jc w:val="both"/>
        <w:rPr>
          <w:rFonts w:ascii="Arial" w:hAnsi="Arial" w:cs="Arial"/>
        </w:rPr>
      </w:pPr>
    </w:p>
    <w:tbl>
      <w:tblPr>
        <w:tblW w:w="4127" w:type="dxa"/>
        <w:jc w:val="center"/>
        <w:tblInd w:w="51" w:type="dxa"/>
        <w:tblCellMar>
          <w:left w:w="70" w:type="dxa"/>
          <w:right w:w="70" w:type="dxa"/>
        </w:tblCellMar>
        <w:tblLook w:val="0000"/>
      </w:tblPr>
      <w:tblGrid>
        <w:gridCol w:w="2511"/>
        <w:gridCol w:w="196"/>
        <w:gridCol w:w="1420"/>
      </w:tblGrid>
      <w:tr w:rsidR="007C7BF8">
        <w:trPr>
          <w:trHeight w:val="255"/>
          <w:jc w:val="center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7C7BF8" w:rsidRDefault="007C7BF8" w:rsidP="008A73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Saldo </w:t>
            </w:r>
          </w:p>
        </w:tc>
      </w:tr>
      <w:tr w:rsidR="007C7BF8">
        <w:trPr>
          <w:trHeight w:val="255"/>
          <w:jc w:val="center"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7BF8">
        <w:trPr>
          <w:trHeight w:val="255"/>
          <w:jc w:val="center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Cartonera Andina S.A.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138,812.06</w:t>
            </w:r>
          </w:p>
        </w:tc>
      </w:tr>
      <w:tr w:rsidR="007C7BF8">
        <w:trPr>
          <w:trHeight w:val="255"/>
          <w:jc w:val="center"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Criollo Mar S.A.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287,981.26</w:t>
            </w:r>
          </w:p>
        </w:tc>
      </w:tr>
      <w:tr w:rsidR="007C7BF8">
        <w:trPr>
          <w:trHeight w:val="255"/>
          <w:jc w:val="center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Inborja Cia. Ltda.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5,337.92</w:t>
            </w:r>
          </w:p>
        </w:tc>
      </w:tr>
      <w:tr w:rsidR="007C7BF8">
        <w:trPr>
          <w:trHeight w:val="255"/>
          <w:jc w:val="center"/>
        </w:trPr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Pesquera Bravito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37,542.48</w:t>
            </w:r>
          </w:p>
        </w:tc>
      </w:tr>
      <w:tr w:rsidR="007C7BF8">
        <w:trPr>
          <w:trHeight w:val="255"/>
          <w:jc w:val="center"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Langostino S.A.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96,800.80</w:t>
            </w:r>
          </w:p>
        </w:tc>
      </w:tr>
      <w:tr w:rsidR="007C7BF8">
        <w:trPr>
          <w:trHeight w:val="255"/>
          <w:jc w:val="center"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Palmar S.A.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24,137.70</w:t>
            </w:r>
          </w:p>
        </w:tc>
      </w:tr>
      <w:tr w:rsidR="007C7BF8">
        <w:trPr>
          <w:trHeight w:val="255"/>
          <w:jc w:val="center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7BF8">
        <w:trPr>
          <w:trHeight w:val="255"/>
          <w:jc w:val="center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BF8" w:rsidRDefault="007C7BF8" w:rsidP="008A73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$ 590,612.22</w:t>
            </w:r>
          </w:p>
        </w:tc>
      </w:tr>
    </w:tbl>
    <w:p w:rsidR="00E67197" w:rsidRDefault="00E67197" w:rsidP="00E67197">
      <w:pPr>
        <w:spacing w:line="480" w:lineRule="auto"/>
        <w:rPr>
          <w:rFonts w:ascii="Arial" w:hAnsi="Arial" w:cs="Arial"/>
          <w:b/>
        </w:rPr>
      </w:pPr>
    </w:p>
    <w:p w:rsidR="007C7BF8" w:rsidRPr="007C7BF8" w:rsidRDefault="007C7BF8" w:rsidP="007C7BF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Recomendación: </w:t>
      </w:r>
      <w:r w:rsidRPr="00974729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 debe verificar que se elabore documento de soporte para comprobar la veracidad de las ventas efectuadas en un periodo de tiempo. </w:t>
      </w:r>
    </w:p>
    <w:p w:rsidR="007213B9" w:rsidRDefault="007213B9" w:rsidP="00E67197">
      <w:pPr>
        <w:spacing w:line="480" w:lineRule="auto"/>
        <w:rPr>
          <w:rFonts w:ascii="Arial" w:hAnsi="Arial" w:cs="Arial"/>
          <w:b/>
        </w:rPr>
      </w:pPr>
    </w:p>
    <w:p w:rsidR="00E67197" w:rsidRDefault="00E67197" w:rsidP="00E67197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Indices de liquidez</w:t>
      </w:r>
    </w:p>
    <w:p w:rsidR="00E67197" w:rsidRDefault="00E67197" w:rsidP="00E67197">
      <w:pPr>
        <w:spacing w:line="480" w:lineRule="auto"/>
        <w:rPr>
          <w:rFonts w:ascii="Arial" w:hAnsi="Arial" w:cs="Arial"/>
          <w:u w:val="single"/>
        </w:rPr>
      </w:pPr>
      <w:r w:rsidRPr="00EF6845">
        <w:rPr>
          <w:rFonts w:ascii="Arial" w:hAnsi="Arial" w:cs="Arial"/>
          <w:u w:val="single"/>
        </w:rPr>
        <w:t>Índice de Solvencia</w:t>
      </w:r>
    </w:p>
    <w:p w:rsidR="00E67197" w:rsidRDefault="00E67197" w:rsidP="00E67197">
      <w:pPr>
        <w:spacing w:line="480" w:lineRule="auto"/>
        <w:rPr>
          <w:rFonts w:ascii="Arial" w:hAnsi="Arial" w:cs="Arial"/>
          <w:u w:val="single"/>
        </w:rPr>
      </w:pPr>
    </w:p>
    <w:p w:rsidR="00E67197" w:rsidRDefault="00E67197" w:rsidP="00E67197">
      <w:pPr>
        <w:rPr>
          <w:rFonts w:ascii="Arial" w:hAnsi="Arial" w:cs="Arial"/>
        </w:rPr>
      </w:pPr>
      <w:r>
        <w:rPr>
          <w:rFonts w:ascii="Arial" w:hAnsi="Arial" w:cs="Arial"/>
        </w:rPr>
        <w:t>Activo c</w:t>
      </w:r>
      <w:r w:rsidRPr="00EF6845">
        <w:rPr>
          <w:rFonts w:ascii="Arial" w:hAnsi="Arial" w:cs="Arial"/>
        </w:rPr>
        <w:t>orriente</w:t>
      </w:r>
      <w:r>
        <w:rPr>
          <w:rFonts w:ascii="Arial" w:hAnsi="Arial" w:cs="Arial"/>
        </w:rPr>
        <w:t xml:space="preserve">            90,406.50</w:t>
      </w:r>
    </w:p>
    <w:p w:rsidR="00E67197" w:rsidRDefault="00E67197" w:rsidP="00E6719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45" style="position:absolute;z-index:251643904" from="118.9pt,6.55pt" to="181.9pt,6.55pt"/>
        </w:pict>
      </w:r>
      <w:r>
        <w:rPr>
          <w:rFonts w:ascii="Arial" w:hAnsi="Arial" w:cs="Arial"/>
          <w:noProof/>
        </w:rPr>
        <w:pict>
          <v:line id="_x0000_s1144" style="position:absolute;z-index:251642880" from="-9pt,6.55pt" to="90pt,6.55pt"/>
        </w:pict>
      </w:r>
      <w:r>
        <w:rPr>
          <w:rFonts w:ascii="Arial" w:hAnsi="Arial" w:cs="Arial"/>
        </w:rPr>
        <w:t xml:space="preserve">                             =                            =  0.95  </w:t>
      </w:r>
    </w:p>
    <w:p w:rsidR="00E67197" w:rsidRDefault="00E67197" w:rsidP="00E67197">
      <w:pPr>
        <w:rPr>
          <w:rFonts w:ascii="Arial" w:hAnsi="Arial" w:cs="Arial"/>
        </w:rPr>
      </w:pPr>
      <w:r>
        <w:rPr>
          <w:rFonts w:ascii="Arial" w:hAnsi="Arial" w:cs="Arial"/>
        </w:rPr>
        <w:t>Pasivo corriente           95,507.01</w:t>
      </w:r>
    </w:p>
    <w:p w:rsidR="00E67197" w:rsidRDefault="00E67197" w:rsidP="00E67197">
      <w:pPr>
        <w:rPr>
          <w:rFonts w:ascii="Arial" w:hAnsi="Arial" w:cs="Arial"/>
        </w:rPr>
      </w:pPr>
    </w:p>
    <w:p w:rsidR="00E67197" w:rsidRDefault="00E67197" w:rsidP="00E67197">
      <w:pPr>
        <w:rPr>
          <w:rFonts w:ascii="Arial" w:hAnsi="Arial" w:cs="Arial"/>
        </w:rPr>
      </w:pPr>
    </w:p>
    <w:p w:rsidR="00E67197" w:rsidRDefault="00E67197" w:rsidP="00E6719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índice de solvencia que posee Lan Catering Services Cia. Ltda. es de 0.95 </w:t>
      </w:r>
      <w:r w:rsidR="00676489">
        <w:rPr>
          <w:rFonts w:ascii="Arial" w:hAnsi="Arial" w:cs="Arial"/>
        </w:rPr>
        <w:t xml:space="preserve"> para el año 2004, mientras que para el 2003 era de 0.93; </w:t>
      </w:r>
      <w:r>
        <w:rPr>
          <w:rFonts w:ascii="Arial" w:hAnsi="Arial" w:cs="Arial"/>
        </w:rPr>
        <w:t xml:space="preserve">lo que significa que por cada dólar que la empresa adeuda, dispone de 95 centavos para pagar </w:t>
      </w:r>
      <w:r>
        <w:rPr>
          <w:rFonts w:ascii="Arial" w:hAnsi="Arial" w:cs="Arial"/>
        </w:rPr>
        <w:lastRenderedPageBreak/>
        <w:t>dicha deuda ya que como mínimo su índice debería ser de 1 lo que indicaría que por cada dólar que deba tiene 1 dólar para enfrentar sus obligaciones.</w:t>
      </w:r>
    </w:p>
    <w:p w:rsidR="00E67197" w:rsidRDefault="00E67197" w:rsidP="00E67197">
      <w:pPr>
        <w:spacing w:line="480" w:lineRule="auto"/>
        <w:rPr>
          <w:rFonts w:ascii="Arial" w:hAnsi="Arial" w:cs="Arial"/>
        </w:rPr>
      </w:pPr>
    </w:p>
    <w:p w:rsidR="00E67197" w:rsidRPr="000B1C7A" w:rsidRDefault="00E67197" w:rsidP="00E67197">
      <w:pPr>
        <w:rPr>
          <w:rFonts w:ascii="Arial" w:hAnsi="Arial" w:cs="Arial"/>
          <w:u w:val="single"/>
        </w:rPr>
      </w:pPr>
      <w:r w:rsidRPr="003257CD">
        <w:rPr>
          <w:rFonts w:ascii="Arial" w:hAnsi="Arial" w:cs="Arial"/>
          <w:u w:val="single"/>
        </w:rPr>
        <w:t>Capital de Trabajo</w:t>
      </w:r>
    </w:p>
    <w:p w:rsidR="00E67197" w:rsidRDefault="00E67197" w:rsidP="00E67197">
      <w:pPr>
        <w:rPr>
          <w:rFonts w:ascii="Arial" w:hAnsi="Arial" w:cs="Arial"/>
        </w:rPr>
      </w:pPr>
    </w:p>
    <w:p w:rsidR="00E67197" w:rsidRDefault="00E67197" w:rsidP="00E67197">
      <w:pPr>
        <w:rPr>
          <w:rFonts w:ascii="Arial" w:hAnsi="Arial" w:cs="Arial"/>
        </w:rPr>
      </w:pPr>
    </w:p>
    <w:p w:rsidR="00E67197" w:rsidRDefault="00E67197" w:rsidP="00E67197">
      <w:pPr>
        <w:rPr>
          <w:rFonts w:ascii="Arial" w:hAnsi="Arial" w:cs="Arial"/>
        </w:rPr>
      </w:pPr>
      <w:r>
        <w:rPr>
          <w:rFonts w:ascii="Arial" w:hAnsi="Arial" w:cs="Arial"/>
        </w:rPr>
        <w:t>Activo corriente – Pasivo Corriente = 90,406.50 – 95,507.01 = &lt;5,100.51&gt;</w:t>
      </w:r>
    </w:p>
    <w:p w:rsidR="00E67197" w:rsidRDefault="00E67197" w:rsidP="00E67197">
      <w:pPr>
        <w:rPr>
          <w:rFonts w:ascii="Arial" w:hAnsi="Arial" w:cs="Arial"/>
        </w:rPr>
      </w:pPr>
    </w:p>
    <w:p w:rsidR="00E67197" w:rsidRDefault="00E67197" w:rsidP="00E67197">
      <w:pPr>
        <w:jc w:val="both"/>
        <w:rPr>
          <w:rFonts w:ascii="Arial" w:hAnsi="Arial" w:cs="Arial"/>
        </w:rPr>
      </w:pPr>
    </w:p>
    <w:p w:rsidR="00E67197" w:rsidRDefault="00E67197" w:rsidP="00E6719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índice determina la disponibilidad que cuenta la empresa para desarrollar sus actividades operacionales, es decir Lan Catering Services Cia. Ltda. </w:t>
      </w:r>
      <w:proofErr w:type="gramStart"/>
      <w:r>
        <w:rPr>
          <w:rFonts w:ascii="Arial" w:hAnsi="Arial" w:cs="Arial"/>
        </w:rPr>
        <w:t>no</w:t>
      </w:r>
      <w:proofErr w:type="gramEnd"/>
      <w:r>
        <w:rPr>
          <w:rFonts w:ascii="Arial" w:hAnsi="Arial" w:cs="Arial"/>
        </w:rPr>
        <w:t xml:space="preserve"> posee recursos para cumplir sus actividades operacionales</w:t>
      </w:r>
      <w:r w:rsidR="00676489">
        <w:rPr>
          <w:rFonts w:ascii="Arial" w:hAnsi="Arial" w:cs="Arial"/>
        </w:rPr>
        <w:t xml:space="preserve"> en el 2004, y para el 2003 tenía un capital de trabajo de &lt;6.677.85&gt;, es decir tampoco poseía recursos para desarrollar sus actividades</w:t>
      </w:r>
    </w:p>
    <w:p w:rsidR="00E67197" w:rsidRDefault="00E67197" w:rsidP="00E67197">
      <w:pPr>
        <w:spacing w:line="480" w:lineRule="auto"/>
        <w:jc w:val="both"/>
        <w:rPr>
          <w:rFonts w:ascii="Arial" w:hAnsi="Arial" w:cs="Arial"/>
        </w:rPr>
      </w:pPr>
    </w:p>
    <w:p w:rsidR="00E67197" w:rsidRDefault="00E67197" w:rsidP="00E67197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Razón de </w:t>
      </w:r>
      <w:r w:rsidRPr="00135364">
        <w:rPr>
          <w:rFonts w:ascii="Arial" w:hAnsi="Arial" w:cs="Arial"/>
          <w:u w:val="single"/>
        </w:rPr>
        <w:t>Capital Contable</w:t>
      </w:r>
      <w:r>
        <w:rPr>
          <w:rFonts w:ascii="Arial" w:hAnsi="Arial" w:cs="Arial"/>
          <w:u w:val="single"/>
        </w:rPr>
        <w:t xml:space="preserve"> a Activo</w:t>
      </w:r>
    </w:p>
    <w:p w:rsidR="0009790A" w:rsidRDefault="0009790A" w:rsidP="00E67197">
      <w:pPr>
        <w:jc w:val="both"/>
        <w:rPr>
          <w:rFonts w:ascii="Arial" w:hAnsi="Arial" w:cs="Arial"/>
          <w:u w:val="single"/>
        </w:rPr>
      </w:pPr>
    </w:p>
    <w:p w:rsidR="00E67197" w:rsidRDefault="00E67197" w:rsidP="00E67197">
      <w:pPr>
        <w:jc w:val="both"/>
        <w:rPr>
          <w:rFonts w:ascii="Arial" w:hAnsi="Arial" w:cs="Arial"/>
          <w:u w:val="single"/>
        </w:rPr>
      </w:pPr>
    </w:p>
    <w:p w:rsidR="00E67197" w:rsidRPr="00135364" w:rsidRDefault="00E67197" w:rsidP="00E67197">
      <w:pPr>
        <w:jc w:val="both"/>
        <w:rPr>
          <w:rFonts w:ascii="Arial" w:hAnsi="Arial" w:cs="Arial"/>
        </w:rPr>
      </w:pPr>
      <w:r w:rsidRPr="00135364">
        <w:rPr>
          <w:rFonts w:ascii="Arial" w:hAnsi="Arial" w:cs="Arial"/>
        </w:rPr>
        <w:t>Capital Contable</w:t>
      </w:r>
      <w:r>
        <w:rPr>
          <w:rFonts w:ascii="Arial" w:hAnsi="Arial" w:cs="Arial"/>
        </w:rPr>
        <w:t xml:space="preserve">            1400</w:t>
      </w:r>
    </w:p>
    <w:p w:rsidR="00E67197" w:rsidRPr="00135364" w:rsidRDefault="00E67197" w:rsidP="00E6719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47" style="position:absolute;left:0;text-align:left;z-index:251645952" from="116.05pt,7.15pt" to="170.05pt,7.15pt"/>
        </w:pict>
      </w:r>
      <w:r>
        <w:rPr>
          <w:rFonts w:ascii="Arial" w:hAnsi="Arial" w:cs="Arial"/>
          <w:noProof/>
        </w:rPr>
        <w:pict>
          <v:line id="_x0000_s1146" style="position:absolute;left:0;text-align:left;z-index:251644928" from="-1.9pt,7.15pt" to="88.1pt,7.15pt"/>
        </w:pict>
      </w:r>
      <w:r w:rsidRPr="00135364">
        <w:rPr>
          <w:rFonts w:ascii="Arial" w:hAnsi="Arial" w:cs="Arial"/>
        </w:rPr>
        <w:t xml:space="preserve">                             = </w:t>
      </w:r>
      <w:r>
        <w:rPr>
          <w:rFonts w:ascii="Arial" w:hAnsi="Arial" w:cs="Arial"/>
        </w:rPr>
        <w:t xml:space="preserve">                     = 0.03</w:t>
      </w:r>
    </w:p>
    <w:p w:rsidR="00E67197" w:rsidRDefault="00E67197" w:rsidP="00E671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Activo Fijo             55,594.35</w:t>
      </w:r>
    </w:p>
    <w:p w:rsidR="00E67197" w:rsidRDefault="00E67197" w:rsidP="00E67197">
      <w:pPr>
        <w:jc w:val="both"/>
        <w:rPr>
          <w:rFonts w:ascii="Arial" w:hAnsi="Arial" w:cs="Arial"/>
        </w:rPr>
      </w:pPr>
    </w:p>
    <w:p w:rsidR="00E67197" w:rsidRDefault="00E67197" w:rsidP="00E67197">
      <w:pPr>
        <w:spacing w:line="360" w:lineRule="auto"/>
        <w:jc w:val="both"/>
        <w:rPr>
          <w:rFonts w:ascii="Arial" w:hAnsi="Arial" w:cs="Arial"/>
        </w:rPr>
      </w:pPr>
    </w:p>
    <w:p w:rsidR="00E67197" w:rsidRDefault="00E67197" w:rsidP="00E6719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Este índice financiero indica que</w:t>
      </w:r>
      <w:r w:rsidR="00676489">
        <w:rPr>
          <w:rFonts w:ascii="Arial" w:hAnsi="Arial" w:cs="Arial"/>
        </w:rPr>
        <w:t xml:space="preserve"> en el 2004</w:t>
      </w:r>
      <w:r>
        <w:rPr>
          <w:rFonts w:ascii="Arial" w:hAnsi="Arial" w:cs="Arial"/>
        </w:rPr>
        <w:t xml:space="preserve"> el 3% de los activos fijos de la empresa están fina</w:t>
      </w:r>
      <w:r w:rsidR="00676489">
        <w:rPr>
          <w:rFonts w:ascii="Arial" w:hAnsi="Arial" w:cs="Arial"/>
        </w:rPr>
        <w:t>nciados por el capital contable y para el año 2003 el 3% de sus activos también estaban financiados.</w:t>
      </w:r>
    </w:p>
    <w:p w:rsidR="00E67197" w:rsidRDefault="00E67197" w:rsidP="00E67197">
      <w:pPr>
        <w:spacing w:line="480" w:lineRule="auto"/>
        <w:jc w:val="both"/>
        <w:rPr>
          <w:rFonts w:ascii="Arial" w:hAnsi="Arial" w:cs="Arial"/>
          <w:b/>
        </w:rPr>
      </w:pPr>
    </w:p>
    <w:p w:rsidR="00B71976" w:rsidRDefault="00B71976" w:rsidP="00E67197">
      <w:pPr>
        <w:spacing w:line="480" w:lineRule="auto"/>
        <w:jc w:val="both"/>
        <w:rPr>
          <w:rFonts w:ascii="Arial" w:hAnsi="Arial" w:cs="Arial"/>
          <w:b/>
        </w:rPr>
      </w:pPr>
    </w:p>
    <w:p w:rsidR="00B71976" w:rsidRDefault="00B71976" w:rsidP="00E67197">
      <w:pPr>
        <w:spacing w:line="480" w:lineRule="auto"/>
        <w:jc w:val="both"/>
        <w:rPr>
          <w:rFonts w:ascii="Arial" w:hAnsi="Arial" w:cs="Arial"/>
          <w:b/>
        </w:rPr>
      </w:pPr>
    </w:p>
    <w:p w:rsidR="00E67197" w:rsidRDefault="00E67197" w:rsidP="00E67197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Indices de e</w:t>
      </w:r>
      <w:r w:rsidRPr="000B1C7A">
        <w:rPr>
          <w:rFonts w:ascii="Arial" w:hAnsi="Arial" w:cs="Arial"/>
          <w:b/>
        </w:rPr>
        <w:t>ndeudamiento</w:t>
      </w:r>
    </w:p>
    <w:p w:rsidR="00E67197" w:rsidRPr="008F5159" w:rsidRDefault="00E67197" w:rsidP="00B71976">
      <w:pPr>
        <w:jc w:val="both"/>
        <w:rPr>
          <w:rFonts w:ascii="Arial" w:hAnsi="Arial" w:cs="Arial"/>
        </w:rPr>
      </w:pPr>
    </w:p>
    <w:p w:rsidR="00E67197" w:rsidRDefault="00E67197" w:rsidP="00E67197">
      <w:pPr>
        <w:spacing w:line="480" w:lineRule="auto"/>
        <w:jc w:val="both"/>
        <w:rPr>
          <w:rFonts w:ascii="Arial" w:hAnsi="Arial" w:cs="Arial"/>
          <w:u w:val="single"/>
        </w:rPr>
      </w:pPr>
      <w:r w:rsidRPr="00221E31">
        <w:rPr>
          <w:rFonts w:ascii="Arial" w:hAnsi="Arial" w:cs="Arial"/>
          <w:u w:val="single"/>
        </w:rPr>
        <w:t>Endeudamiento del Activo</w:t>
      </w:r>
    </w:p>
    <w:p w:rsidR="00E67197" w:rsidRPr="00221E31" w:rsidRDefault="00E67197" w:rsidP="00E67197">
      <w:pPr>
        <w:jc w:val="both"/>
        <w:rPr>
          <w:rFonts w:ascii="Arial" w:hAnsi="Arial" w:cs="Arial"/>
          <w:u w:val="single"/>
        </w:rPr>
      </w:pPr>
    </w:p>
    <w:p w:rsidR="00E67197" w:rsidRDefault="00E67197" w:rsidP="00E671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Pasivo total         69,647.01</w:t>
      </w:r>
    </w:p>
    <w:p w:rsidR="00E67197" w:rsidRDefault="00E67197" w:rsidP="00E6719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49" style="position:absolute;left:0;text-align:left;z-index:251648000" from="85.75pt,6.25pt" to="148.75pt,6.25pt"/>
        </w:pict>
      </w:r>
      <w:r>
        <w:rPr>
          <w:rFonts w:ascii="Arial" w:hAnsi="Arial" w:cs="Arial"/>
          <w:noProof/>
        </w:rPr>
        <w:pict>
          <v:line id="_x0000_s1148" style="position:absolute;left:0;text-align:left;z-index:251646976" from="0,6.25pt" to="63pt,6.25pt"/>
        </w:pict>
      </w:r>
      <w:r>
        <w:rPr>
          <w:rFonts w:ascii="Arial" w:hAnsi="Arial" w:cs="Arial"/>
        </w:rPr>
        <w:t xml:space="preserve">                      =                      = 0.39</w:t>
      </w:r>
    </w:p>
    <w:p w:rsidR="00E67197" w:rsidRPr="00221E31" w:rsidRDefault="00E67197" w:rsidP="00E671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Activo Total       180,152.61 </w:t>
      </w:r>
    </w:p>
    <w:p w:rsidR="00E67197" w:rsidRDefault="00E67197" w:rsidP="00E67197">
      <w:pPr>
        <w:spacing w:line="480" w:lineRule="auto"/>
        <w:jc w:val="both"/>
        <w:rPr>
          <w:rFonts w:ascii="Arial" w:hAnsi="Arial" w:cs="Arial"/>
        </w:rPr>
      </w:pPr>
    </w:p>
    <w:p w:rsidR="00E67197" w:rsidRDefault="00E67197" w:rsidP="00E6719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Lan Catering Services Cia. Ltda. </w:t>
      </w:r>
      <w:proofErr w:type="gramStart"/>
      <w:r>
        <w:rPr>
          <w:rFonts w:ascii="Arial" w:hAnsi="Arial" w:cs="Arial"/>
        </w:rPr>
        <w:t>posee</w:t>
      </w:r>
      <w:proofErr w:type="gramEnd"/>
      <w:r>
        <w:rPr>
          <w:rFonts w:ascii="Arial" w:hAnsi="Arial" w:cs="Arial"/>
        </w:rPr>
        <w:t xml:space="preserve"> </w:t>
      </w:r>
      <w:r w:rsidR="00676489">
        <w:rPr>
          <w:rFonts w:ascii="Arial" w:hAnsi="Arial" w:cs="Arial"/>
        </w:rPr>
        <w:t xml:space="preserve">en el 2004 </w:t>
      </w:r>
      <w:r>
        <w:rPr>
          <w:rFonts w:ascii="Arial" w:hAnsi="Arial" w:cs="Arial"/>
        </w:rPr>
        <w:t>un índice de 0.39</w:t>
      </w:r>
      <w:r w:rsidR="00676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lo que indica que el 39% de sus activos están financiados con deuda, mientras que el 61% restante del financiamiento proviene del capital de los accionistas.</w:t>
      </w:r>
    </w:p>
    <w:p w:rsidR="00E67197" w:rsidRPr="00676489" w:rsidRDefault="00676489" w:rsidP="00E67197">
      <w:pPr>
        <w:spacing w:line="480" w:lineRule="auto"/>
        <w:jc w:val="both"/>
        <w:rPr>
          <w:rFonts w:ascii="Arial" w:hAnsi="Arial" w:cs="Arial"/>
        </w:rPr>
      </w:pPr>
      <w:r w:rsidRPr="00676489">
        <w:rPr>
          <w:rFonts w:ascii="Arial" w:hAnsi="Arial" w:cs="Arial"/>
        </w:rPr>
        <w:t>Para el</w:t>
      </w:r>
      <w:r>
        <w:rPr>
          <w:rFonts w:ascii="Arial" w:hAnsi="Arial" w:cs="Arial"/>
        </w:rPr>
        <w:t xml:space="preserve"> 2003 el </w:t>
      </w:r>
      <w:r w:rsidRPr="00676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34% de sus activos estaban </w:t>
      </w:r>
      <w:r w:rsidR="00F101AF">
        <w:rPr>
          <w:rFonts w:ascii="Arial" w:hAnsi="Arial" w:cs="Arial"/>
        </w:rPr>
        <w:t>financiados</w:t>
      </w:r>
      <w:r>
        <w:rPr>
          <w:rFonts w:ascii="Arial" w:hAnsi="Arial" w:cs="Arial"/>
        </w:rPr>
        <w:t xml:space="preserve"> con deuda y el 66%</w:t>
      </w:r>
      <w:r w:rsidR="00F101AF">
        <w:rPr>
          <w:rFonts w:ascii="Arial" w:hAnsi="Arial" w:cs="Arial"/>
        </w:rPr>
        <w:t xml:space="preserve"> </w:t>
      </w:r>
      <w:proofErr w:type="gramStart"/>
      <w:r w:rsidR="00F101AF">
        <w:rPr>
          <w:rFonts w:ascii="Arial" w:hAnsi="Arial" w:cs="Arial"/>
        </w:rPr>
        <w:t>restantes</w:t>
      </w:r>
      <w:proofErr w:type="gramEnd"/>
      <w:r w:rsidR="00F101AF">
        <w:rPr>
          <w:rFonts w:ascii="Arial" w:hAnsi="Arial" w:cs="Arial"/>
        </w:rPr>
        <w:t xml:space="preserve"> provenía del capital de los accionistas</w:t>
      </w:r>
      <w:r>
        <w:rPr>
          <w:rFonts w:ascii="Arial" w:hAnsi="Arial" w:cs="Arial"/>
        </w:rPr>
        <w:t xml:space="preserve"> </w:t>
      </w:r>
    </w:p>
    <w:p w:rsidR="00E67197" w:rsidRPr="00221E31" w:rsidRDefault="00E67197" w:rsidP="00E67197">
      <w:pPr>
        <w:spacing w:line="480" w:lineRule="auto"/>
        <w:jc w:val="both"/>
        <w:rPr>
          <w:rFonts w:ascii="Arial" w:hAnsi="Arial" w:cs="Arial"/>
          <w:u w:val="single"/>
        </w:rPr>
      </w:pPr>
      <w:r w:rsidRPr="00221E31">
        <w:rPr>
          <w:rFonts w:ascii="Arial" w:hAnsi="Arial" w:cs="Arial"/>
          <w:u w:val="single"/>
        </w:rPr>
        <w:t>Endeudamiento Patrimonial</w:t>
      </w:r>
    </w:p>
    <w:p w:rsidR="00E67197" w:rsidRDefault="00E67197" w:rsidP="00E67197">
      <w:pPr>
        <w:jc w:val="both"/>
        <w:rPr>
          <w:rFonts w:ascii="Arial" w:hAnsi="Arial" w:cs="Arial"/>
        </w:rPr>
      </w:pPr>
    </w:p>
    <w:p w:rsidR="00E67197" w:rsidRDefault="00E67197" w:rsidP="00E671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Pasivo total         69,647.01</w:t>
      </w:r>
    </w:p>
    <w:p w:rsidR="00E67197" w:rsidRDefault="00E67197" w:rsidP="00E6719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50" style="position:absolute;left:0;text-align:left;z-index:251649024" from="-.95pt,6.8pt" to="62.05pt,6.8pt"/>
        </w:pict>
      </w:r>
      <w:r>
        <w:rPr>
          <w:rFonts w:ascii="Arial" w:hAnsi="Arial" w:cs="Arial"/>
          <w:noProof/>
        </w:rPr>
        <w:pict>
          <v:line id="_x0000_s1151" style="position:absolute;left:0;text-align:left;z-index:251650048" from="84.8pt,6.8pt" to="147.8pt,6.8pt"/>
        </w:pict>
      </w:r>
      <w:r>
        <w:rPr>
          <w:rFonts w:ascii="Arial" w:hAnsi="Arial" w:cs="Arial"/>
        </w:rPr>
        <w:t xml:space="preserve">                     =                       = 0.63</w:t>
      </w:r>
    </w:p>
    <w:p w:rsidR="00E67197" w:rsidRDefault="00E67197" w:rsidP="00E671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Patrimonio       110,505.60</w:t>
      </w:r>
    </w:p>
    <w:p w:rsidR="00E67197" w:rsidRDefault="00E67197" w:rsidP="00E67197">
      <w:pPr>
        <w:spacing w:line="480" w:lineRule="auto"/>
        <w:jc w:val="both"/>
        <w:rPr>
          <w:rFonts w:ascii="Arial" w:hAnsi="Arial" w:cs="Arial"/>
        </w:rPr>
      </w:pPr>
    </w:p>
    <w:p w:rsidR="00F101AF" w:rsidRDefault="00E67197" w:rsidP="00E6719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indicador </w:t>
      </w:r>
      <w:r w:rsidR="00F101AF">
        <w:rPr>
          <w:rFonts w:ascii="Arial" w:hAnsi="Arial" w:cs="Arial"/>
        </w:rPr>
        <w:t xml:space="preserve">para el año 2004 </w:t>
      </w:r>
      <w:r>
        <w:rPr>
          <w:rFonts w:ascii="Arial" w:hAnsi="Arial" w:cs="Arial"/>
        </w:rPr>
        <w:t xml:space="preserve">tiene como resultado 0.63 lo que indica que los acreedores proporcionan 63 centavos de financiamiento por cada dólar que aportan los accionistas. </w:t>
      </w:r>
      <w:r w:rsidR="00F101AF">
        <w:rPr>
          <w:rFonts w:ascii="Arial" w:hAnsi="Arial" w:cs="Arial"/>
        </w:rPr>
        <w:t>Para el 2003 los acreedores proporcionaban 55 centavos de financiamiento por cada dólar a aportaban los accionistas.</w:t>
      </w:r>
    </w:p>
    <w:p w:rsidR="00E67197" w:rsidRDefault="00E67197" w:rsidP="00E6719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</w:t>
      </w:r>
      <w:r w:rsidR="00F101AF">
        <w:rPr>
          <w:rFonts w:ascii="Arial" w:hAnsi="Arial" w:cs="Arial"/>
        </w:rPr>
        <w:t xml:space="preserve"> términos generales este indicador muestra</w:t>
      </w:r>
      <w:r>
        <w:rPr>
          <w:rFonts w:ascii="Arial" w:hAnsi="Arial" w:cs="Arial"/>
        </w:rPr>
        <w:t xml:space="preserve"> que Lan Catering Services Cia. Ltda. </w:t>
      </w:r>
      <w:proofErr w:type="gramStart"/>
      <w:r>
        <w:rPr>
          <w:rFonts w:ascii="Arial" w:hAnsi="Arial" w:cs="Arial"/>
        </w:rPr>
        <w:t>posee</w:t>
      </w:r>
      <w:proofErr w:type="gramEnd"/>
      <w:r>
        <w:rPr>
          <w:rFonts w:ascii="Arial" w:hAnsi="Arial" w:cs="Arial"/>
        </w:rPr>
        <w:t xml:space="preserve"> un alto nivel de financiamiento de la empresa </w:t>
      </w:r>
      <w:r w:rsidR="00F101AF">
        <w:rPr>
          <w:rFonts w:ascii="Arial" w:hAnsi="Arial" w:cs="Arial"/>
        </w:rPr>
        <w:t xml:space="preserve">en el 2004 </w:t>
      </w:r>
      <w:r>
        <w:rPr>
          <w:rFonts w:ascii="Arial" w:hAnsi="Arial" w:cs="Arial"/>
        </w:rPr>
        <w:t>que proporcionan los accionistas.</w:t>
      </w:r>
    </w:p>
    <w:p w:rsidR="00E67197" w:rsidRDefault="00E67197" w:rsidP="00E67197">
      <w:pPr>
        <w:spacing w:line="480" w:lineRule="auto"/>
        <w:jc w:val="both"/>
        <w:rPr>
          <w:rFonts w:ascii="Arial" w:hAnsi="Arial" w:cs="Arial"/>
          <w:b/>
        </w:rPr>
      </w:pPr>
    </w:p>
    <w:p w:rsidR="00E67197" w:rsidRDefault="00E67197" w:rsidP="00E67197">
      <w:pPr>
        <w:spacing w:line="480" w:lineRule="auto"/>
        <w:jc w:val="both"/>
        <w:rPr>
          <w:rFonts w:ascii="Arial" w:hAnsi="Arial" w:cs="Arial"/>
          <w:b/>
        </w:rPr>
      </w:pPr>
      <w:r w:rsidRPr="00221E31">
        <w:rPr>
          <w:rFonts w:ascii="Arial" w:hAnsi="Arial" w:cs="Arial"/>
          <w:b/>
        </w:rPr>
        <w:lastRenderedPageBreak/>
        <w:t xml:space="preserve">Indicador de </w:t>
      </w:r>
      <w:r>
        <w:rPr>
          <w:rFonts w:ascii="Arial" w:hAnsi="Arial" w:cs="Arial"/>
          <w:b/>
        </w:rPr>
        <w:t>r</w:t>
      </w:r>
      <w:r w:rsidRPr="00221E31">
        <w:rPr>
          <w:rFonts w:ascii="Arial" w:hAnsi="Arial" w:cs="Arial"/>
          <w:b/>
        </w:rPr>
        <w:t>entabilidad</w:t>
      </w:r>
    </w:p>
    <w:p w:rsidR="00E67197" w:rsidRPr="00221E31" w:rsidRDefault="00E67197" w:rsidP="00B71976">
      <w:pPr>
        <w:jc w:val="both"/>
        <w:rPr>
          <w:rFonts w:ascii="Arial" w:hAnsi="Arial" w:cs="Arial"/>
          <w:b/>
        </w:rPr>
      </w:pPr>
    </w:p>
    <w:p w:rsidR="00E67197" w:rsidRDefault="00E67197" w:rsidP="00E67197">
      <w:pPr>
        <w:spacing w:line="48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Rentabilidad N</w:t>
      </w:r>
      <w:r w:rsidRPr="000C0AC2">
        <w:rPr>
          <w:rFonts w:ascii="Arial" w:hAnsi="Arial" w:cs="Arial"/>
          <w:u w:val="single"/>
        </w:rPr>
        <w:t xml:space="preserve">eta del </w:t>
      </w:r>
      <w:r>
        <w:rPr>
          <w:rFonts w:ascii="Arial" w:hAnsi="Arial" w:cs="Arial"/>
          <w:u w:val="single"/>
        </w:rPr>
        <w:t>A</w:t>
      </w:r>
      <w:r w:rsidRPr="000C0AC2">
        <w:rPr>
          <w:rFonts w:ascii="Arial" w:hAnsi="Arial" w:cs="Arial"/>
          <w:u w:val="single"/>
        </w:rPr>
        <w:t>ctivo</w:t>
      </w:r>
    </w:p>
    <w:p w:rsidR="00E67197" w:rsidRDefault="00E67197" w:rsidP="00E67197">
      <w:pPr>
        <w:spacing w:line="480" w:lineRule="auto"/>
        <w:jc w:val="both"/>
        <w:rPr>
          <w:rFonts w:ascii="Arial" w:hAnsi="Arial" w:cs="Arial"/>
          <w:u w:val="single"/>
        </w:rPr>
      </w:pPr>
    </w:p>
    <w:p w:rsidR="00E67197" w:rsidRDefault="00E67197" w:rsidP="00E671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Utilidad neta        38,703.45</w:t>
      </w:r>
    </w:p>
    <w:p w:rsidR="00E67197" w:rsidRDefault="00E67197" w:rsidP="00E6719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53" style="position:absolute;left:0;text-align:left;z-index:251652096" from="91.9pt,5.6pt" to="154.9pt,5.6pt"/>
        </w:pict>
      </w:r>
      <w:r>
        <w:rPr>
          <w:rFonts w:ascii="Arial" w:hAnsi="Arial" w:cs="Arial"/>
          <w:noProof/>
        </w:rPr>
        <w:pict>
          <v:line id="_x0000_s1152" style="position:absolute;left:0;text-align:left;z-index:251651072" from="0,5.6pt" to="1in,5.6pt"/>
        </w:pict>
      </w:r>
      <w:r>
        <w:rPr>
          <w:rFonts w:ascii="Arial" w:hAnsi="Arial" w:cs="Arial"/>
        </w:rPr>
        <w:t xml:space="preserve">                       =                       = 0.21</w:t>
      </w:r>
    </w:p>
    <w:p w:rsidR="00E67197" w:rsidRPr="000C0AC2" w:rsidRDefault="00E67197" w:rsidP="00E671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Activo total         180,152.61  </w:t>
      </w:r>
    </w:p>
    <w:p w:rsidR="00E67197" w:rsidRDefault="00E67197" w:rsidP="00E67197">
      <w:pPr>
        <w:spacing w:line="480" w:lineRule="auto"/>
        <w:jc w:val="both"/>
        <w:rPr>
          <w:rFonts w:ascii="Arial" w:hAnsi="Arial" w:cs="Arial"/>
        </w:rPr>
      </w:pPr>
    </w:p>
    <w:p w:rsidR="00E67197" w:rsidRDefault="00E67197" w:rsidP="00E6719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índice representa para el 2004 que el activo cuenta con el 21% de capacidad para generar las utilidades independientemente de la forma como </w:t>
      </w:r>
      <w:r w:rsidR="00F101AF">
        <w:rPr>
          <w:rFonts w:ascii="Arial" w:hAnsi="Arial" w:cs="Arial"/>
        </w:rPr>
        <w:t>haya sido financiado el activo, mientras que para el año 2003 el activo contaba con el 19%.</w:t>
      </w:r>
    </w:p>
    <w:p w:rsidR="00E67197" w:rsidRDefault="00E67197" w:rsidP="00B71976">
      <w:pPr>
        <w:jc w:val="both"/>
        <w:rPr>
          <w:rFonts w:ascii="Arial" w:hAnsi="Arial" w:cs="Arial"/>
        </w:rPr>
      </w:pPr>
    </w:p>
    <w:p w:rsidR="00E67197" w:rsidRDefault="00E67197" w:rsidP="00E67197">
      <w:pPr>
        <w:spacing w:line="480" w:lineRule="auto"/>
        <w:jc w:val="both"/>
        <w:rPr>
          <w:rFonts w:ascii="Arial" w:hAnsi="Arial" w:cs="Arial"/>
          <w:u w:val="single"/>
        </w:rPr>
      </w:pPr>
      <w:r w:rsidRPr="000C0AC2">
        <w:rPr>
          <w:rFonts w:ascii="Arial" w:hAnsi="Arial" w:cs="Arial"/>
          <w:u w:val="single"/>
        </w:rPr>
        <w:t>Margen Bruto</w:t>
      </w:r>
    </w:p>
    <w:p w:rsidR="00E67197" w:rsidRDefault="00E67197" w:rsidP="00B71976">
      <w:pPr>
        <w:jc w:val="both"/>
        <w:rPr>
          <w:rFonts w:ascii="Arial" w:hAnsi="Arial" w:cs="Arial"/>
          <w:u w:val="single"/>
        </w:rPr>
      </w:pPr>
    </w:p>
    <w:p w:rsidR="00E67197" w:rsidRDefault="00E67197" w:rsidP="00E671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Ventas – Costo de ventas          590,612.22 – 476,023.45</w:t>
      </w:r>
    </w:p>
    <w:p w:rsidR="00E67197" w:rsidRDefault="00E67197" w:rsidP="00E6719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55" style="position:absolute;left:0;text-align:left;z-index:251654144" from="170.05pt,6.4pt" to="305.05pt,6.4pt"/>
        </w:pict>
      </w:r>
      <w:r>
        <w:rPr>
          <w:rFonts w:ascii="Arial" w:hAnsi="Arial" w:cs="Arial"/>
          <w:noProof/>
        </w:rPr>
        <w:pict>
          <v:line id="_x0000_s1154" style="position:absolute;left:0;text-align:left;z-index:251653120" from="0,6.4pt" to="135pt,6.4pt"/>
        </w:pict>
      </w:r>
      <w:r>
        <w:rPr>
          <w:rFonts w:ascii="Arial" w:hAnsi="Arial" w:cs="Arial"/>
        </w:rPr>
        <w:t xml:space="preserve">                                            =                                                = 0.19</w:t>
      </w:r>
    </w:p>
    <w:p w:rsidR="00E67197" w:rsidRDefault="00E67197" w:rsidP="00E6719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Ventas                                       590,612.22</w:t>
      </w:r>
    </w:p>
    <w:p w:rsidR="00E67197" w:rsidRDefault="00E67197" w:rsidP="00E67197">
      <w:pPr>
        <w:spacing w:line="480" w:lineRule="auto"/>
        <w:jc w:val="both"/>
        <w:rPr>
          <w:rFonts w:ascii="Arial" w:hAnsi="Arial" w:cs="Arial"/>
        </w:rPr>
      </w:pPr>
    </w:p>
    <w:p w:rsidR="00E67197" w:rsidRPr="000C0AC2" w:rsidRDefault="00E67197" w:rsidP="00E6719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Este indicador señala que la empresa</w:t>
      </w:r>
      <w:r w:rsidR="00F101AF">
        <w:rPr>
          <w:rFonts w:ascii="Arial" w:hAnsi="Arial" w:cs="Arial"/>
        </w:rPr>
        <w:t xml:space="preserve"> en el 2004</w:t>
      </w:r>
      <w:r>
        <w:rPr>
          <w:rFonts w:ascii="Arial" w:hAnsi="Arial" w:cs="Arial"/>
        </w:rPr>
        <w:t xml:space="preserve"> cuenta con el 19% para cubrir los gastos operativos y costo de ventas.</w:t>
      </w:r>
      <w:r w:rsidR="00F101AF">
        <w:rPr>
          <w:rFonts w:ascii="Arial" w:hAnsi="Arial" w:cs="Arial"/>
        </w:rPr>
        <w:t xml:space="preserve"> En el 2003 el indicador mostraba que la empresa contaba con el 15%.</w:t>
      </w:r>
    </w:p>
    <w:p w:rsidR="00E67197" w:rsidRDefault="00E67197" w:rsidP="00E67197">
      <w:pPr>
        <w:rPr>
          <w:rFonts w:ascii="Arial" w:hAnsi="Arial" w:cs="Arial"/>
        </w:rPr>
      </w:pPr>
    </w:p>
    <w:p w:rsidR="00E67197" w:rsidRDefault="00E67197" w:rsidP="00E67197">
      <w:pPr>
        <w:rPr>
          <w:rFonts w:ascii="Arial" w:hAnsi="Arial" w:cs="Arial"/>
          <w:u w:val="single"/>
        </w:rPr>
      </w:pPr>
      <w:r w:rsidRPr="000C0AC2">
        <w:rPr>
          <w:rFonts w:ascii="Arial" w:hAnsi="Arial" w:cs="Arial"/>
          <w:u w:val="single"/>
        </w:rPr>
        <w:t>Margen Utilidad</w:t>
      </w:r>
    </w:p>
    <w:p w:rsidR="00E67197" w:rsidRPr="000C0AC2" w:rsidRDefault="00E67197" w:rsidP="00E67197">
      <w:pPr>
        <w:rPr>
          <w:rFonts w:ascii="Arial" w:hAnsi="Arial" w:cs="Arial"/>
          <w:u w:val="single"/>
        </w:rPr>
      </w:pPr>
    </w:p>
    <w:p w:rsidR="00E67197" w:rsidRDefault="00E67197" w:rsidP="00E671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67197" w:rsidRDefault="00E67197" w:rsidP="00E67197">
      <w:pPr>
        <w:rPr>
          <w:rFonts w:ascii="Arial" w:hAnsi="Arial" w:cs="Arial"/>
        </w:rPr>
      </w:pPr>
      <w:r>
        <w:rPr>
          <w:rFonts w:ascii="Arial" w:hAnsi="Arial" w:cs="Arial"/>
        </w:rPr>
        <w:t>Utilidad operacional       40,149.14</w:t>
      </w:r>
    </w:p>
    <w:p w:rsidR="00E67197" w:rsidRDefault="00E67197" w:rsidP="00E6719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57" style="position:absolute;z-index:251656192" from="126pt,6.65pt" to="189pt,6.65pt"/>
        </w:pict>
      </w:r>
      <w:r>
        <w:rPr>
          <w:rFonts w:ascii="Arial" w:hAnsi="Arial" w:cs="Arial"/>
          <w:noProof/>
        </w:rPr>
        <w:pict>
          <v:line id="_x0000_s1156" style="position:absolute;z-index:251655168" from="-2.85pt,6.65pt" to="105.15pt,6.65pt"/>
        </w:pict>
      </w:r>
      <w:r>
        <w:rPr>
          <w:rFonts w:ascii="Arial" w:hAnsi="Arial" w:cs="Arial"/>
        </w:rPr>
        <w:t xml:space="preserve">                                  =                      = 0.07</w:t>
      </w:r>
    </w:p>
    <w:p w:rsidR="00E67197" w:rsidRDefault="00E67197" w:rsidP="00E671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Ventas                  590,612.22</w:t>
      </w:r>
    </w:p>
    <w:p w:rsidR="00E67197" w:rsidRDefault="00E67197" w:rsidP="00E67197">
      <w:pPr>
        <w:rPr>
          <w:rFonts w:ascii="Arial" w:hAnsi="Arial" w:cs="Arial"/>
        </w:rPr>
      </w:pPr>
    </w:p>
    <w:p w:rsidR="00E67197" w:rsidRDefault="00E67197" w:rsidP="00E67197">
      <w:pPr>
        <w:rPr>
          <w:rFonts w:ascii="Arial" w:hAnsi="Arial" w:cs="Arial"/>
        </w:rPr>
      </w:pPr>
    </w:p>
    <w:p w:rsidR="00E67197" w:rsidRDefault="00E67197" w:rsidP="00E6719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índice refleja que las ventas realizadas en el 2004 por Lan Catering Services Cia. Ltda. </w:t>
      </w:r>
      <w:proofErr w:type="gramStart"/>
      <w:r>
        <w:rPr>
          <w:rFonts w:ascii="Arial" w:hAnsi="Arial" w:cs="Arial"/>
        </w:rPr>
        <w:t>generó</w:t>
      </w:r>
      <w:proofErr w:type="gramEnd"/>
      <w:r>
        <w:rPr>
          <w:rFonts w:ascii="Arial" w:hAnsi="Arial" w:cs="Arial"/>
        </w:rPr>
        <w:t xml:space="preserve"> 7% de rendimientos s</w:t>
      </w:r>
      <w:r w:rsidR="00F101AF">
        <w:rPr>
          <w:rFonts w:ascii="Arial" w:hAnsi="Arial" w:cs="Arial"/>
        </w:rPr>
        <w:t>obre el resultado del ejercicio, mientras que para el año 2003 también generó 7%.</w:t>
      </w:r>
    </w:p>
    <w:p w:rsidR="00E67197" w:rsidRDefault="00E67197" w:rsidP="00E67197">
      <w:pPr>
        <w:rPr>
          <w:rFonts w:ascii="Arial" w:hAnsi="Arial" w:cs="Arial"/>
        </w:rPr>
      </w:pPr>
    </w:p>
    <w:p w:rsidR="00E67197" w:rsidRDefault="00E67197" w:rsidP="00E67197">
      <w:pPr>
        <w:rPr>
          <w:rFonts w:ascii="Arial" w:hAnsi="Arial" w:cs="Arial"/>
          <w:u w:val="single"/>
        </w:rPr>
      </w:pPr>
      <w:r w:rsidRPr="000C0AC2">
        <w:rPr>
          <w:rFonts w:ascii="Arial" w:hAnsi="Arial" w:cs="Arial"/>
          <w:u w:val="single"/>
        </w:rPr>
        <w:t>Margen Neto</w:t>
      </w:r>
    </w:p>
    <w:p w:rsidR="00E67197" w:rsidRPr="000C0AC2" w:rsidRDefault="00E67197" w:rsidP="00E67197">
      <w:pPr>
        <w:rPr>
          <w:rFonts w:ascii="Arial" w:hAnsi="Arial" w:cs="Arial"/>
          <w:u w:val="single"/>
        </w:rPr>
      </w:pPr>
    </w:p>
    <w:p w:rsidR="00E67197" w:rsidRDefault="00E67197" w:rsidP="00E67197">
      <w:pPr>
        <w:rPr>
          <w:rFonts w:ascii="Arial" w:hAnsi="Arial" w:cs="Arial"/>
        </w:rPr>
      </w:pPr>
    </w:p>
    <w:p w:rsidR="00E67197" w:rsidRDefault="00E67197" w:rsidP="00E671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Utilidad neta        38,703.45   </w:t>
      </w:r>
    </w:p>
    <w:p w:rsidR="00E67197" w:rsidRDefault="00E67197" w:rsidP="00E6719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59" style="position:absolute;z-index:251658240" from="90.95pt,5.95pt" to="153.95pt,5.95pt"/>
        </w:pict>
      </w:r>
      <w:r>
        <w:rPr>
          <w:rFonts w:ascii="Arial" w:hAnsi="Arial" w:cs="Arial"/>
          <w:noProof/>
        </w:rPr>
        <w:pict>
          <v:line id="_x0000_s1158" style="position:absolute;z-index:251657216" from="-.95pt,5.95pt" to="71.05pt,5.95pt"/>
        </w:pict>
      </w:r>
      <w:r>
        <w:rPr>
          <w:rFonts w:ascii="Arial" w:hAnsi="Arial" w:cs="Arial"/>
        </w:rPr>
        <w:t xml:space="preserve">                        =                      = 0.07</w:t>
      </w:r>
    </w:p>
    <w:p w:rsidR="00E67197" w:rsidRDefault="00E67197" w:rsidP="00E67197">
      <w:pPr>
        <w:rPr>
          <w:rFonts w:ascii="Arial" w:hAnsi="Arial" w:cs="Arial"/>
        </w:rPr>
      </w:pPr>
      <w:r>
        <w:rPr>
          <w:rFonts w:ascii="Arial" w:hAnsi="Arial" w:cs="Arial"/>
        </w:rPr>
        <w:t>Ventas netas       590,612.22</w:t>
      </w:r>
    </w:p>
    <w:p w:rsidR="00E67197" w:rsidRDefault="00E67197" w:rsidP="00E67197">
      <w:pPr>
        <w:rPr>
          <w:rFonts w:ascii="Arial" w:hAnsi="Arial" w:cs="Arial"/>
        </w:rPr>
      </w:pPr>
    </w:p>
    <w:p w:rsidR="00B71976" w:rsidRDefault="00B71976" w:rsidP="00E67197">
      <w:pPr>
        <w:rPr>
          <w:rFonts w:ascii="Arial" w:hAnsi="Arial" w:cs="Arial"/>
        </w:rPr>
      </w:pPr>
    </w:p>
    <w:p w:rsidR="00E67197" w:rsidRDefault="00E67197" w:rsidP="00E6719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Indica que </w:t>
      </w:r>
      <w:r w:rsidR="00BA2644">
        <w:rPr>
          <w:rFonts w:ascii="Arial" w:hAnsi="Arial" w:cs="Arial"/>
        </w:rPr>
        <w:t xml:space="preserve">en el año 2004 </w:t>
      </w:r>
      <w:r>
        <w:rPr>
          <w:rFonts w:ascii="Arial" w:hAnsi="Arial" w:cs="Arial"/>
        </w:rPr>
        <w:t>el 7% es el retorno que sobre la venta del servicio obtuvo Lan Catering Services Cia. Ltda.</w:t>
      </w:r>
      <w:r w:rsidR="00BA2644">
        <w:rPr>
          <w:rFonts w:ascii="Arial" w:hAnsi="Arial" w:cs="Arial"/>
        </w:rPr>
        <w:t>, en el 2003  se mostró el mismo porcentaje.</w:t>
      </w:r>
    </w:p>
    <w:p w:rsidR="00E67197" w:rsidRDefault="00E67197" w:rsidP="00E67197">
      <w:pPr>
        <w:jc w:val="both"/>
        <w:rPr>
          <w:rFonts w:ascii="Arial" w:hAnsi="Arial" w:cs="Arial"/>
        </w:rPr>
      </w:pPr>
    </w:p>
    <w:p w:rsidR="00E67197" w:rsidRDefault="00E67197" w:rsidP="00E67197">
      <w:pPr>
        <w:spacing w:line="480" w:lineRule="auto"/>
        <w:jc w:val="both"/>
        <w:rPr>
          <w:rFonts w:ascii="Arial" w:hAnsi="Arial" w:cs="Arial"/>
          <w:u w:val="single"/>
        </w:rPr>
      </w:pPr>
      <w:r w:rsidRPr="00351F2B">
        <w:rPr>
          <w:rFonts w:ascii="Arial" w:hAnsi="Arial" w:cs="Arial"/>
          <w:u w:val="single"/>
        </w:rPr>
        <w:t>Rentabilidad Operacional del Patrimonio</w:t>
      </w:r>
    </w:p>
    <w:p w:rsidR="00E67197" w:rsidRDefault="00E67197" w:rsidP="00E67197">
      <w:pPr>
        <w:spacing w:line="480" w:lineRule="auto"/>
        <w:jc w:val="both"/>
        <w:rPr>
          <w:rFonts w:ascii="Arial" w:hAnsi="Arial" w:cs="Arial"/>
          <w:u w:val="single"/>
        </w:rPr>
      </w:pPr>
    </w:p>
    <w:p w:rsidR="00E67197" w:rsidRDefault="00E67197" w:rsidP="00E67197">
      <w:pPr>
        <w:rPr>
          <w:rFonts w:ascii="Arial" w:hAnsi="Arial" w:cs="Arial"/>
        </w:rPr>
      </w:pPr>
      <w:r>
        <w:rPr>
          <w:rFonts w:ascii="Arial" w:hAnsi="Arial" w:cs="Arial"/>
        </w:rPr>
        <w:t>Utilidad operacional      40,149.14</w:t>
      </w:r>
    </w:p>
    <w:p w:rsidR="00E67197" w:rsidRDefault="00E67197" w:rsidP="00E6719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61" style="position:absolute;z-index:251660288" from="120.3pt,7.15pt" to="183.3pt,7.15pt"/>
        </w:pict>
      </w:r>
      <w:r>
        <w:rPr>
          <w:rFonts w:ascii="Arial" w:hAnsi="Arial" w:cs="Arial"/>
          <w:noProof/>
        </w:rPr>
        <w:pict>
          <v:line id="_x0000_s1160" style="position:absolute;z-index:251659264" from="-.95pt,6.7pt" to="107.05pt,6.7pt"/>
        </w:pict>
      </w:r>
      <w:r>
        <w:rPr>
          <w:rFonts w:ascii="Arial" w:hAnsi="Arial" w:cs="Arial"/>
        </w:rPr>
        <w:t xml:space="preserve">                                 =                     = 0.36</w:t>
      </w:r>
    </w:p>
    <w:p w:rsidR="00E67197" w:rsidRDefault="00E67197" w:rsidP="00E671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Patrimonio            110,505.60</w:t>
      </w:r>
    </w:p>
    <w:p w:rsidR="00E67197" w:rsidRDefault="00E67197" w:rsidP="00E67197">
      <w:pPr>
        <w:rPr>
          <w:rFonts w:ascii="Arial" w:hAnsi="Arial" w:cs="Arial"/>
        </w:rPr>
      </w:pPr>
    </w:p>
    <w:p w:rsidR="00E67197" w:rsidRDefault="00E67197" w:rsidP="00E67197">
      <w:pPr>
        <w:rPr>
          <w:rFonts w:ascii="Arial" w:hAnsi="Arial" w:cs="Arial"/>
        </w:rPr>
      </w:pPr>
    </w:p>
    <w:p w:rsidR="00B71976" w:rsidRDefault="00B71976" w:rsidP="00E67197">
      <w:pPr>
        <w:spacing w:line="480" w:lineRule="auto"/>
        <w:jc w:val="both"/>
        <w:rPr>
          <w:rFonts w:ascii="Arial" w:hAnsi="Arial" w:cs="Arial"/>
        </w:rPr>
      </w:pPr>
    </w:p>
    <w:p w:rsidR="00E67197" w:rsidRDefault="00E67197" w:rsidP="00E6719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 razón indica que </w:t>
      </w:r>
      <w:r w:rsidR="00BA2644">
        <w:rPr>
          <w:rFonts w:ascii="Arial" w:hAnsi="Arial" w:cs="Arial"/>
        </w:rPr>
        <w:t xml:space="preserve">en el 2004 </w:t>
      </w:r>
      <w:r>
        <w:rPr>
          <w:rFonts w:ascii="Arial" w:hAnsi="Arial" w:cs="Arial"/>
        </w:rPr>
        <w:t xml:space="preserve">el 36% es la capacidad que tiene la empresa en generar utilidades sobre el capital que los accionistas han invertido en ella. </w:t>
      </w:r>
      <w:r w:rsidR="00BA2644">
        <w:rPr>
          <w:rFonts w:ascii="Arial" w:hAnsi="Arial" w:cs="Arial"/>
        </w:rPr>
        <w:t>Para el 2003 el indicador mostraba un 38% de capacidad para generar utilidades sobre el capital de los accionistas.</w:t>
      </w:r>
    </w:p>
    <w:p w:rsidR="00E67197" w:rsidRDefault="00E67197" w:rsidP="00E67197">
      <w:pPr>
        <w:rPr>
          <w:rFonts w:ascii="Arial" w:hAnsi="Arial" w:cs="Arial"/>
          <w:u w:val="single"/>
        </w:rPr>
      </w:pPr>
    </w:p>
    <w:p w:rsidR="00B71976" w:rsidRDefault="00B71976" w:rsidP="00E67197">
      <w:pPr>
        <w:rPr>
          <w:rFonts w:ascii="Arial" w:hAnsi="Arial" w:cs="Arial"/>
          <w:u w:val="single"/>
        </w:rPr>
      </w:pPr>
    </w:p>
    <w:p w:rsidR="00E67197" w:rsidRDefault="00E67197" w:rsidP="00E67197">
      <w:pPr>
        <w:rPr>
          <w:rFonts w:ascii="Arial" w:hAnsi="Arial" w:cs="Arial"/>
          <w:u w:val="single"/>
        </w:rPr>
      </w:pPr>
      <w:r w:rsidRPr="00ED42EC">
        <w:rPr>
          <w:rFonts w:ascii="Arial" w:hAnsi="Arial" w:cs="Arial"/>
          <w:u w:val="single"/>
        </w:rPr>
        <w:lastRenderedPageBreak/>
        <w:t>Rentabilidad Financiera</w:t>
      </w:r>
    </w:p>
    <w:p w:rsidR="00E67197" w:rsidRDefault="00E67197" w:rsidP="00E67197">
      <w:pPr>
        <w:rPr>
          <w:rFonts w:ascii="Arial" w:hAnsi="Arial" w:cs="Arial"/>
          <w:u w:val="single"/>
        </w:rPr>
      </w:pPr>
    </w:p>
    <w:p w:rsidR="00E67197" w:rsidRDefault="00E67197" w:rsidP="00E67197">
      <w:pPr>
        <w:rPr>
          <w:rFonts w:ascii="Arial" w:hAnsi="Arial" w:cs="Arial"/>
        </w:rPr>
      </w:pPr>
    </w:p>
    <w:p w:rsidR="00E67197" w:rsidRDefault="00E67197" w:rsidP="00E67197">
      <w:pPr>
        <w:rPr>
          <w:rFonts w:ascii="Arial" w:hAnsi="Arial" w:cs="Arial"/>
        </w:rPr>
      </w:pPr>
      <w:r>
        <w:rPr>
          <w:rFonts w:ascii="Arial" w:hAnsi="Arial" w:cs="Arial"/>
        </w:rPr>
        <w:t>Utilidad Neta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38,703.45</w:t>
      </w:r>
    </w:p>
    <w:p w:rsidR="00E67197" w:rsidRDefault="00E67197" w:rsidP="00E6719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63" style="position:absolute;z-index:251662336" from="108pt,7.8pt" to="198pt,7.8pt"/>
        </w:pict>
      </w:r>
      <w:r>
        <w:rPr>
          <w:rFonts w:ascii="Arial" w:hAnsi="Arial" w:cs="Arial"/>
          <w:noProof/>
        </w:rPr>
        <w:pict>
          <v:line id="_x0000_s1162" style="position:absolute;z-index:251661312" from="-9pt,7.8pt" to="81pt,7.8pt"/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= 0.35</w:t>
      </w:r>
    </w:p>
    <w:p w:rsidR="00E67197" w:rsidRDefault="00E67197" w:rsidP="00E67197">
      <w:pPr>
        <w:rPr>
          <w:rFonts w:ascii="Arial" w:hAnsi="Arial" w:cs="Arial"/>
        </w:rPr>
      </w:pPr>
      <w:r>
        <w:rPr>
          <w:rFonts w:ascii="Arial" w:hAnsi="Arial" w:cs="Arial"/>
        </w:rPr>
        <w:t>Patrimonio                   110,505.60</w:t>
      </w:r>
    </w:p>
    <w:p w:rsidR="00E67197" w:rsidRDefault="00E67197" w:rsidP="00E67197">
      <w:pPr>
        <w:rPr>
          <w:rFonts w:ascii="Arial" w:hAnsi="Arial" w:cs="Arial"/>
        </w:rPr>
      </w:pPr>
    </w:p>
    <w:p w:rsidR="00E67197" w:rsidRDefault="00E67197" w:rsidP="00E67197">
      <w:pPr>
        <w:spacing w:line="480" w:lineRule="auto"/>
        <w:jc w:val="both"/>
        <w:rPr>
          <w:rFonts w:ascii="Arial" w:hAnsi="Arial" w:cs="Arial"/>
        </w:rPr>
      </w:pPr>
    </w:p>
    <w:p w:rsidR="00E67197" w:rsidRDefault="00E67197" w:rsidP="00E6719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Esto significa que Lan Catering Services Cia. Ltda.</w:t>
      </w:r>
      <w:r w:rsidR="00BA2644">
        <w:rPr>
          <w:rFonts w:ascii="Arial" w:hAnsi="Arial" w:cs="Arial"/>
        </w:rPr>
        <w:t xml:space="preserve"> </w:t>
      </w:r>
      <w:proofErr w:type="gramStart"/>
      <w:r w:rsidR="00BA2644">
        <w:rPr>
          <w:rFonts w:ascii="Arial" w:hAnsi="Arial" w:cs="Arial"/>
        </w:rPr>
        <w:t>en</w:t>
      </w:r>
      <w:proofErr w:type="gramEnd"/>
      <w:r w:rsidR="00BA2644">
        <w:rPr>
          <w:rFonts w:ascii="Arial" w:hAnsi="Arial" w:cs="Arial"/>
        </w:rPr>
        <w:t xml:space="preserve"> el 2004 </w:t>
      </w:r>
      <w:r>
        <w:rPr>
          <w:rFonts w:ascii="Arial" w:hAnsi="Arial" w:cs="Arial"/>
        </w:rPr>
        <w:t xml:space="preserve"> obtuvo el 35% de retorno originado por las operaciones de la empresa </w:t>
      </w:r>
      <w:r w:rsidR="00BA2644">
        <w:rPr>
          <w:rFonts w:ascii="Arial" w:hAnsi="Arial" w:cs="Arial"/>
        </w:rPr>
        <w:t>mientras que en el 2003 obtuvo el 36%</w:t>
      </w:r>
    </w:p>
    <w:p w:rsidR="00E67197" w:rsidRDefault="00E67197" w:rsidP="00E67197">
      <w:pPr>
        <w:jc w:val="both"/>
        <w:rPr>
          <w:rFonts w:ascii="Arial" w:hAnsi="Arial" w:cs="Arial"/>
          <w:b/>
        </w:rPr>
      </w:pPr>
    </w:p>
    <w:p w:rsidR="00E67197" w:rsidRDefault="00E67197" w:rsidP="00E67197">
      <w:pPr>
        <w:jc w:val="both"/>
        <w:rPr>
          <w:rFonts w:ascii="Arial" w:hAnsi="Arial" w:cs="Arial"/>
          <w:b/>
        </w:rPr>
      </w:pPr>
      <w:r w:rsidRPr="00ED42EC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ndicadores de gestión</w:t>
      </w:r>
      <w:r w:rsidRPr="00ED42EC">
        <w:rPr>
          <w:rFonts w:ascii="Arial" w:hAnsi="Arial" w:cs="Arial"/>
          <w:b/>
        </w:rPr>
        <w:t xml:space="preserve"> </w:t>
      </w:r>
      <w:r w:rsidR="0009790A">
        <w:rPr>
          <w:rFonts w:ascii="Arial" w:hAnsi="Arial" w:cs="Arial"/>
          <w:b/>
        </w:rPr>
        <w:t>financiera</w:t>
      </w:r>
    </w:p>
    <w:p w:rsidR="00E67197" w:rsidRPr="00ED42EC" w:rsidRDefault="00E67197" w:rsidP="00E67197">
      <w:pPr>
        <w:jc w:val="both"/>
        <w:rPr>
          <w:rFonts w:ascii="Arial" w:hAnsi="Arial" w:cs="Arial"/>
          <w:b/>
        </w:rPr>
      </w:pPr>
    </w:p>
    <w:p w:rsidR="00E67197" w:rsidRDefault="00E67197" w:rsidP="00E67197">
      <w:pPr>
        <w:jc w:val="both"/>
        <w:rPr>
          <w:rFonts w:ascii="Arial" w:hAnsi="Arial" w:cs="Arial"/>
          <w:b/>
        </w:rPr>
      </w:pPr>
    </w:p>
    <w:p w:rsidR="00E67197" w:rsidRPr="001870D4" w:rsidRDefault="00E67197" w:rsidP="00E67197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Rotación de Cartera</w:t>
      </w:r>
    </w:p>
    <w:p w:rsidR="00E67197" w:rsidRDefault="00E67197" w:rsidP="00E67197">
      <w:pPr>
        <w:jc w:val="both"/>
        <w:rPr>
          <w:rFonts w:ascii="Arial" w:hAnsi="Arial" w:cs="Arial"/>
        </w:rPr>
      </w:pPr>
    </w:p>
    <w:p w:rsidR="00E67197" w:rsidRDefault="00E67197" w:rsidP="00E67197">
      <w:pPr>
        <w:jc w:val="both"/>
        <w:rPr>
          <w:rFonts w:ascii="Arial" w:hAnsi="Arial" w:cs="Arial"/>
        </w:rPr>
      </w:pPr>
    </w:p>
    <w:p w:rsidR="00E67197" w:rsidRDefault="00E67197" w:rsidP="00E671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213B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Ventas </w:t>
      </w:r>
      <w:r w:rsidR="007213B9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590,612.22</w:t>
      </w:r>
    </w:p>
    <w:p w:rsidR="00E67197" w:rsidRDefault="00E67197" w:rsidP="00E6719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65" style="position:absolute;left:0;text-align:left;z-index:251664384" from="153pt,4.2pt" to="243pt,4.2pt"/>
        </w:pict>
      </w:r>
      <w:r>
        <w:rPr>
          <w:rFonts w:ascii="Arial" w:hAnsi="Arial" w:cs="Arial"/>
          <w:noProof/>
        </w:rPr>
        <w:pict>
          <v:line id="_x0000_s1164" style="position:absolute;left:0;text-align:left;z-index:251663360" from="0,4.2pt" to="108pt,4.2pt"/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=  11.59</w:t>
      </w:r>
    </w:p>
    <w:p w:rsidR="00E67197" w:rsidRDefault="00E67197" w:rsidP="00E671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Cuenta</w:t>
      </w:r>
      <w:r w:rsidR="007213B9">
        <w:rPr>
          <w:rFonts w:ascii="Arial" w:hAnsi="Arial" w:cs="Arial"/>
        </w:rPr>
        <w:t xml:space="preserve">s por Cobrar                   </w:t>
      </w:r>
      <w:r>
        <w:rPr>
          <w:rFonts w:ascii="Arial" w:hAnsi="Arial" w:cs="Arial"/>
        </w:rPr>
        <w:t xml:space="preserve"> 50,963.33</w:t>
      </w:r>
    </w:p>
    <w:p w:rsidR="00E67197" w:rsidRDefault="00E67197" w:rsidP="00E67197">
      <w:pPr>
        <w:jc w:val="both"/>
        <w:rPr>
          <w:rFonts w:ascii="Arial" w:hAnsi="Arial" w:cs="Arial"/>
        </w:rPr>
      </w:pPr>
    </w:p>
    <w:p w:rsidR="00E67197" w:rsidRDefault="00E67197" w:rsidP="00E67197">
      <w:pPr>
        <w:jc w:val="both"/>
        <w:rPr>
          <w:rFonts w:ascii="Arial" w:hAnsi="Arial" w:cs="Arial"/>
        </w:rPr>
      </w:pPr>
    </w:p>
    <w:p w:rsidR="00E67197" w:rsidRDefault="00E67197" w:rsidP="00E6719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Este índice determina que las cuentas por cobrar en Lan Catering Services giran 12 veces en un año.</w:t>
      </w:r>
    </w:p>
    <w:p w:rsidR="00E67197" w:rsidRDefault="00E67197" w:rsidP="00E67197">
      <w:pPr>
        <w:jc w:val="both"/>
        <w:rPr>
          <w:rFonts w:ascii="Arial" w:hAnsi="Arial" w:cs="Arial"/>
        </w:rPr>
      </w:pPr>
    </w:p>
    <w:p w:rsidR="00E67197" w:rsidRDefault="00E67197" w:rsidP="00E67197">
      <w:pPr>
        <w:jc w:val="both"/>
        <w:rPr>
          <w:rFonts w:ascii="Arial" w:hAnsi="Arial" w:cs="Arial"/>
          <w:u w:val="single"/>
        </w:rPr>
      </w:pPr>
      <w:r w:rsidRPr="001870D4">
        <w:rPr>
          <w:rFonts w:ascii="Arial" w:hAnsi="Arial" w:cs="Arial"/>
          <w:u w:val="single"/>
        </w:rPr>
        <w:t>Rotación de Cartera</w:t>
      </w:r>
    </w:p>
    <w:p w:rsidR="00E67197" w:rsidRDefault="00E67197" w:rsidP="00E67197">
      <w:pPr>
        <w:jc w:val="both"/>
        <w:rPr>
          <w:rFonts w:ascii="Arial" w:hAnsi="Arial" w:cs="Arial"/>
          <w:u w:val="single"/>
        </w:rPr>
      </w:pPr>
    </w:p>
    <w:p w:rsidR="00E67197" w:rsidRDefault="00E67197" w:rsidP="00E67197">
      <w:pPr>
        <w:jc w:val="both"/>
        <w:rPr>
          <w:rFonts w:ascii="Arial" w:hAnsi="Arial" w:cs="Arial"/>
          <w:u w:val="single"/>
        </w:rPr>
      </w:pPr>
    </w:p>
    <w:p w:rsidR="00E67197" w:rsidRDefault="00E67197" w:rsidP="00E671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Ventas                                 590,612.22</w:t>
      </w:r>
    </w:p>
    <w:p w:rsidR="00E67197" w:rsidRDefault="00E67197" w:rsidP="00E6719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67" style="position:absolute;left:0;text-align:left;z-index:251666432" from="153pt,4.2pt" to="243pt,4.2pt"/>
        </w:pict>
      </w:r>
      <w:r>
        <w:rPr>
          <w:rFonts w:ascii="Arial" w:hAnsi="Arial" w:cs="Arial"/>
          <w:noProof/>
        </w:rPr>
        <w:pict>
          <v:line id="_x0000_s1166" style="position:absolute;left:0;text-align:left;z-index:251665408" from="0,4.2pt" to="108pt,4.2pt"/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=  3.28</w:t>
      </w:r>
    </w:p>
    <w:p w:rsidR="00E67197" w:rsidRDefault="00E67197" w:rsidP="00E671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Activo Total                             180,152.61</w:t>
      </w:r>
    </w:p>
    <w:p w:rsidR="00E67197" w:rsidRDefault="00E67197" w:rsidP="00E67197">
      <w:pPr>
        <w:jc w:val="both"/>
        <w:rPr>
          <w:rFonts w:ascii="Arial" w:hAnsi="Arial" w:cs="Arial"/>
        </w:rPr>
      </w:pPr>
    </w:p>
    <w:p w:rsidR="00E67197" w:rsidRDefault="00E67197" w:rsidP="00E67197">
      <w:pPr>
        <w:jc w:val="both"/>
        <w:rPr>
          <w:rFonts w:ascii="Arial" w:hAnsi="Arial" w:cs="Arial"/>
          <w:u w:val="single"/>
        </w:rPr>
      </w:pPr>
    </w:p>
    <w:p w:rsidR="00E67197" w:rsidRPr="00927B7C" w:rsidRDefault="00E67197" w:rsidP="00E6719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 este</w:t>
      </w:r>
      <w:r w:rsidRPr="00927B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índice se pretende conocer  la eficiencia en la utilización del activo total, indicando que  3 veces son utilizados los activos totales para generar ventas. </w:t>
      </w:r>
    </w:p>
    <w:p w:rsidR="00E67197" w:rsidRDefault="00E67197" w:rsidP="00E67197">
      <w:pPr>
        <w:jc w:val="both"/>
        <w:rPr>
          <w:rFonts w:ascii="Arial" w:hAnsi="Arial" w:cs="Arial"/>
          <w:u w:val="single"/>
        </w:rPr>
      </w:pPr>
    </w:p>
    <w:p w:rsidR="00E67197" w:rsidRDefault="00E67197" w:rsidP="00E67197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Período Medio de Cobranza</w:t>
      </w:r>
    </w:p>
    <w:p w:rsidR="00E67197" w:rsidRDefault="00E67197" w:rsidP="00E67197">
      <w:pPr>
        <w:jc w:val="both"/>
        <w:rPr>
          <w:rFonts w:ascii="Arial" w:hAnsi="Arial" w:cs="Arial"/>
          <w:u w:val="single"/>
        </w:rPr>
      </w:pPr>
    </w:p>
    <w:p w:rsidR="00E67197" w:rsidRDefault="00E67197" w:rsidP="00E67197">
      <w:pPr>
        <w:jc w:val="both"/>
        <w:rPr>
          <w:rFonts w:ascii="Arial" w:hAnsi="Arial" w:cs="Arial"/>
          <w:u w:val="single"/>
        </w:rPr>
      </w:pPr>
    </w:p>
    <w:p w:rsidR="00E67197" w:rsidRDefault="00E67197" w:rsidP="00E671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Cuentas por Cobrar * 360            50,963.33 * 360</w:t>
      </w:r>
    </w:p>
    <w:p w:rsidR="00E67197" w:rsidRDefault="00E67197" w:rsidP="00E6719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70" style="position:absolute;left:0;text-align:left;z-index:-251646976" from="171pt,6.6pt" to="261pt,6.6pt">
            <w10:wrap type="square"/>
          </v:line>
        </w:pict>
      </w:r>
      <w:r>
        <w:rPr>
          <w:rFonts w:ascii="Arial" w:hAnsi="Arial" w:cs="Arial"/>
          <w:noProof/>
        </w:rPr>
        <w:pict>
          <v:line id="_x0000_s1169" style="position:absolute;left:0;text-align:left;z-index:-251648000" from="0,6.6pt" to="135pt,6.6pt" wrapcoords="1 1 181 1 181 1 1 1 1 1">
            <w10:wrap type="through"/>
          </v:line>
        </w:pict>
      </w:r>
      <w:r>
        <w:rPr>
          <w:rFonts w:ascii="Arial" w:hAnsi="Arial" w:cs="Arial"/>
        </w:rPr>
        <w:t xml:space="preserve">                       =                                      =  30.80</w:t>
      </w:r>
    </w:p>
    <w:p w:rsidR="00E67197" w:rsidRPr="001870D4" w:rsidRDefault="00E67197" w:rsidP="00E671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Ventas                                595,586.60 </w:t>
      </w:r>
    </w:p>
    <w:p w:rsidR="00E67197" w:rsidRDefault="00E67197" w:rsidP="00E67197">
      <w:pPr>
        <w:jc w:val="both"/>
        <w:rPr>
          <w:rFonts w:ascii="Arial" w:hAnsi="Arial" w:cs="Arial"/>
        </w:rPr>
      </w:pPr>
    </w:p>
    <w:p w:rsidR="00E67197" w:rsidRDefault="00E67197" w:rsidP="00E67197">
      <w:pPr>
        <w:jc w:val="both"/>
        <w:rPr>
          <w:rFonts w:ascii="Arial" w:hAnsi="Arial" w:cs="Arial"/>
        </w:rPr>
      </w:pPr>
    </w:p>
    <w:p w:rsidR="00E67197" w:rsidRDefault="00E67197" w:rsidP="00E6719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índice determina  el número promedio de días que las cuentas por cobrar permanecen pendientes de cobro, para Lan Catering Services el periodo de recaudación promedio </w:t>
      </w:r>
      <w:r w:rsidR="00477180">
        <w:rPr>
          <w:rFonts w:ascii="Arial" w:hAnsi="Arial" w:cs="Arial"/>
        </w:rPr>
        <w:t xml:space="preserve">para el 204 </w:t>
      </w:r>
      <w:r>
        <w:rPr>
          <w:rFonts w:ascii="Arial" w:hAnsi="Arial" w:cs="Arial"/>
        </w:rPr>
        <w:t>es 31 días</w:t>
      </w:r>
      <w:r w:rsidR="00477180">
        <w:rPr>
          <w:rFonts w:ascii="Arial" w:hAnsi="Arial" w:cs="Arial"/>
        </w:rPr>
        <w:t>, mientras q</w:t>
      </w:r>
      <w:r w:rsidR="00764649">
        <w:rPr>
          <w:rFonts w:ascii="Arial" w:hAnsi="Arial" w:cs="Arial"/>
        </w:rPr>
        <w:t>ue para el 2003 era de 32</w:t>
      </w:r>
      <w:r w:rsidR="00477180">
        <w:rPr>
          <w:rFonts w:ascii="Arial" w:hAnsi="Arial" w:cs="Arial"/>
        </w:rPr>
        <w:t xml:space="preserve"> días.</w:t>
      </w:r>
    </w:p>
    <w:p w:rsidR="00E67197" w:rsidRDefault="00E67197" w:rsidP="00E67197">
      <w:pPr>
        <w:jc w:val="both"/>
        <w:rPr>
          <w:rFonts w:ascii="Arial" w:hAnsi="Arial" w:cs="Arial"/>
        </w:rPr>
      </w:pPr>
    </w:p>
    <w:p w:rsidR="00E67197" w:rsidRDefault="00E67197" w:rsidP="00E67197">
      <w:pPr>
        <w:jc w:val="both"/>
        <w:rPr>
          <w:rFonts w:ascii="Arial" w:hAnsi="Arial" w:cs="Arial"/>
          <w:u w:val="single"/>
        </w:rPr>
      </w:pPr>
      <w:r w:rsidRPr="0085626E">
        <w:rPr>
          <w:rFonts w:ascii="Arial" w:hAnsi="Arial" w:cs="Arial"/>
          <w:u w:val="single"/>
        </w:rPr>
        <w:t>Periodo Medio de Pago</w:t>
      </w:r>
    </w:p>
    <w:p w:rsidR="00E67197" w:rsidRDefault="00E67197" w:rsidP="00E67197">
      <w:pPr>
        <w:jc w:val="both"/>
        <w:rPr>
          <w:rFonts w:ascii="Arial" w:hAnsi="Arial" w:cs="Arial"/>
          <w:u w:val="single"/>
        </w:rPr>
      </w:pPr>
    </w:p>
    <w:p w:rsidR="00E67197" w:rsidRDefault="00E67197" w:rsidP="00E67197">
      <w:pPr>
        <w:jc w:val="both"/>
        <w:rPr>
          <w:rFonts w:ascii="Arial" w:hAnsi="Arial" w:cs="Arial"/>
          <w:u w:val="single"/>
        </w:rPr>
      </w:pPr>
    </w:p>
    <w:p w:rsidR="00E67197" w:rsidRDefault="00E67197" w:rsidP="00E67197">
      <w:pPr>
        <w:jc w:val="both"/>
        <w:rPr>
          <w:rFonts w:ascii="Arial" w:hAnsi="Arial" w:cs="Arial"/>
          <w:u w:val="single"/>
        </w:rPr>
      </w:pPr>
    </w:p>
    <w:p w:rsidR="00E67197" w:rsidRPr="0085626E" w:rsidRDefault="00E67197" w:rsidP="00E671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Cuentas por Pagar * 360            50,963.33 * 360</w:t>
      </w:r>
    </w:p>
    <w:p w:rsidR="00E67197" w:rsidRDefault="00E67197" w:rsidP="00E6719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168" style="position:absolute;left:0;text-align:left;z-index:251667456" from="156.55pt,6.45pt" to="264.55pt,6.45pt"/>
        </w:pict>
      </w:r>
      <w:r>
        <w:rPr>
          <w:rFonts w:ascii="Arial" w:hAnsi="Arial" w:cs="Arial"/>
          <w:noProof/>
        </w:rPr>
        <w:pict>
          <v:line id="_x0000_s1171" style="position:absolute;left:0;text-align:left;z-index:-251645952" from="0,3.6pt" to="135pt,3.6pt" wrapcoords="1 1 181 1 181 1 1 1 1 1">
            <w10:wrap type="through"/>
          </v:line>
        </w:pic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=                                        =   38.54</w:t>
      </w:r>
    </w:p>
    <w:p w:rsidR="00E67197" w:rsidRDefault="00E67197" w:rsidP="00E671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Compra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476,023.45</w:t>
      </w:r>
    </w:p>
    <w:p w:rsidR="00E67197" w:rsidRDefault="00E67197" w:rsidP="00E67197">
      <w:pPr>
        <w:jc w:val="both"/>
        <w:rPr>
          <w:rFonts w:ascii="Arial" w:hAnsi="Arial" w:cs="Arial"/>
        </w:rPr>
      </w:pPr>
    </w:p>
    <w:p w:rsidR="00E67197" w:rsidRDefault="00E67197" w:rsidP="00E67197">
      <w:pPr>
        <w:spacing w:line="480" w:lineRule="auto"/>
        <w:jc w:val="both"/>
        <w:rPr>
          <w:rFonts w:ascii="Arial" w:hAnsi="Arial" w:cs="Arial"/>
        </w:rPr>
      </w:pPr>
    </w:p>
    <w:p w:rsidR="00E67197" w:rsidRPr="00ED42EC" w:rsidRDefault="00E67197" w:rsidP="00E6719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índice indica el número promedio de días que las cuentas por pagar permanecen pendientes de pago, para la empresa el período de pago es 39 días</w:t>
      </w:r>
      <w:r w:rsidR="00477180">
        <w:rPr>
          <w:rFonts w:ascii="Arial" w:hAnsi="Arial" w:cs="Arial"/>
        </w:rPr>
        <w:t xml:space="preserve"> para el año 2004, mientras que para el 2003 era de 38 días.</w:t>
      </w:r>
      <w:r>
        <w:rPr>
          <w:rFonts w:ascii="Arial" w:hAnsi="Arial" w:cs="Arial"/>
        </w:rPr>
        <w:t>.</w:t>
      </w:r>
    </w:p>
    <w:p w:rsidR="00E67197" w:rsidRDefault="00E67197" w:rsidP="002B2734">
      <w:pPr>
        <w:spacing w:line="480" w:lineRule="auto"/>
        <w:jc w:val="both"/>
        <w:rPr>
          <w:rFonts w:ascii="Arial" w:hAnsi="Arial" w:cs="Arial"/>
          <w:b/>
        </w:rPr>
      </w:pPr>
    </w:p>
    <w:p w:rsidR="005E4E31" w:rsidRDefault="005E4E31" w:rsidP="002B2734">
      <w:pPr>
        <w:spacing w:line="480" w:lineRule="auto"/>
        <w:jc w:val="both"/>
        <w:rPr>
          <w:rFonts w:ascii="Arial" w:hAnsi="Arial" w:cs="Arial"/>
          <w:b/>
        </w:rPr>
      </w:pPr>
    </w:p>
    <w:p w:rsidR="006D0A19" w:rsidRDefault="00B71976" w:rsidP="002B2734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2. </w:t>
      </w:r>
      <w:r w:rsidR="00F733FB">
        <w:rPr>
          <w:rFonts w:ascii="Arial" w:hAnsi="Arial" w:cs="Arial"/>
          <w:b/>
        </w:rPr>
        <w:t>Gestión Administrativa</w:t>
      </w:r>
    </w:p>
    <w:p w:rsidR="007213B9" w:rsidRDefault="007213B9" w:rsidP="00B71976">
      <w:pPr>
        <w:jc w:val="both"/>
        <w:rPr>
          <w:rFonts w:ascii="Arial" w:hAnsi="Arial" w:cs="Arial"/>
          <w:b/>
        </w:rPr>
      </w:pPr>
    </w:p>
    <w:p w:rsidR="007213B9" w:rsidRDefault="007213B9" w:rsidP="002B2734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Indicadores de gestión</w:t>
      </w:r>
    </w:p>
    <w:p w:rsidR="00511F6E" w:rsidRDefault="00511F6E" w:rsidP="002B273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 se detalla los indicadores de gestión empleados en la aud</w:t>
      </w:r>
      <w:r w:rsidR="00764649">
        <w:rPr>
          <w:rFonts w:ascii="Arial" w:hAnsi="Arial" w:cs="Arial"/>
        </w:rPr>
        <w:t xml:space="preserve">itoria, junto con su objetivo, </w:t>
      </w:r>
      <w:r>
        <w:rPr>
          <w:rFonts w:ascii="Arial" w:hAnsi="Arial" w:cs="Arial"/>
        </w:rPr>
        <w:t>resultado</w:t>
      </w:r>
      <w:r w:rsidR="00764649">
        <w:rPr>
          <w:rFonts w:ascii="Arial" w:hAnsi="Arial" w:cs="Arial"/>
        </w:rPr>
        <w:t xml:space="preserve"> y recomendación.</w:t>
      </w:r>
    </w:p>
    <w:p w:rsidR="001F67F2" w:rsidRDefault="001F67F2" w:rsidP="002B2734">
      <w:pPr>
        <w:spacing w:line="480" w:lineRule="auto"/>
        <w:jc w:val="both"/>
        <w:rPr>
          <w:rFonts w:ascii="Arial" w:hAnsi="Arial" w:cs="Arial"/>
        </w:rPr>
      </w:pPr>
    </w:p>
    <w:tbl>
      <w:tblPr>
        <w:tblW w:w="7170" w:type="dxa"/>
        <w:jc w:val="center"/>
        <w:tblInd w:w="51" w:type="dxa"/>
        <w:tblCellMar>
          <w:left w:w="70" w:type="dxa"/>
          <w:right w:w="70" w:type="dxa"/>
        </w:tblCellMar>
        <w:tblLook w:val="0000"/>
      </w:tblPr>
      <w:tblGrid>
        <w:gridCol w:w="363"/>
        <w:gridCol w:w="1740"/>
        <w:gridCol w:w="2080"/>
        <w:gridCol w:w="1040"/>
        <w:gridCol w:w="1952"/>
      </w:tblGrid>
      <w:tr w:rsidR="00534D39">
        <w:trPr>
          <w:trHeight w:val="255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34D39" w:rsidRDefault="00534D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534D39" w:rsidRDefault="00534D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34D39" w:rsidRDefault="00534D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34D39" w:rsidRDefault="00534D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34D39" w:rsidRDefault="00534D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RECOMENDACIÓN</w:t>
            </w:r>
          </w:p>
        </w:tc>
      </w:tr>
      <w:tr w:rsidR="00534D39">
        <w:trPr>
          <w:trHeight w:val="2070"/>
          <w:jc w:val="center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4D39" w:rsidRDefault="00534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39" w:rsidRDefault="00534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 de compromiso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39" w:rsidRDefault="00534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Medir el porcentaje de personas que se siente comprometido con la empresa al conocer la visión.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39" w:rsidRDefault="00534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D39" w:rsidRDefault="00534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debe difundir la visión al personal para que sientan el compromiso de alcanzar los objetivos a largo plazo propuestos por la empresa.</w:t>
            </w:r>
          </w:p>
        </w:tc>
      </w:tr>
      <w:tr w:rsidR="00534D39">
        <w:trPr>
          <w:trHeight w:val="1755"/>
          <w:jc w:val="center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4D39" w:rsidRDefault="00534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39" w:rsidRDefault="00534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Guía de actuación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D39" w:rsidRDefault="00534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Mostrar el porcentaje de las personas que conocen la misión, sirviendo de guía para el logro de las actividades.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39" w:rsidRDefault="00534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D39" w:rsidRDefault="00534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debe difundir la misión al personal para que sean participes de los objetivos a corto plazo. </w:t>
            </w:r>
          </w:p>
        </w:tc>
      </w:tr>
      <w:tr w:rsidR="00534D39">
        <w:trPr>
          <w:trHeight w:val="1770"/>
          <w:jc w:val="center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4D39" w:rsidRDefault="00534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39" w:rsidRDefault="00534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Cumplimiento de objetivos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D39" w:rsidRDefault="00534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Exponer el grado cumplimiento de objetivos  propuestos por la empresa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39" w:rsidRDefault="00534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D39" w:rsidRDefault="00534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debe indicar  los objetivos propuestos para cada año e inculcarles la participación total del personal.</w:t>
            </w:r>
          </w:p>
        </w:tc>
      </w:tr>
      <w:tr w:rsidR="00534D39">
        <w:trPr>
          <w:trHeight w:val="2025"/>
          <w:jc w:val="center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39" w:rsidRDefault="00534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39" w:rsidRDefault="00534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 de aplicación de políticas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39" w:rsidRDefault="00534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Mostrar el porcentaje de aplicación de políticas para cada departamento por parte del personal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39" w:rsidRDefault="00534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D39" w:rsidRDefault="00534D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políticas deberán ser emitidas para cada departamento con la finalidad del conocimiento de cada integrante al área.</w:t>
            </w:r>
          </w:p>
        </w:tc>
      </w:tr>
      <w:tr w:rsidR="001457E9">
        <w:trPr>
          <w:trHeight w:val="1438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E9" w:rsidRDefault="00145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E9" w:rsidRDefault="00145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Cumplimiento del propósito de la organización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E9" w:rsidRDefault="00145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 el porcentaje de la aplicación de las políticas de manera eficiente.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E9" w:rsidRDefault="00145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7E9" w:rsidRDefault="00145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debe indicar al personal que las políticas deben ser cumplidas para lograr la eficiencia en el trabajo. </w:t>
            </w:r>
          </w:p>
        </w:tc>
      </w:tr>
      <w:tr w:rsidR="001457E9">
        <w:trPr>
          <w:trHeight w:val="1229"/>
          <w:jc w:val="center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E9" w:rsidRDefault="00145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E9" w:rsidRDefault="00145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Cumplimiento de tareas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E9" w:rsidRDefault="00145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Expresar la cantidad de tareas desarrolladas por el personal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E9" w:rsidRDefault="00145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7E9" w:rsidRDefault="00145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Incentivar al personal para el desarrollo de tareas de forma eficiente y eficaz.</w:t>
            </w:r>
          </w:p>
        </w:tc>
      </w:tr>
      <w:tr w:rsidR="001457E9">
        <w:trPr>
          <w:trHeight w:val="1435"/>
          <w:jc w:val="center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E9" w:rsidRDefault="00145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E9" w:rsidRDefault="00145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Tiempo de trabajo por tareas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E9" w:rsidRDefault="00145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Medir el grado de cumplimiento con respecto a las tareas realizadas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E9" w:rsidRDefault="00145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7E9" w:rsidRDefault="00145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Incentivar al personal para obtener productividad alta en los siguientes períodos.</w:t>
            </w:r>
          </w:p>
        </w:tc>
      </w:tr>
      <w:tr w:rsidR="001457E9">
        <w:trPr>
          <w:trHeight w:val="1074"/>
          <w:jc w:val="center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E9" w:rsidRDefault="00145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E9" w:rsidRDefault="00145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personal directivo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E9" w:rsidRDefault="001457E9" w:rsidP="00145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Mostrar porcentaje del número de personal directivo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E9" w:rsidRDefault="00145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7E9" w:rsidRDefault="001457E9" w:rsidP="00145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57E9">
        <w:trPr>
          <w:trHeight w:val="1050"/>
          <w:jc w:val="center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E9" w:rsidRDefault="00145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E9" w:rsidRDefault="00145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personal de mando medio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E9" w:rsidRDefault="001457E9" w:rsidP="00145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Mostrar el porcentaje del número de personal de mando medio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E9" w:rsidRDefault="00145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7E9" w:rsidRDefault="001457E9" w:rsidP="00145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57E9">
        <w:trPr>
          <w:trHeight w:val="900"/>
          <w:jc w:val="center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E9" w:rsidRDefault="00145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E9" w:rsidRDefault="00145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personal operativo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E9" w:rsidRDefault="001457E9" w:rsidP="00145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Mostrar el porcentaje del número de personal  operativo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E9" w:rsidRDefault="00145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7E9" w:rsidRDefault="001457E9" w:rsidP="00145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57E9">
        <w:trPr>
          <w:trHeight w:val="1088"/>
          <w:jc w:val="center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E9" w:rsidRDefault="00145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E9" w:rsidRDefault="00145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personal de ventas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E9" w:rsidRDefault="001457E9" w:rsidP="00145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Mostrar el porcentaje del número de personal  de ventas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E9" w:rsidRDefault="00145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7E9" w:rsidRDefault="001457E9" w:rsidP="00145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57E9">
        <w:trPr>
          <w:trHeight w:val="1421"/>
          <w:jc w:val="center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E9" w:rsidRDefault="00145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E9" w:rsidRDefault="00145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 de capacitación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E9" w:rsidRDefault="00145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Medir el porcentaje de capacitación que reciben los empleados.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E9" w:rsidRDefault="00145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7E9" w:rsidRDefault="00145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debería emplear un presupuesto para la capacitación del personal administrativo y operativo.</w:t>
            </w:r>
          </w:p>
        </w:tc>
      </w:tr>
      <w:tr w:rsidR="001457E9">
        <w:trPr>
          <w:trHeight w:val="1595"/>
          <w:jc w:val="center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E9" w:rsidRDefault="00145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E9" w:rsidRDefault="00145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Distribución del personal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E9" w:rsidRDefault="001457E9" w:rsidP="00145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Mostrar el porcentaje del personal por departamento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E9" w:rsidRDefault="00145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7E9" w:rsidRDefault="00145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34D39" w:rsidRDefault="00534D39" w:rsidP="002B2734">
      <w:pPr>
        <w:spacing w:line="480" w:lineRule="auto"/>
        <w:jc w:val="both"/>
        <w:rPr>
          <w:rFonts w:ascii="Arial" w:hAnsi="Arial" w:cs="Arial"/>
          <w:b/>
        </w:rPr>
      </w:pPr>
    </w:p>
    <w:p w:rsidR="00534D39" w:rsidRDefault="00534D39" w:rsidP="002B2734">
      <w:pPr>
        <w:spacing w:line="480" w:lineRule="auto"/>
        <w:jc w:val="both"/>
        <w:rPr>
          <w:rFonts w:ascii="Arial" w:hAnsi="Arial" w:cs="Arial"/>
          <w:b/>
        </w:rPr>
      </w:pPr>
    </w:p>
    <w:tbl>
      <w:tblPr>
        <w:tblW w:w="7020" w:type="dxa"/>
        <w:jc w:val="center"/>
        <w:tblInd w:w="51" w:type="dxa"/>
        <w:tblCellMar>
          <w:left w:w="70" w:type="dxa"/>
          <w:right w:w="70" w:type="dxa"/>
        </w:tblCellMar>
        <w:tblLook w:val="0000"/>
      </w:tblPr>
      <w:tblGrid>
        <w:gridCol w:w="363"/>
        <w:gridCol w:w="1726"/>
        <w:gridCol w:w="2066"/>
        <w:gridCol w:w="1025"/>
        <w:gridCol w:w="1840"/>
      </w:tblGrid>
      <w:tr w:rsidR="007F7EEC">
        <w:trPr>
          <w:trHeight w:val="1438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7EEC" w:rsidRDefault="007F7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EC" w:rsidRDefault="007F7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Rotación del personal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EC" w:rsidRDefault="007F7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Mostrar el porcentaje de renuncias del personal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EC" w:rsidRDefault="007F7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EEC" w:rsidRDefault="007F7E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debería analizar las renuncias por parte del personal, la causa y efecto de tomar esta decisión.</w:t>
            </w:r>
          </w:p>
        </w:tc>
      </w:tr>
      <w:tr w:rsidR="007F7EEC">
        <w:trPr>
          <w:trHeight w:val="510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7EEC" w:rsidRDefault="007F7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7EEC" w:rsidRDefault="007F7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del trabajo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F7EEC" w:rsidRDefault="007F7E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Medir el grado de asistencia laborable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7EEC" w:rsidRDefault="007F7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EEC" w:rsidRDefault="007F7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7EEC">
        <w:trPr>
          <w:trHeight w:val="1442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7EEC" w:rsidRDefault="007F7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EC" w:rsidRDefault="007F7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Relación entre los proveedores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EC" w:rsidRDefault="007F7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Medir el porcentaje de proveedores actuales de la empresa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EC" w:rsidRDefault="007F7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EEC" w:rsidRDefault="007F7E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debería analizar la relación entre proveedores-empresa y conocer el efecto de disminución de los mismos. </w:t>
            </w:r>
          </w:p>
        </w:tc>
      </w:tr>
      <w:tr w:rsidR="007F7EEC">
        <w:trPr>
          <w:trHeight w:val="1990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7EEC" w:rsidRDefault="007F7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EC" w:rsidRDefault="007F7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 de programas utilizados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EC" w:rsidRDefault="007F7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Muestra el volumen de los programas de comercialización del servicio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EC" w:rsidRDefault="007F7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EEC" w:rsidRDefault="007F7E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deberá analizar el programa de mayor comercialización y aumentar un porcentaje al presupuesto para la efectividad del servicio. </w:t>
            </w:r>
          </w:p>
        </w:tc>
      </w:tr>
      <w:tr w:rsidR="007F7EEC">
        <w:trPr>
          <w:trHeight w:val="765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7EEC" w:rsidRDefault="007F7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7EEC" w:rsidRDefault="007F7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personas de servicio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F7EEC" w:rsidRDefault="007F7E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Mostrar el porcentaje de las personas de servicio al cliente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7EEC" w:rsidRDefault="007F7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EEC" w:rsidRDefault="007F7E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7EEC">
        <w:trPr>
          <w:trHeight w:val="2040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7EEC" w:rsidRDefault="007F7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EC" w:rsidRDefault="007F7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 de capacitación del personal de servicio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EC" w:rsidRDefault="007F7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Medir el porcentaje de capacitación del personal de servicio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EC" w:rsidRDefault="007F7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EEC" w:rsidRDefault="007F7E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debería aumentar los programas de capacitación del personal de servicio al cliente, para una mejor atención y realce al servicio.</w:t>
            </w:r>
          </w:p>
        </w:tc>
      </w:tr>
      <w:tr w:rsidR="007F7EEC">
        <w:trPr>
          <w:trHeight w:val="1530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7EEC" w:rsidRDefault="007F7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7EEC" w:rsidRDefault="007F7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 de atrasos en entrega de servicios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EC" w:rsidRDefault="007F7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Mostrar el porcentaje de servicio entregado con atraso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7EEC" w:rsidRDefault="007F7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EEC" w:rsidRDefault="007F7E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deberá analizar la causa de los atrasos y vigilar que estos no sean ocasionados frecuentemente.</w:t>
            </w:r>
          </w:p>
        </w:tc>
      </w:tr>
      <w:tr w:rsidR="007F7EEC">
        <w:trPr>
          <w:trHeight w:val="2040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7EEC" w:rsidRDefault="007F7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EC" w:rsidRDefault="007F7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quejas de clientes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EC" w:rsidRDefault="007F7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Mostrar el porcentaje de quejas por parte de los clientes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EEC" w:rsidRDefault="007F7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EEC" w:rsidRDefault="007F7E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deberá aplicar encuestas a los clientes con la finalidad de conocer lo cambios que ellos esperan por parte de la empresa.</w:t>
            </w:r>
          </w:p>
        </w:tc>
      </w:tr>
    </w:tbl>
    <w:p w:rsidR="000744C1" w:rsidRPr="000744C1" w:rsidRDefault="000744C1" w:rsidP="002B2734">
      <w:pPr>
        <w:spacing w:line="480" w:lineRule="auto"/>
        <w:jc w:val="both"/>
        <w:rPr>
          <w:rFonts w:ascii="Arial" w:hAnsi="Arial" w:cs="Arial"/>
          <w:b/>
        </w:rPr>
      </w:pPr>
      <w:r w:rsidRPr="000744C1">
        <w:rPr>
          <w:rFonts w:ascii="Arial" w:hAnsi="Arial" w:cs="Arial"/>
          <w:b/>
        </w:rPr>
        <w:lastRenderedPageBreak/>
        <w:t>Organigrama</w:t>
      </w:r>
    </w:p>
    <w:p w:rsidR="00543BB5" w:rsidRDefault="00E67197" w:rsidP="002B273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172" style="position:absolute;left:0;text-align:left;margin-left:14.2pt;margin-top:110.25pt;width:389.45pt;height:210.2pt;z-index:251671552" coordorigin="2495,3302" coordsize="7789,4204">
            <v:rect id="_x0000_s1173" style="position:absolute;left:4728;top:3302;width:3809;height:360">
              <v:shadow on="t" type="double" opacity=".5" color2="shadow add(102)" offset="-3pt,-3pt" offset2="-6pt,-6pt"/>
              <o:extrusion v:ext="view" backdepth="1in" viewpoint="0" viewpointorigin="0" skewangle="-90" type="perspective"/>
              <v:textbox style="mso-next-textbox:#_x0000_s1173">
                <w:txbxContent>
                  <w:p w:rsidR="00E67197" w:rsidRPr="00997C3C" w:rsidRDefault="00E67197" w:rsidP="00E6719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97C3C">
                      <w:rPr>
                        <w:rFonts w:ascii="Arial" w:hAnsi="Arial" w:cs="Arial"/>
                        <w:sz w:val="20"/>
                        <w:szCs w:val="20"/>
                      </w:rPr>
                      <w:t>Accionistas</w:t>
                    </w:r>
                  </w:p>
                  <w:p w:rsidR="00E67197" w:rsidRDefault="00E67197" w:rsidP="00E67197">
                    <w:pPr>
                      <w:jc w:val="center"/>
                    </w:pPr>
                  </w:p>
                </w:txbxContent>
              </v:textbox>
            </v:rect>
            <v:line id="_x0000_s1174" style="position:absolute" from="6635,3653" to="6635,4133"/>
            <v:rect id="_x0000_s1175" style="position:absolute;left:4743;top:4179;width:3780;height:420">
              <v:shadow on="t" type="double" opacity=".5" color2="shadow add(102)" offset="-3pt,-3pt" offset2="-6pt,-6pt"/>
              <o:extrusion v:ext="view" backdepth="1in" viewpoint="0" viewpointorigin="0" skewangle="-90" type="perspective"/>
              <v:textbox style="mso-next-textbox:#_x0000_s1175">
                <w:txbxContent>
                  <w:p w:rsidR="00E67197" w:rsidRPr="00997C3C" w:rsidRDefault="00E67197" w:rsidP="00E6719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97C3C">
                      <w:rPr>
                        <w:rFonts w:ascii="Arial" w:hAnsi="Arial" w:cs="Arial"/>
                        <w:sz w:val="20"/>
                        <w:szCs w:val="20"/>
                      </w:rPr>
                      <w:t>Gerente General</w:t>
                    </w:r>
                  </w:p>
                  <w:p w:rsidR="00E67197" w:rsidRDefault="00E67197" w:rsidP="00E67197"/>
                </w:txbxContent>
              </v:textbox>
            </v:rect>
            <v:rect id="_x0000_s1176" style="position:absolute;left:2495;top:5584;width:1677;height:824">
              <v:shadow on="t" type="double" opacity=".5" color2="shadow add(102)" offset="-3pt,-3pt" offset2="-6pt,-6pt"/>
              <o:extrusion v:ext="view" backdepth="1in" viewpoint="0" viewpointorigin="0" skewangle="-90" type="perspective"/>
              <v:textbox style="mso-next-textbox:#_x0000_s1176">
                <w:txbxContent>
                  <w:p w:rsidR="00E67197" w:rsidRPr="00997C3C" w:rsidRDefault="00E67197" w:rsidP="00E6719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97C3C">
                      <w:rPr>
                        <w:rFonts w:ascii="Arial" w:hAnsi="Arial" w:cs="Arial"/>
                        <w:sz w:val="20"/>
                        <w:szCs w:val="20"/>
                      </w:rPr>
                      <w:t>Departamento</w:t>
                    </w:r>
                  </w:p>
                  <w:p w:rsidR="00E67197" w:rsidRPr="00997C3C" w:rsidRDefault="00E67197" w:rsidP="00E6719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97C3C">
                      <w:rPr>
                        <w:rFonts w:ascii="Arial" w:hAnsi="Arial" w:cs="Arial"/>
                        <w:sz w:val="20"/>
                        <w:szCs w:val="20"/>
                      </w:rPr>
                      <w:t>Recursos Humanos</w:t>
                    </w:r>
                  </w:p>
                </w:txbxContent>
              </v:textbox>
            </v:rect>
            <v:rect id="_x0000_s1177" style="position:absolute;left:4589;top:5574;width:1620;height:720">
              <v:shadow on="t" type="double" opacity=".5" color2="shadow add(102)" offset="-3pt,-3pt" offset2="-6pt,-6pt"/>
              <o:extrusion v:ext="view" backdepth="1in" viewpoint="0" viewpointorigin="0" skewangle="-90" type="perspective"/>
              <v:textbox style="mso-next-textbox:#_x0000_s1177">
                <w:txbxContent>
                  <w:p w:rsidR="00E67197" w:rsidRPr="00997C3C" w:rsidRDefault="00E67197" w:rsidP="00E6719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97C3C">
                      <w:rPr>
                        <w:rFonts w:ascii="Arial" w:hAnsi="Arial" w:cs="Arial"/>
                        <w:sz w:val="20"/>
                        <w:szCs w:val="20"/>
                      </w:rPr>
                      <w:t>Departamento</w:t>
                    </w:r>
                  </w:p>
                  <w:p w:rsidR="00E67197" w:rsidRPr="00997C3C" w:rsidRDefault="00E67197" w:rsidP="00E6719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97C3C">
                      <w:rPr>
                        <w:rFonts w:ascii="Arial" w:hAnsi="Arial" w:cs="Arial"/>
                        <w:sz w:val="20"/>
                        <w:szCs w:val="20"/>
                      </w:rPr>
                      <w:t>Financiero</w:t>
                    </w:r>
                  </w:p>
                </w:txbxContent>
              </v:textbox>
            </v:rect>
            <v:rect id="_x0000_s1178" style="position:absolute;left:8614;top:5565;width:1620;height:748">
              <v:shadow on="t" type="double" opacity=".5" color2="shadow add(102)" offset="-3pt,-3pt" offset2="-6pt,-6pt"/>
              <o:extrusion v:ext="view" backdepth="1in" viewpoint="0" viewpointorigin="0" skewangle="-90" type="perspective"/>
              <v:textbox style="mso-next-textbox:#_x0000_s1178">
                <w:txbxContent>
                  <w:p w:rsidR="00E67197" w:rsidRDefault="00E67197" w:rsidP="00E6719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Departamento  </w:t>
                    </w:r>
                  </w:p>
                  <w:p w:rsidR="00E67197" w:rsidRPr="00997C3C" w:rsidRDefault="00E67197" w:rsidP="00E6719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Logística</w:t>
                    </w:r>
                  </w:p>
                </w:txbxContent>
              </v:textbox>
            </v:rect>
            <v:line id="_x0000_s1179" style="position:absolute" from="3337,4968" to="3337,5568"/>
            <v:line id="_x0000_s1180" style="position:absolute" from="9437,4980" to="9437,5580"/>
            <v:shape id="_x0000_s1181" type="#_x0000_t202" style="position:absolute;left:6597;top:5584;width:1743;height:747">
              <v:shadow on="t" type="double" opacity=".5" color2="shadow add(102)" offset="-3pt,-3pt" offset2="-6pt,-6pt"/>
              <v:textbox style="mso-next-textbox:#_x0000_s1181">
                <w:txbxContent>
                  <w:p w:rsidR="00E67197" w:rsidRDefault="00E67197" w:rsidP="00E6719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Departamento </w:t>
                    </w:r>
                  </w:p>
                  <w:p w:rsidR="00E67197" w:rsidRPr="00997C3C" w:rsidRDefault="00E67197" w:rsidP="00E6719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97C3C">
                      <w:rPr>
                        <w:rFonts w:ascii="Arial" w:hAnsi="Arial" w:cs="Arial"/>
                        <w:sz w:val="20"/>
                        <w:szCs w:val="20"/>
                      </w:rPr>
                      <w:t>Ventas</w:t>
                    </w:r>
                  </w:p>
                </w:txbxContent>
              </v:textbox>
            </v:shape>
            <v:line id="_x0000_s1182" style="position:absolute" from="6633,4608" to="6633,4968"/>
            <v:shape id="_x0000_s1183" type="#_x0000_t202" style="position:absolute;left:8604;top:6768;width:1680;height:375">
              <v:shadow on="t" type="double" opacity=".5" color2="shadow add(102)" offset="-3pt,-3pt" offset2="-6pt,-6pt"/>
              <v:textbox style="mso-next-textbox:#_x0000_s1183">
                <w:txbxContent>
                  <w:p w:rsidR="00E67197" w:rsidRPr="00997C3C" w:rsidRDefault="00E67197" w:rsidP="00E6719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97C3C">
                      <w:rPr>
                        <w:rFonts w:ascii="Arial" w:hAnsi="Arial" w:cs="Arial"/>
                        <w:sz w:val="20"/>
                        <w:szCs w:val="20"/>
                      </w:rPr>
                      <w:t>Cocina</w:t>
                    </w:r>
                  </w:p>
                </w:txbxContent>
              </v:textbox>
            </v:shape>
            <v:line id="_x0000_s1184" style="position:absolute" from="9435,6328" to="9435,6688"/>
            <v:rect id="_x0000_s1185" style="position:absolute;left:6655;top:6758;width:1620;height:748">
              <v:shadow on="t" type="double" opacity=".5" color2="shadow add(102)" offset="-3pt,-3pt" offset2="-6pt,-6pt"/>
              <o:extrusion v:ext="view" backdepth="1in" viewpoint="0" viewpointorigin="0" skewangle="-90" type="perspective"/>
              <v:textbox style="mso-next-textbox:#_x0000_s1185">
                <w:txbxContent>
                  <w:p w:rsidR="00E67197" w:rsidRPr="00997C3C" w:rsidRDefault="00E67197" w:rsidP="00E67197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97C3C">
                      <w:rPr>
                        <w:rFonts w:ascii="Arial" w:hAnsi="Arial" w:cs="Arial"/>
                        <w:sz w:val="20"/>
                        <w:szCs w:val="20"/>
                      </w:rPr>
                      <w:t>Departamento  Eventos</w:t>
                    </w:r>
                  </w:p>
                </w:txbxContent>
              </v:textbox>
            </v:rect>
            <v:line id="_x0000_s1186" style="position:absolute" from="7469,6332" to="7469,6692"/>
            <v:line id="_x0000_s1187" style="position:absolute" from="3348,4968" to="9468,4968"/>
            <v:line id="_x0000_s1188" style="position:absolute;flip:y" from="5423,4968" to="5423,5508"/>
            <v:line id="_x0000_s1189" style="position:absolute;flip:y" from="7450,4968" to="7450,5508"/>
            <w10:wrap type="square"/>
          </v:group>
        </w:pict>
      </w:r>
      <w:r w:rsidR="00761F11">
        <w:rPr>
          <w:rFonts w:ascii="Arial" w:hAnsi="Arial" w:cs="Arial"/>
        </w:rPr>
        <w:t xml:space="preserve">Anteriormente se detalla el organigrama estructural de Lan Catering Services Cia. Ltda., al cual se </w:t>
      </w:r>
      <w:r w:rsidR="00626F18">
        <w:rPr>
          <w:rFonts w:ascii="Arial" w:hAnsi="Arial" w:cs="Arial"/>
        </w:rPr>
        <w:t>recom</w:t>
      </w:r>
      <w:r w:rsidR="000744C1">
        <w:rPr>
          <w:rFonts w:ascii="Arial" w:hAnsi="Arial" w:cs="Arial"/>
        </w:rPr>
        <w:t>enda</w:t>
      </w:r>
      <w:r w:rsidR="00626F18">
        <w:rPr>
          <w:rFonts w:ascii="Arial" w:hAnsi="Arial" w:cs="Arial"/>
        </w:rPr>
        <w:t>ría</w:t>
      </w:r>
      <w:r w:rsidR="000744C1">
        <w:rPr>
          <w:rFonts w:ascii="Arial" w:hAnsi="Arial" w:cs="Arial"/>
        </w:rPr>
        <w:t xml:space="preserve"> </w:t>
      </w:r>
      <w:r w:rsidR="00761F11">
        <w:rPr>
          <w:rFonts w:ascii="Arial" w:hAnsi="Arial" w:cs="Arial"/>
        </w:rPr>
        <w:t>realizar modificaciones como se muestra a continuación:</w:t>
      </w:r>
    </w:p>
    <w:p w:rsidR="00E67197" w:rsidRDefault="00E67197" w:rsidP="002B2734">
      <w:pPr>
        <w:spacing w:line="480" w:lineRule="auto"/>
        <w:jc w:val="both"/>
        <w:rPr>
          <w:rFonts w:ascii="Arial" w:hAnsi="Arial" w:cs="Arial"/>
        </w:rPr>
      </w:pPr>
    </w:p>
    <w:p w:rsidR="00B7316B" w:rsidRDefault="00B7316B" w:rsidP="002B2734">
      <w:pPr>
        <w:spacing w:line="480" w:lineRule="auto"/>
        <w:jc w:val="both"/>
        <w:rPr>
          <w:rFonts w:ascii="Arial" w:hAnsi="Arial" w:cs="Arial"/>
        </w:rPr>
      </w:pPr>
      <w:r w:rsidRPr="00B7316B">
        <w:rPr>
          <w:rFonts w:ascii="Arial" w:hAnsi="Arial" w:cs="Arial"/>
        </w:rPr>
        <w:t xml:space="preserve">Estos cambios </w:t>
      </w:r>
      <w:r w:rsidR="00626F18">
        <w:rPr>
          <w:rFonts w:ascii="Arial" w:hAnsi="Arial" w:cs="Arial"/>
        </w:rPr>
        <w:t>mejorarían</w:t>
      </w:r>
      <w:r>
        <w:rPr>
          <w:rFonts w:ascii="Arial" w:hAnsi="Arial" w:cs="Arial"/>
        </w:rPr>
        <w:t xml:space="preserve"> </w:t>
      </w:r>
      <w:r w:rsidR="000744C1">
        <w:rPr>
          <w:rFonts w:ascii="Arial" w:hAnsi="Arial" w:cs="Arial"/>
        </w:rPr>
        <w:t>el desempeño de la empresa</w:t>
      </w:r>
      <w:r>
        <w:rPr>
          <w:rFonts w:ascii="Arial" w:hAnsi="Arial" w:cs="Arial"/>
        </w:rPr>
        <w:t>, el departamento de logística se encargar</w:t>
      </w:r>
      <w:r w:rsidR="00626F18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 de las compras de materia prima para la elaboraci</w:t>
      </w:r>
      <w:r w:rsidR="000744C1">
        <w:rPr>
          <w:rFonts w:ascii="Arial" w:hAnsi="Arial" w:cs="Arial"/>
        </w:rPr>
        <w:t>ón del buffet, el mismo que elaborará las órdenes de compras.</w:t>
      </w:r>
    </w:p>
    <w:p w:rsidR="000744C1" w:rsidRDefault="000744C1" w:rsidP="002B2734">
      <w:pPr>
        <w:spacing w:line="480" w:lineRule="auto"/>
        <w:jc w:val="both"/>
        <w:rPr>
          <w:rFonts w:ascii="Arial" w:hAnsi="Arial" w:cs="Arial"/>
        </w:rPr>
      </w:pPr>
    </w:p>
    <w:p w:rsidR="00783213" w:rsidRDefault="000744C1" w:rsidP="002B273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departamento de ventas y eventos están ligados porque el objetivo de ambos es dar a conocer el servicio que ofrece Lan Catering Services Cia. Ltda.</w:t>
      </w:r>
    </w:p>
    <w:p w:rsidR="00632571" w:rsidRDefault="00632571" w:rsidP="002B2734">
      <w:pPr>
        <w:spacing w:line="480" w:lineRule="auto"/>
        <w:jc w:val="both"/>
        <w:rPr>
          <w:rFonts w:ascii="Arial" w:hAnsi="Arial" w:cs="Arial"/>
          <w:b/>
        </w:rPr>
      </w:pPr>
    </w:p>
    <w:p w:rsidR="00010E17" w:rsidRDefault="00010E17" w:rsidP="002B2734">
      <w:pPr>
        <w:spacing w:line="480" w:lineRule="auto"/>
        <w:jc w:val="both"/>
        <w:rPr>
          <w:rFonts w:ascii="Arial" w:hAnsi="Arial" w:cs="Arial"/>
          <w:b/>
        </w:rPr>
      </w:pPr>
    </w:p>
    <w:p w:rsidR="009A2FB6" w:rsidRDefault="009A2FB6" w:rsidP="002B2734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Manuales de procedimientos</w:t>
      </w:r>
    </w:p>
    <w:p w:rsidR="00010E17" w:rsidRDefault="00010E17" w:rsidP="00010E17">
      <w:pPr>
        <w:jc w:val="both"/>
        <w:rPr>
          <w:rFonts w:ascii="Arial" w:hAnsi="Arial" w:cs="Arial"/>
          <w:b/>
        </w:rPr>
      </w:pPr>
    </w:p>
    <w:p w:rsidR="00632571" w:rsidRDefault="00632571" w:rsidP="002B2734">
      <w:pPr>
        <w:spacing w:line="480" w:lineRule="auto"/>
        <w:jc w:val="both"/>
        <w:rPr>
          <w:rFonts w:ascii="Arial" w:hAnsi="Arial" w:cs="Arial"/>
        </w:rPr>
      </w:pPr>
      <w:r w:rsidRPr="00632571">
        <w:rPr>
          <w:rFonts w:ascii="Arial" w:hAnsi="Arial" w:cs="Arial"/>
        </w:rPr>
        <w:t>La empresa</w:t>
      </w:r>
      <w:r>
        <w:rPr>
          <w:rFonts w:ascii="Arial" w:hAnsi="Arial" w:cs="Arial"/>
        </w:rPr>
        <w:t xml:space="preserve"> deberá elaborar manuales de procedimientos que servirán de guía para los trabajadores en la realización de las diferentes actividades que se desarrollan en Lan Catering Services Cia. Ltda. </w:t>
      </w:r>
    </w:p>
    <w:p w:rsidR="00632571" w:rsidRDefault="00632571" w:rsidP="002B2734">
      <w:pPr>
        <w:spacing w:line="480" w:lineRule="auto"/>
        <w:jc w:val="both"/>
        <w:rPr>
          <w:rFonts w:ascii="Arial" w:hAnsi="Arial" w:cs="Arial"/>
        </w:rPr>
      </w:pPr>
    </w:p>
    <w:p w:rsidR="00632571" w:rsidRDefault="00632571" w:rsidP="002B273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Estos procedimientos deberán ser conocidos y cumplidos por todo el personal y comprobar el adecuado uso de los mismos.</w:t>
      </w:r>
    </w:p>
    <w:p w:rsidR="00AD34C6" w:rsidRPr="00AD34C6" w:rsidRDefault="00AD34C6" w:rsidP="002B2734">
      <w:pPr>
        <w:spacing w:line="480" w:lineRule="auto"/>
        <w:jc w:val="both"/>
        <w:rPr>
          <w:rFonts w:ascii="Arial" w:hAnsi="Arial" w:cs="Arial"/>
          <w:b/>
        </w:rPr>
      </w:pPr>
    </w:p>
    <w:p w:rsidR="001D597C" w:rsidRPr="001D597C" w:rsidRDefault="001D597C" w:rsidP="002B2734">
      <w:pPr>
        <w:spacing w:line="480" w:lineRule="auto"/>
        <w:jc w:val="both"/>
        <w:rPr>
          <w:rFonts w:ascii="Arial" w:hAnsi="Arial" w:cs="Arial"/>
          <w:b/>
        </w:rPr>
      </w:pPr>
      <w:r w:rsidRPr="001D597C">
        <w:rPr>
          <w:rFonts w:ascii="Arial" w:hAnsi="Arial" w:cs="Arial"/>
          <w:b/>
        </w:rPr>
        <w:t>Capacitación</w:t>
      </w:r>
    </w:p>
    <w:p w:rsidR="00010E17" w:rsidRDefault="00010E17" w:rsidP="00010E17">
      <w:pPr>
        <w:jc w:val="both"/>
        <w:rPr>
          <w:rFonts w:ascii="Arial" w:hAnsi="Arial" w:cs="Arial"/>
        </w:rPr>
      </w:pPr>
    </w:p>
    <w:p w:rsidR="001D597C" w:rsidRDefault="001D597C" w:rsidP="001D597C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manual de funciones de la empresa se deber</w:t>
      </w:r>
      <w:r w:rsidR="00807AA3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 incluir la capacitación a todos los niveles de la entidad, la cual deberá estar a cargo del área administrativa</w:t>
      </w:r>
    </w:p>
    <w:p w:rsidR="001D597C" w:rsidRDefault="001D597C" w:rsidP="001D597C">
      <w:pPr>
        <w:spacing w:line="480" w:lineRule="auto"/>
        <w:jc w:val="both"/>
        <w:rPr>
          <w:rFonts w:ascii="Arial" w:hAnsi="Arial" w:cs="Arial"/>
        </w:rPr>
      </w:pPr>
    </w:p>
    <w:p w:rsidR="001D597C" w:rsidRPr="001D597C" w:rsidRDefault="001D597C" w:rsidP="001D597C">
      <w:pPr>
        <w:spacing w:line="480" w:lineRule="auto"/>
        <w:jc w:val="both"/>
        <w:rPr>
          <w:rFonts w:ascii="Arial" w:hAnsi="Arial" w:cs="Arial"/>
        </w:rPr>
      </w:pPr>
      <w:r w:rsidRPr="001D597C">
        <w:rPr>
          <w:rFonts w:ascii="Arial" w:hAnsi="Arial" w:cs="Arial"/>
        </w:rPr>
        <w:t>El área administrativa debería de desarrollar un plan  de capacitación anual de acuerdo a las necesidades de cada una de las áreas de la  organización. El cual se sugiere sea revisado por las gerencias de la empresa de manera que estén enfocadas de acuerdo a las funciones y actividades de cada área.</w:t>
      </w:r>
    </w:p>
    <w:p w:rsidR="000744C1" w:rsidRDefault="000744C1" w:rsidP="002B273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10E17" w:rsidRDefault="00010E17" w:rsidP="002B2734">
      <w:pPr>
        <w:spacing w:line="480" w:lineRule="auto"/>
        <w:jc w:val="both"/>
        <w:rPr>
          <w:rFonts w:ascii="Arial" w:hAnsi="Arial" w:cs="Arial"/>
          <w:b/>
        </w:rPr>
      </w:pPr>
    </w:p>
    <w:p w:rsidR="00010E17" w:rsidRDefault="00010E17" w:rsidP="002B2734">
      <w:pPr>
        <w:spacing w:line="480" w:lineRule="auto"/>
        <w:jc w:val="both"/>
        <w:rPr>
          <w:rFonts w:ascii="Arial" w:hAnsi="Arial" w:cs="Arial"/>
          <w:b/>
        </w:rPr>
      </w:pPr>
    </w:p>
    <w:p w:rsidR="00010E17" w:rsidRDefault="00010E17" w:rsidP="002B2734">
      <w:pPr>
        <w:spacing w:line="480" w:lineRule="auto"/>
        <w:jc w:val="both"/>
        <w:rPr>
          <w:rFonts w:ascii="Arial" w:hAnsi="Arial" w:cs="Arial"/>
          <w:b/>
        </w:rPr>
      </w:pPr>
    </w:p>
    <w:p w:rsidR="00190A60" w:rsidRDefault="00010E17" w:rsidP="002B2734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3. </w:t>
      </w:r>
      <w:r w:rsidR="00F733FB">
        <w:rPr>
          <w:rFonts w:ascii="Arial" w:hAnsi="Arial" w:cs="Arial"/>
          <w:b/>
        </w:rPr>
        <w:t>Gestión</w:t>
      </w:r>
      <w:r w:rsidR="00112C35">
        <w:rPr>
          <w:rFonts w:ascii="Arial" w:hAnsi="Arial" w:cs="Arial"/>
          <w:b/>
        </w:rPr>
        <w:t xml:space="preserve"> Operacional</w:t>
      </w:r>
    </w:p>
    <w:p w:rsidR="001F724E" w:rsidRDefault="001F724E" w:rsidP="002B2734">
      <w:pPr>
        <w:spacing w:line="480" w:lineRule="auto"/>
        <w:jc w:val="both"/>
        <w:rPr>
          <w:rFonts w:ascii="Arial" w:hAnsi="Arial" w:cs="Arial"/>
          <w:b/>
        </w:rPr>
      </w:pPr>
    </w:p>
    <w:p w:rsidR="00190A60" w:rsidRDefault="00190A60" w:rsidP="002B273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 elaborar el manual PAT (proceso, actividades y tareas) para la elaboración del buffet se pudieron constar actividades que deberían ser modificadas, por lo que se recomienda:</w:t>
      </w:r>
    </w:p>
    <w:p w:rsidR="00190A60" w:rsidRPr="00190A60" w:rsidRDefault="00190A60" w:rsidP="002B2734">
      <w:pPr>
        <w:spacing w:line="480" w:lineRule="auto"/>
        <w:jc w:val="both"/>
        <w:rPr>
          <w:rFonts w:ascii="Arial" w:hAnsi="Arial" w:cs="Arial"/>
        </w:rPr>
      </w:pPr>
    </w:p>
    <w:p w:rsidR="001D597C" w:rsidRDefault="001D597C" w:rsidP="002B2734">
      <w:pPr>
        <w:spacing w:line="480" w:lineRule="auto"/>
        <w:jc w:val="both"/>
        <w:rPr>
          <w:rFonts w:ascii="Arial" w:hAnsi="Arial" w:cs="Arial"/>
          <w:b/>
        </w:rPr>
      </w:pPr>
      <w:r w:rsidRPr="00D2475C">
        <w:rPr>
          <w:rFonts w:ascii="Arial" w:hAnsi="Arial" w:cs="Arial"/>
          <w:b/>
        </w:rPr>
        <w:t>Contrato</w:t>
      </w:r>
      <w:r w:rsidR="00D2475C">
        <w:rPr>
          <w:rFonts w:ascii="Arial" w:hAnsi="Arial" w:cs="Arial"/>
          <w:b/>
        </w:rPr>
        <w:t xml:space="preserve"> del servicio</w:t>
      </w:r>
    </w:p>
    <w:p w:rsidR="00010E17" w:rsidRPr="00D2475C" w:rsidRDefault="00010E17" w:rsidP="00010E17">
      <w:pPr>
        <w:jc w:val="both"/>
        <w:rPr>
          <w:rFonts w:ascii="Arial" w:hAnsi="Arial" w:cs="Arial"/>
          <w:b/>
        </w:rPr>
      </w:pPr>
    </w:p>
    <w:p w:rsidR="00E22E63" w:rsidRDefault="00626F18" w:rsidP="002B273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debería incluir en el contrato del servicio la forma de pago, para evitar rea</w:t>
      </w:r>
      <w:r w:rsidR="00E22E63">
        <w:rPr>
          <w:rFonts w:ascii="Arial" w:hAnsi="Arial" w:cs="Arial"/>
        </w:rPr>
        <w:t>lizar dos actividades similares. La elaboración de este contrato se encargaría de realizarla el agente de ventas, para posteriormente trasladarlo al departamento de eventos.</w:t>
      </w:r>
    </w:p>
    <w:p w:rsidR="00E22E63" w:rsidRDefault="00E22E63" w:rsidP="002B2734">
      <w:pPr>
        <w:spacing w:line="480" w:lineRule="auto"/>
        <w:jc w:val="both"/>
        <w:rPr>
          <w:rFonts w:ascii="Arial" w:hAnsi="Arial" w:cs="Arial"/>
          <w:b/>
        </w:rPr>
      </w:pPr>
    </w:p>
    <w:p w:rsidR="00E22E63" w:rsidRDefault="00E22E63" w:rsidP="002B2734">
      <w:pPr>
        <w:spacing w:line="480" w:lineRule="auto"/>
        <w:jc w:val="both"/>
        <w:rPr>
          <w:rFonts w:ascii="Arial" w:hAnsi="Arial" w:cs="Arial"/>
          <w:b/>
        </w:rPr>
      </w:pPr>
      <w:r w:rsidRPr="00E22E63">
        <w:rPr>
          <w:rFonts w:ascii="Arial" w:hAnsi="Arial" w:cs="Arial"/>
          <w:b/>
        </w:rPr>
        <w:t>Orden de compra</w:t>
      </w:r>
    </w:p>
    <w:p w:rsidR="00010E17" w:rsidRPr="00E22E63" w:rsidRDefault="00010E17" w:rsidP="00010E17">
      <w:pPr>
        <w:jc w:val="both"/>
        <w:rPr>
          <w:rFonts w:ascii="Arial" w:hAnsi="Arial" w:cs="Arial"/>
          <w:b/>
        </w:rPr>
      </w:pPr>
    </w:p>
    <w:p w:rsidR="00FE4178" w:rsidRDefault="00FE4178" w:rsidP="00FE417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chef reduce tiempo para realizar su actividad ya que tiene asignado la tarea de  controlar y elaborar las órdenes de compras de materia prima para la elaboración del buffet.</w:t>
      </w:r>
    </w:p>
    <w:p w:rsidR="00E22E63" w:rsidRDefault="00E22E63" w:rsidP="002B2734">
      <w:pPr>
        <w:spacing w:line="480" w:lineRule="auto"/>
        <w:jc w:val="both"/>
        <w:rPr>
          <w:rFonts w:ascii="Arial" w:hAnsi="Arial" w:cs="Arial"/>
        </w:rPr>
      </w:pPr>
    </w:p>
    <w:p w:rsidR="00E22E63" w:rsidRDefault="00FE4178" w:rsidP="002B273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ello a</w:t>
      </w:r>
      <w:r w:rsidR="00E22E63">
        <w:rPr>
          <w:rFonts w:ascii="Arial" w:hAnsi="Arial" w:cs="Arial"/>
        </w:rPr>
        <w:t>l existir el departamento de logística, este se encargará de realizar las cotizaciones a los proveedores y la respectiva orden de compra; al mismo tiempo verificará  la necesidad de compra de algunos productos y el correcto uso de los mismo.</w:t>
      </w:r>
    </w:p>
    <w:p w:rsidR="00190A60" w:rsidRDefault="00626F18" w:rsidP="002B2734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</w:t>
      </w:r>
      <w:r w:rsidR="00190A60">
        <w:rPr>
          <w:rFonts w:ascii="Arial" w:hAnsi="Arial" w:cs="Arial"/>
          <w:b/>
        </w:rPr>
        <w:t>Factor de productividad</w:t>
      </w:r>
    </w:p>
    <w:p w:rsidR="00010E17" w:rsidRPr="00010E17" w:rsidRDefault="00010E17" w:rsidP="00010E17">
      <w:pPr>
        <w:jc w:val="both"/>
        <w:rPr>
          <w:rFonts w:ascii="Arial" w:hAnsi="Arial" w:cs="Arial"/>
        </w:rPr>
      </w:pPr>
    </w:p>
    <w:p w:rsidR="00787EB1" w:rsidRDefault="00190A60" w:rsidP="002B273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="006C243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medio del diagrama ASME utilizado para </w:t>
      </w:r>
      <w:r w:rsidR="00787EB1">
        <w:rPr>
          <w:rFonts w:ascii="Arial" w:hAnsi="Arial" w:cs="Arial"/>
        </w:rPr>
        <w:t>evaluar el tiempo y movimiento que se emplea para cada actividad, se verificaron dos actividades que no agregan valor, por lo que se recomienda:</w:t>
      </w:r>
    </w:p>
    <w:p w:rsidR="00787EB1" w:rsidRDefault="00787EB1" w:rsidP="002B2734">
      <w:pPr>
        <w:spacing w:line="480" w:lineRule="auto"/>
        <w:jc w:val="both"/>
        <w:rPr>
          <w:rFonts w:ascii="Arial" w:hAnsi="Arial" w:cs="Arial"/>
        </w:rPr>
      </w:pPr>
    </w:p>
    <w:p w:rsidR="00190A60" w:rsidRDefault="00787EB1" w:rsidP="002B2734">
      <w:pPr>
        <w:spacing w:line="480" w:lineRule="auto"/>
        <w:jc w:val="both"/>
        <w:rPr>
          <w:rFonts w:ascii="Arial" w:hAnsi="Arial" w:cs="Arial"/>
          <w:b/>
        </w:rPr>
      </w:pPr>
      <w:r w:rsidRPr="00787EB1">
        <w:rPr>
          <w:rFonts w:ascii="Arial" w:hAnsi="Arial" w:cs="Arial"/>
          <w:b/>
        </w:rPr>
        <w:t>Orden de Evento</w:t>
      </w:r>
      <w:r w:rsidR="00190A60" w:rsidRPr="00787EB1">
        <w:rPr>
          <w:rFonts w:ascii="Arial" w:hAnsi="Arial" w:cs="Arial"/>
          <w:b/>
        </w:rPr>
        <w:t xml:space="preserve">  </w:t>
      </w:r>
    </w:p>
    <w:p w:rsidR="00010E17" w:rsidRPr="00787EB1" w:rsidRDefault="00010E17" w:rsidP="00010E17">
      <w:pPr>
        <w:jc w:val="both"/>
        <w:rPr>
          <w:rFonts w:ascii="Arial" w:hAnsi="Arial" w:cs="Arial"/>
          <w:b/>
        </w:rPr>
      </w:pPr>
    </w:p>
    <w:p w:rsidR="00E67197" w:rsidRDefault="00787EB1" w:rsidP="002B273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ordenes de eventos son elaboradas por su propio departament</w:t>
      </w:r>
      <w:r w:rsidR="00E67197">
        <w:rPr>
          <w:rFonts w:ascii="Arial" w:hAnsi="Arial" w:cs="Arial"/>
        </w:rPr>
        <w:t>o para ser trasladadas a cocina</w:t>
      </w:r>
      <w:r>
        <w:rPr>
          <w:rFonts w:ascii="Arial" w:hAnsi="Arial" w:cs="Arial"/>
        </w:rPr>
        <w:t xml:space="preserve"> </w:t>
      </w:r>
      <w:r w:rsidR="00E67197">
        <w:rPr>
          <w:rFonts w:ascii="Arial" w:hAnsi="Arial" w:cs="Arial"/>
        </w:rPr>
        <w:t>las cuales son entregadas con atrasos, para ello se recomienda que las órdenes sen elaboradas con un día de anticipación y entregarlas para evitar atrasos en la preparación y entrega del buffet a los clientes.</w:t>
      </w:r>
    </w:p>
    <w:p w:rsidR="00190A60" w:rsidRDefault="00E67197" w:rsidP="002B273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87EB1" w:rsidRDefault="00787EB1" w:rsidP="002B2734">
      <w:pPr>
        <w:spacing w:line="480" w:lineRule="auto"/>
        <w:jc w:val="both"/>
        <w:rPr>
          <w:rFonts w:ascii="Arial" w:hAnsi="Arial" w:cs="Arial"/>
          <w:b/>
        </w:rPr>
      </w:pPr>
      <w:r w:rsidRPr="00787EB1">
        <w:rPr>
          <w:rFonts w:ascii="Arial" w:hAnsi="Arial" w:cs="Arial"/>
          <w:b/>
        </w:rPr>
        <w:t>Trasladar orden de co</w:t>
      </w:r>
      <w:r>
        <w:rPr>
          <w:rFonts w:ascii="Arial" w:hAnsi="Arial" w:cs="Arial"/>
          <w:b/>
        </w:rPr>
        <w:t>m</w:t>
      </w:r>
      <w:r w:rsidRPr="00787EB1">
        <w:rPr>
          <w:rFonts w:ascii="Arial" w:hAnsi="Arial" w:cs="Arial"/>
          <w:b/>
        </w:rPr>
        <w:t>pra</w:t>
      </w:r>
    </w:p>
    <w:p w:rsidR="00010E17" w:rsidRPr="00787EB1" w:rsidRDefault="00010E17" w:rsidP="00010E17">
      <w:pPr>
        <w:jc w:val="both"/>
        <w:rPr>
          <w:rFonts w:ascii="Arial" w:hAnsi="Arial" w:cs="Arial"/>
          <w:b/>
        </w:rPr>
      </w:pPr>
    </w:p>
    <w:p w:rsidR="00787EB1" w:rsidRDefault="00787EB1" w:rsidP="002B273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Como se mencionó anteriormente, la orden de compra podría ser elaborada por la persona asignada del departamento de Logística, la misma que se encargaría de</w:t>
      </w:r>
      <w:r w:rsidR="00E67197">
        <w:rPr>
          <w:rFonts w:ascii="Arial" w:hAnsi="Arial" w:cs="Arial"/>
        </w:rPr>
        <w:t xml:space="preserve"> verificar el uso eficiente de los productos. </w:t>
      </w:r>
    </w:p>
    <w:p w:rsidR="003369D7" w:rsidRDefault="003369D7" w:rsidP="002B2734">
      <w:pPr>
        <w:spacing w:line="480" w:lineRule="auto"/>
        <w:jc w:val="both"/>
        <w:rPr>
          <w:rFonts w:ascii="Arial" w:hAnsi="Arial" w:cs="Arial"/>
        </w:rPr>
      </w:pPr>
    </w:p>
    <w:p w:rsidR="003369D7" w:rsidRDefault="003369D7" w:rsidP="002B2734">
      <w:pPr>
        <w:spacing w:line="480" w:lineRule="auto"/>
        <w:jc w:val="both"/>
        <w:rPr>
          <w:rFonts w:ascii="Arial" w:hAnsi="Arial" w:cs="Arial"/>
        </w:rPr>
      </w:pPr>
    </w:p>
    <w:p w:rsidR="003369D7" w:rsidRDefault="003369D7" w:rsidP="002B2734">
      <w:pPr>
        <w:spacing w:line="480" w:lineRule="auto"/>
        <w:jc w:val="both"/>
        <w:rPr>
          <w:rFonts w:ascii="Arial" w:hAnsi="Arial" w:cs="Arial"/>
        </w:rPr>
      </w:pPr>
    </w:p>
    <w:p w:rsidR="003369D7" w:rsidRDefault="003369D7" w:rsidP="002B2734">
      <w:pPr>
        <w:spacing w:line="480" w:lineRule="auto"/>
        <w:jc w:val="both"/>
        <w:rPr>
          <w:rFonts w:ascii="Arial" w:hAnsi="Arial" w:cs="Arial"/>
        </w:rPr>
      </w:pPr>
    </w:p>
    <w:p w:rsidR="003369D7" w:rsidRDefault="003369D7" w:rsidP="002B2734">
      <w:pPr>
        <w:spacing w:line="480" w:lineRule="auto"/>
        <w:jc w:val="both"/>
        <w:rPr>
          <w:rFonts w:ascii="Arial" w:hAnsi="Arial" w:cs="Arial"/>
        </w:rPr>
      </w:pPr>
    </w:p>
    <w:p w:rsidR="003369D7" w:rsidRDefault="003369D7" w:rsidP="003369D7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3369D7">
        <w:rPr>
          <w:rFonts w:ascii="Arial" w:hAnsi="Arial" w:cs="Arial"/>
          <w:b/>
          <w:sz w:val="32"/>
          <w:szCs w:val="32"/>
        </w:rPr>
        <w:lastRenderedPageBreak/>
        <w:t>BIBLIOGRAFÍA</w:t>
      </w:r>
    </w:p>
    <w:p w:rsidR="003369D7" w:rsidRDefault="003369D7" w:rsidP="003369D7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3369D7" w:rsidRPr="000C0379" w:rsidRDefault="003369D7" w:rsidP="003369D7">
      <w:pPr>
        <w:rPr>
          <w:rFonts w:ascii="Arial" w:hAnsi="Arial" w:cs="Arial"/>
          <w:b/>
        </w:rPr>
      </w:pPr>
    </w:p>
    <w:p w:rsidR="003369D7" w:rsidRDefault="003369D7" w:rsidP="003369D7">
      <w:pPr>
        <w:numPr>
          <w:ilvl w:val="0"/>
          <w:numId w:val="18"/>
        </w:numPr>
        <w:spacing w:line="480" w:lineRule="auto"/>
        <w:jc w:val="both"/>
        <w:rPr>
          <w:rFonts w:ascii="Arial" w:hAnsi="Arial" w:cs="Arial"/>
        </w:rPr>
      </w:pPr>
      <w:r w:rsidRPr="000C0379">
        <w:rPr>
          <w:rFonts w:ascii="Arial" w:hAnsi="Arial" w:cs="Arial"/>
        </w:rPr>
        <w:t xml:space="preserve">Arens  A. Alvin, 1996, </w:t>
      </w:r>
      <w:r w:rsidR="00FE7CC9">
        <w:rPr>
          <w:rFonts w:ascii="Arial" w:hAnsi="Arial" w:cs="Arial"/>
        </w:rPr>
        <w:t>Auditori</w:t>
      </w:r>
      <w:r>
        <w:rPr>
          <w:rFonts w:ascii="Arial" w:hAnsi="Arial" w:cs="Arial"/>
        </w:rPr>
        <w:t>a un E</w:t>
      </w:r>
      <w:r w:rsidRPr="000C0379">
        <w:rPr>
          <w:rFonts w:ascii="Arial" w:hAnsi="Arial" w:cs="Arial"/>
        </w:rPr>
        <w:t>nfoque Integral, sexta edición, Prentice Hall Hispanoamericana S.A., México, páginas 229</w:t>
      </w:r>
    </w:p>
    <w:p w:rsidR="003369D7" w:rsidRDefault="003369D7" w:rsidP="003369D7">
      <w:pPr>
        <w:spacing w:line="480" w:lineRule="auto"/>
        <w:ind w:left="540"/>
        <w:jc w:val="both"/>
        <w:rPr>
          <w:rFonts w:ascii="Arial" w:hAnsi="Arial" w:cs="Arial"/>
        </w:rPr>
      </w:pPr>
    </w:p>
    <w:p w:rsidR="003369D7" w:rsidRPr="000C0379" w:rsidRDefault="003369D7" w:rsidP="003369D7">
      <w:pPr>
        <w:numPr>
          <w:ilvl w:val="0"/>
          <w:numId w:val="18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Arte Dennos, 1996, Auditorias de calidad para mejorar la efectividad de su empresa, Segunda edición, Panorama, México, páginas 1-131</w:t>
      </w:r>
    </w:p>
    <w:p w:rsidR="003369D7" w:rsidRPr="000C0379" w:rsidRDefault="003369D7" w:rsidP="003369D7">
      <w:pPr>
        <w:spacing w:line="480" w:lineRule="auto"/>
        <w:ind w:left="360"/>
        <w:jc w:val="both"/>
        <w:rPr>
          <w:rFonts w:ascii="Arial" w:hAnsi="Arial" w:cs="Arial"/>
        </w:rPr>
      </w:pPr>
    </w:p>
    <w:p w:rsidR="003369D7" w:rsidRPr="000C0379" w:rsidRDefault="003369D7" w:rsidP="003369D7">
      <w:pPr>
        <w:numPr>
          <w:ilvl w:val="0"/>
          <w:numId w:val="18"/>
        </w:numPr>
        <w:spacing w:line="480" w:lineRule="auto"/>
        <w:jc w:val="both"/>
        <w:rPr>
          <w:rFonts w:ascii="Arial" w:hAnsi="Arial" w:cs="Arial"/>
        </w:rPr>
      </w:pPr>
      <w:r w:rsidRPr="000C0379">
        <w:rPr>
          <w:rFonts w:ascii="Arial" w:hAnsi="Arial" w:cs="Arial"/>
        </w:rPr>
        <w:t xml:space="preserve">Superintendencia de Compañías, 2002, Indicadores Económico Financiero 2003, </w:t>
      </w:r>
      <w:r>
        <w:rPr>
          <w:rFonts w:ascii="Arial" w:hAnsi="Arial" w:cs="Arial"/>
        </w:rPr>
        <w:t xml:space="preserve">S/N Edición, </w:t>
      </w:r>
      <w:r w:rsidRPr="000C0379">
        <w:rPr>
          <w:rFonts w:ascii="Arial" w:hAnsi="Arial" w:cs="Arial"/>
        </w:rPr>
        <w:t xml:space="preserve">Talleres gráficos de </w:t>
      </w:r>
      <w:smartTag w:uri="urn:schemas-microsoft-com:office:smarttags" w:element="PersonName">
        <w:smartTagPr>
          <w:attr w:name="ProductID" w:val="la Superintendencia"/>
        </w:smartTagPr>
        <w:r w:rsidRPr="000C0379">
          <w:rPr>
            <w:rFonts w:ascii="Arial" w:hAnsi="Arial" w:cs="Arial"/>
          </w:rPr>
          <w:t>la Superintendencia</w:t>
        </w:r>
      </w:smartTag>
      <w:r w:rsidRPr="000C0379">
        <w:rPr>
          <w:rFonts w:ascii="Arial" w:hAnsi="Arial" w:cs="Arial"/>
        </w:rPr>
        <w:t xml:space="preserve"> de Compañías, Quito, páginas 1 - 18 </w:t>
      </w:r>
    </w:p>
    <w:p w:rsidR="003369D7" w:rsidRPr="000C0379" w:rsidRDefault="003369D7" w:rsidP="003369D7">
      <w:pPr>
        <w:spacing w:line="480" w:lineRule="auto"/>
        <w:jc w:val="both"/>
        <w:rPr>
          <w:rFonts w:ascii="Arial" w:hAnsi="Arial" w:cs="Arial"/>
        </w:rPr>
      </w:pPr>
    </w:p>
    <w:p w:rsidR="003369D7" w:rsidRPr="000C0379" w:rsidRDefault="003369D7" w:rsidP="003369D7">
      <w:pPr>
        <w:numPr>
          <w:ilvl w:val="0"/>
          <w:numId w:val="18"/>
        </w:numPr>
        <w:spacing w:line="480" w:lineRule="auto"/>
        <w:jc w:val="both"/>
        <w:rPr>
          <w:rFonts w:ascii="Arial" w:hAnsi="Arial" w:cs="Arial"/>
        </w:rPr>
      </w:pPr>
      <w:r w:rsidRPr="000C0379">
        <w:rPr>
          <w:rFonts w:ascii="Arial" w:hAnsi="Arial" w:cs="Arial"/>
        </w:rPr>
        <w:t>Ceped</w:t>
      </w:r>
      <w:r w:rsidR="00FE7CC9">
        <w:rPr>
          <w:rFonts w:ascii="Arial" w:hAnsi="Arial" w:cs="Arial"/>
        </w:rPr>
        <w:t>a Alonso Gustavo, 1997, Auditori</w:t>
      </w:r>
      <w:r w:rsidRPr="000C0379">
        <w:rPr>
          <w:rFonts w:ascii="Arial" w:hAnsi="Arial" w:cs="Arial"/>
        </w:rPr>
        <w:t>a y Control Interno,</w:t>
      </w:r>
      <w:r>
        <w:rPr>
          <w:rFonts w:ascii="Arial" w:hAnsi="Arial" w:cs="Arial"/>
        </w:rPr>
        <w:t xml:space="preserve"> tercera edición, </w:t>
      </w:r>
      <w:r w:rsidRPr="000C0379">
        <w:rPr>
          <w:rFonts w:ascii="Arial" w:hAnsi="Arial" w:cs="Arial"/>
        </w:rPr>
        <w:t>McGraw-Hill Interamericana S.A., Colombia, páginas 187-199</w:t>
      </w:r>
    </w:p>
    <w:p w:rsidR="003369D7" w:rsidRPr="000C0379" w:rsidRDefault="003369D7" w:rsidP="003369D7">
      <w:pPr>
        <w:spacing w:line="480" w:lineRule="auto"/>
        <w:jc w:val="both"/>
        <w:rPr>
          <w:rFonts w:ascii="Arial" w:hAnsi="Arial" w:cs="Arial"/>
        </w:rPr>
      </w:pPr>
    </w:p>
    <w:p w:rsidR="003369D7" w:rsidRDefault="003369D7" w:rsidP="003369D7">
      <w:pPr>
        <w:numPr>
          <w:ilvl w:val="0"/>
          <w:numId w:val="18"/>
        </w:numPr>
        <w:spacing w:line="480" w:lineRule="auto"/>
        <w:jc w:val="both"/>
        <w:rPr>
          <w:rFonts w:ascii="Arial" w:hAnsi="Arial" w:cs="Arial"/>
        </w:rPr>
      </w:pPr>
      <w:r w:rsidRPr="000C0379">
        <w:rPr>
          <w:rFonts w:ascii="Arial" w:hAnsi="Arial" w:cs="Arial"/>
        </w:rPr>
        <w:t>Océano, 1</w:t>
      </w:r>
      <w:r w:rsidR="00FE7CC9">
        <w:rPr>
          <w:rFonts w:ascii="Arial" w:hAnsi="Arial" w:cs="Arial"/>
        </w:rPr>
        <w:t xml:space="preserve">998, Enciclopedia de </w:t>
      </w:r>
      <w:smartTag w:uri="urn:schemas-microsoft-com:office:smarttags" w:element="PersonName">
        <w:smartTagPr>
          <w:attr w:name="ProductID" w:val="la Auditoria"/>
        </w:smartTagPr>
        <w:r w:rsidR="00FE7CC9">
          <w:rPr>
            <w:rFonts w:ascii="Arial" w:hAnsi="Arial" w:cs="Arial"/>
          </w:rPr>
          <w:t>la Auditori</w:t>
        </w:r>
        <w:r w:rsidRPr="000C0379">
          <w:rPr>
            <w:rFonts w:ascii="Arial" w:hAnsi="Arial" w:cs="Arial"/>
          </w:rPr>
          <w:t>a</w:t>
        </w:r>
      </w:smartTag>
      <w:r w:rsidRPr="000C037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S/N Edición, </w:t>
      </w:r>
      <w:r w:rsidRPr="000C0379">
        <w:rPr>
          <w:rFonts w:ascii="Arial" w:hAnsi="Arial" w:cs="Arial"/>
        </w:rPr>
        <w:t>Océano grupo editorial S.A., España, páginas 7, 151, 286</w:t>
      </w:r>
    </w:p>
    <w:p w:rsidR="003369D7" w:rsidRDefault="003369D7" w:rsidP="003369D7">
      <w:pPr>
        <w:spacing w:line="480" w:lineRule="auto"/>
        <w:jc w:val="both"/>
        <w:rPr>
          <w:rFonts w:ascii="Arial" w:hAnsi="Arial" w:cs="Arial"/>
        </w:rPr>
      </w:pPr>
    </w:p>
    <w:p w:rsidR="003369D7" w:rsidRDefault="003369D7" w:rsidP="003369D7">
      <w:pPr>
        <w:numPr>
          <w:ilvl w:val="0"/>
          <w:numId w:val="18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Franklin Fincowsky </w:t>
      </w:r>
      <w:r w:rsidR="00FE7CC9">
        <w:rPr>
          <w:rFonts w:ascii="Arial" w:hAnsi="Arial" w:cs="Arial"/>
        </w:rPr>
        <w:t>Enrique Benjamín, 2001, Auditori</w:t>
      </w:r>
      <w:r>
        <w:rPr>
          <w:rFonts w:ascii="Arial" w:hAnsi="Arial" w:cs="Arial"/>
        </w:rPr>
        <w:t>a Administrativa, tercera edición, McGraw-Hill Interamericana S.A., México, páginas 56-59, 64 – 68, 73, 80 – 81, 89</w:t>
      </w:r>
    </w:p>
    <w:p w:rsidR="003369D7" w:rsidRDefault="003369D7" w:rsidP="003369D7">
      <w:pPr>
        <w:spacing w:line="480" w:lineRule="auto"/>
        <w:jc w:val="both"/>
        <w:rPr>
          <w:rFonts w:ascii="Arial" w:hAnsi="Arial" w:cs="Arial"/>
        </w:rPr>
      </w:pPr>
    </w:p>
    <w:p w:rsidR="003369D7" w:rsidRDefault="003369D7" w:rsidP="003369D7">
      <w:pPr>
        <w:numPr>
          <w:ilvl w:val="0"/>
          <w:numId w:val="18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Whittington O</w:t>
      </w:r>
      <w:r w:rsidR="00FE7CC9">
        <w:rPr>
          <w:rFonts w:ascii="Arial" w:hAnsi="Arial" w:cs="Arial"/>
        </w:rPr>
        <w:t>. Ray, Pany Kart, 1998, Auditori</w:t>
      </w:r>
      <w:r>
        <w:rPr>
          <w:rFonts w:ascii="Arial" w:hAnsi="Arial" w:cs="Arial"/>
        </w:rPr>
        <w:t>a un Enfoque Integral, doceava edición, McGraw-Hill Interamericana S.A., Colombia, páginas 280 – 282</w:t>
      </w:r>
    </w:p>
    <w:p w:rsidR="003369D7" w:rsidRDefault="003369D7" w:rsidP="003369D7">
      <w:pPr>
        <w:spacing w:line="480" w:lineRule="auto"/>
        <w:jc w:val="both"/>
        <w:rPr>
          <w:rFonts w:ascii="Arial" w:hAnsi="Arial" w:cs="Arial"/>
        </w:rPr>
      </w:pPr>
    </w:p>
    <w:p w:rsidR="003369D7" w:rsidRDefault="003369D7" w:rsidP="003369D7">
      <w:pPr>
        <w:numPr>
          <w:ilvl w:val="0"/>
          <w:numId w:val="18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INEC, 2001, Encuesta Nacional por muestreo de la producción industrial, S/N Edición, Enprin, Ecuador, páginas 32-36</w:t>
      </w:r>
    </w:p>
    <w:p w:rsidR="003369D7" w:rsidRDefault="003369D7" w:rsidP="003369D7">
      <w:pPr>
        <w:spacing w:line="480" w:lineRule="auto"/>
        <w:jc w:val="both"/>
        <w:rPr>
          <w:rFonts w:ascii="Arial" w:hAnsi="Arial" w:cs="Arial"/>
        </w:rPr>
      </w:pPr>
    </w:p>
    <w:p w:rsidR="003369D7" w:rsidRPr="000C0379" w:rsidRDefault="003369D7" w:rsidP="003369D7">
      <w:pPr>
        <w:numPr>
          <w:ilvl w:val="0"/>
          <w:numId w:val="18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2003, Folleto de Auditoria Operacional, emitido por Ing. Alice Naranjo.</w:t>
      </w:r>
    </w:p>
    <w:p w:rsidR="003369D7" w:rsidRPr="000C0379" w:rsidRDefault="003369D7" w:rsidP="003369D7">
      <w:pPr>
        <w:spacing w:line="480" w:lineRule="auto"/>
        <w:jc w:val="both"/>
        <w:rPr>
          <w:rFonts w:ascii="Arial" w:hAnsi="Arial" w:cs="Arial"/>
        </w:rPr>
      </w:pPr>
    </w:p>
    <w:p w:rsidR="003369D7" w:rsidRPr="003369D7" w:rsidRDefault="003369D7" w:rsidP="003369D7">
      <w:pPr>
        <w:numPr>
          <w:ilvl w:val="0"/>
          <w:numId w:val="18"/>
        </w:numPr>
        <w:spacing w:line="480" w:lineRule="auto"/>
        <w:jc w:val="both"/>
        <w:rPr>
          <w:rFonts w:ascii="Arial" w:hAnsi="Arial" w:cs="Arial"/>
        </w:rPr>
      </w:pPr>
      <w:hyperlink r:id="rId5" w:history="1">
        <w:r>
          <w:rPr>
            <w:rFonts w:ascii="Arial" w:hAnsi="Arial" w:cs="Arial"/>
            <w:bCs/>
          </w:rPr>
          <w:t>http://www.contraloria.ec-gov.net/Normativa/MANUAL%20AUD-GESTION%202.pdf</w:t>
        </w:r>
      </w:hyperlink>
    </w:p>
    <w:p w:rsidR="003369D7" w:rsidRPr="003369D7" w:rsidRDefault="003369D7" w:rsidP="003369D7">
      <w:pPr>
        <w:spacing w:line="480" w:lineRule="auto"/>
        <w:ind w:left="540"/>
        <w:jc w:val="both"/>
        <w:rPr>
          <w:rFonts w:ascii="Arial" w:hAnsi="Arial" w:cs="Arial"/>
        </w:rPr>
      </w:pPr>
    </w:p>
    <w:p w:rsidR="003369D7" w:rsidRDefault="003369D7" w:rsidP="003369D7">
      <w:pPr>
        <w:numPr>
          <w:ilvl w:val="0"/>
          <w:numId w:val="18"/>
        </w:numPr>
        <w:spacing w:line="480" w:lineRule="auto"/>
        <w:jc w:val="both"/>
        <w:rPr>
          <w:rFonts w:ascii="Arial" w:hAnsi="Arial" w:cs="Arial"/>
        </w:rPr>
      </w:pPr>
      <w:r w:rsidRPr="000C0379">
        <w:rPr>
          <w:rFonts w:ascii="Arial" w:hAnsi="Arial" w:cs="Arial"/>
        </w:rPr>
        <w:t>http://www.pymes-ecuador.com/nuevo-sitio/inicio.htm</w:t>
      </w:r>
      <w:r>
        <w:rPr>
          <w:rFonts w:ascii="Arial" w:hAnsi="Arial" w:cs="Arial"/>
        </w:rPr>
        <w:t>, Ecuador</w:t>
      </w:r>
    </w:p>
    <w:p w:rsidR="003369D7" w:rsidRDefault="003369D7" w:rsidP="003369D7">
      <w:pPr>
        <w:spacing w:line="480" w:lineRule="auto"/>
        <w:jc w:val="both"/>
        <w:rPr>
          <w:rFonts w:ascii="Arial" w:hAnsi="Arial" w:cs="Arial"/>
        </w:rPr>
      </w:pPr>
    </w:p>
    <w:p w:rsidR="003369D7" w:rsidRPr="000C0379" w:rsidRDefault="003369D7" w:rsidP="003369D7">
      <w:pPr>
        <w:numPr>
          <w:ilvl w:val="0"/>
          <w:numId w:val="18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http://www.micip.gov.ec/pymes-artesanias/index.php</w:t>
      </w:r>
    </w:p>
    <w:p w:rsidR="003369D7" w:rsidRPr="003369D7" w:rsidRDefault="003369D7" w:rsidP="003369D7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sectPr w:rsidR="003369D7" w:rsidRPr="003369D7" w:rsidSect="00BE7617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A3A"/>
    <w:multiLevelType w:val="hybridMultilevel"/>
    <w:tmpl w:val="FE2ED536"/>
    <w:lvl w:ilvl="0" w:tplc="6B225D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A200BE">
      <w:start w:val="1"/>
      <w:numFmt w:val="none"/>
      <w:lvlText w:val="3.3"/>
      <w:lvlJc w:val="left"/>
      <w:pPr>
        <w:tabs>
          <w:tab w:val="num" w:pos="-540"/>
        </w:tabs>
        <w:ind w:left="-540" w:hanging="360"/>
      </w:pPr>
      <w:rPr>
        <w:rFonts w:hint="default"/>
        <w:u w:val="none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">
    <w:nsid w:val="04D10033"/>
    <w:multiLevelType w:val="multilevel"/>
    <w:tmpl w:val="A062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342C0"/>
    <w:multiLevelType w:val="hybridMultilevel"/>
    <w:tmpl w:val="36CA3FA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A5168A"/>
    <w:multiLevelType w:val="hybridMultilevel"/>
    <w:tmpl w:val="E0803AEE"/>
    <w:lvl w:ilvl="0" w:tplc="E53254B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D7FD1"/>
    <w:multiLevelType w:val="hybridMultilevel"/>
    <w:tmpl w:val="B55C1022"/>
    <w:lvl w:ilvl="0" w:tplc="41F26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2A4C7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05DA4"/>
    <w:multiLevelType w:val="hybridMultilevel"/>
    <w:tmpl w:val="435ED50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A42078"/>
    <w:multiLevelType w:val="hybridMultilevel"/>
    <w:tmpl w:val="9A02DDE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0CB7C5D"/>
    <w:multiLevelType w:val="hybridMultilevel"/>
    <w:tmpl w:val="93F476DE"/>
    <w:lvl w:ilvl="0" w:tplc="AFD64B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1C44431"/>
    <w:multiLevelType w:val="hybridMultilevel"/>
    <w:tmpl w:val="A6463CA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446563"/>
    <w:multiLevelType w:val="hybridMultilevel"/>
    <w:tmpl w:val="D136B124"/>
    <w:lvl w:ilvl="0" w:tplc="37B0B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C164A8A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DE3DA1"/>
    <w:multiLevelType w:val="hybridMultilevel"/>
    <w:tmpl w:val="FD869CD6"/>
    <w:lvl w:ilvl="0" w:tplc="FFFFFFFF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51154744"/>
    <w:multiLevelType w:val="hybridMultilevel"/>
    <w:tmpl w:val="0966D95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D7676"/>
    <w:multiLevelType w:val="hybridMultilevel"/>
    <w:tmpl w:val="C492A2BE"/>
    <w:lvl w:ilvl="0" w:tplc="41F26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7338D3"/>
    <w:multiLevelType w:val="hybridMultilevel"/>
    <w:tmpl w:val="4E0A589C"/>
    <w:lvl w:ilvl="0" w:tplc="FFFFFFFF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4">
    <w:nsid w:val="62330EBA"/>
    <w:multiLevelType w:val="multilevel"/>
    <w:tmpl w:val="B55C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9D7208"/>
    <w:multiLevelType w:val="hybridMultilevel"/>
    <w:tmpl w:val="FB70C5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9F1814"/>
    <w:multiLevelType w:val="hybridMultilevel"/>
    <w:tmpl w:val="FA2E71CA"/>
    <w:lvl w:ilvl="0" w:tplc="71E60F2A">
      <w:start w:val="19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B56E6D"/>
    <w:multiLevelType w:val="hybridMultilevel"/>
    <w:tmpl w:val="484C018E"/>
    <w:lvl w:ilvl="0" w:tplc="4948A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"/>
  </w:num>
  <w:num w:numId="5">
    <w:abstractNumId w:val="2"/>
  </w:num>
  <w:num w:numId="6">
    <w:abstractNumId w:val="5"/>
  </w:num>
  <w:num w:numId="7">
    <w:abstractNumId w:val="13"/>
  </w:num>
  <w:num w:numId="8">
    <w:abstractNumId w:val="15"/>
  </w:num>
  <w:num w:numId="9">
    <w:abstractNumId w:val="6"/>
  </w:num>
  <w:num w:numId="10">
    <w:abstractNumId w:val="4"/>
  </w:num>
  <w:num w:numId="11">
    <w:abstractNumId w:val="17"/>
  </w:num>
  <w:num w:numId="12">
    <w:abstractNumId w:val="8"/>
  </w:num>
  <w:num w:numId="13">
    <w:abstractNumId w:val="12"/>
  </w:num>
  <w:num w:numId="14">
    <w:abstractNumId w:val="0"/>
  </w:num>
  <w:num w:numId="15">
    <w:abstractNumId w:val="16"/>
  </w:num>
  <w:num w:numId="16">
    <w:abstractNumId w:val="14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08"/>
  <w:hyphenationZone w:val="425"/>
  <w:characterSpacingControl w:val="doNotCompress"/>
  <w:compat/>
  <w:rsids>
    <w:rsidRoot w:val="00461536"/>
    <w:rsid w:val="00010E17"/>
    <w:rsid w:val="00012A47"/>
    <w:rsid w:val="000225A8"/>
    <w:rsid w:val="000348BD"/>
    <w:rsid w:val="000744C1"/>
    <w:rsid w:val="000811EA"/>
    <w:rsid w:val="0009790A"/>
    <w:rsid w:val="000C5077"/>
    <w:rsid w:val="00110AF8"/>
    <w:rsid w:val="00112C35"/>
    <w:rsid w:val="00116A9D"/>
    <w:rsid w:val="001301AC"/>
    <w:rsid w:val="0013151E"/>
    <w:rsid w:val="00144D00"/>
    <w:rsid w:val="001457E9"/>
    <w:rsid w:val="00160E65"/>
    <w:rsid w:val="00162C1D"/>
    <w:rsid w:val="00184A3A"/>
    <w:rsid w:val="00190A60"/>
    <w:rsid w:val="00190EFC"/>
    <w:rsid w:val="00194F19"/>
    <w:rsid w:val="001C669F"/>
    <w:rsid w:val="001D597C"/>
    <w:rsid w:val="001E4026"/>
    <w:rsid w:val="001F67F2"/>
    <w:rsid w:val="001F724E"/>
    <w:rsid w:val="00236F2C"/>
    <w:rsid w:val="00274B75"/>
    <w:rsid w:val="002A1D75"/>
    <w:rsid w:val="002A61C4"/>
    <w:rsid w:val="002B2734"/>
    <w:rsid w:val="002C6E77"/>
    <w:rsid w:val="00304ED2"/>
    <w:rsid w:val="00313EF4"/>
    <w:rsid w:val="00325CBF"/>
    <w:rsid w:val="00335B42"/>
    <w:rsid w:val="003369D7"/>
    <w:rsid w:val="003435C3"/>
    <w:rsid w:val="003636DE"/>
    <w:rsid w:val="003A68C8"/>
    <w:rsid w:val="003B3005"/>
    <w:rsid w:val="003D6343"/>
    <w:rsid w:val="003E5EE5"/>
    <w:rsid w:val="00407A2F"/>
    <w:rsid w:val="0042641F"/>
    <w:rsid w:val="00431B00"/>
    <w:rsid w:val="00461536"/>
    <w:rsid w:val="00471B58"/>
    <w:rsid w:val="00477180"/>
    <w:rsid w:val="0048087E"/>
    <w:rsid w:val="00491DF5"/>
    <w:rsid w:val="00496646"/>
    <w:rsid w:val="0049726C"/>
    <w:rsid w:val="004F77E6"/>
    <w:rsid w:val="00511F6E"/>
    <w:rsid w:val="005239ED"/>
    <w:rsid w:val="00534D39"/>
    <w:rsid w:val="00543BB5"/>
    <w:rsid w:val="005545E5"/>
    <w:rsid w:val="005A55E5"/>
    <w:rsid w:val="005C1AF0"/>
    <w:rsid w:val="005E2B97"/>
    <w:rsid w:val="005E4E31"/>
    <w:rsid w:val="005F51BD"/>
    <w:rsid w:val="006161F2"/>
    <w:rsid w:val="00626F18"/>
    <w:rsid w:val="00632571"/>
    <w:rsid w:val="006515B5"/>
    <w:rsid w:val="00660B3E"/>
    <w:rsid w:val="0066282B"/>
    <w:rsid w:val="00676489"/>
    <w:rsid w:val="006C243E"/>
    <w:rsid w:val="006D0A19"/>
    <w:rsid w:val="00704DE7"/>
    <w:rsid w:val="007210D2"/>
    <w:rsid w:val="007213B9"/>
    <w:rsid w:val="00761F11"/>
    <w:rsid w:val="00764649"/>
    <w:rsid w:val="00777EEA"/>
    <w:rsid w:val="00783213"/>
    <w:rsid w:val="00785CEA"/>
    <w:rsid w:val="00787EB1"/>
    <w:rsid w:val="00792CF6"/>
    <w:rsid w:val="007977F5"/>
    <w:rsid w:val="007C7BF8"/>
    <w:rsid w:val="007E2759"/>
    <w:rsid w:val="007F7EEC"/>
    <w:rsid w:val="00807AA3"/>
    <w:rsid w:val="00812E9B"/>
    <w:rsid w:val="00827C7A"/>
    <w:rsid w:val="00851752"/>
    <w:rsid w:val="008556DF"/>
    <w:rsid w:val="00856A32"/>
    <w:rsid w:val="008A73EE"/>
    <w:rsid w:val="008C2690"/>
    <w:rsid w:val="009301FB"/>
    <w:rsid w:val="00974729"/>
    <w:rsid w:val="009A2FB6"/>
    <w:rsid w:val="009C2BE8"/>
    <w:rsid w:val="009E6C51"/>
    <w:rsid w:val="009F1E1A"/>
    <w:rsid w:val="00A67487"/>
    <w:rsid w:val="00AD34C6"/>
    <w:rsid w:val="00AE1E11"/>
    <w:rsid w:val="00AF53E2"/>
    <w:rsid w:val="00B06E89"/>
    <w:rsid w:val="00B11AD7"/>
    <w:rsid w:val="00B20D2C"/>
    <w:rsid w:val="00B369FE"/>
    <w:rsid w:val="00B636E7"/>
    <w:rsid w:val="00B71976"/>
    <w:rsid w:val="00B71A96"/>
    <w:rsid w:val="00B7316B"/>
    <w:rsid w:val="00BA2644"/>
    <w:rsid w:val="00BE7617"/>
    <w:rsid w:val="00C157F4"/>
    <w:rsid w:val="00C604B7"/>
    <w:rsid w:val="00C72426"/>
    <w:rsid w:val="00CB226E"/>
    <w:rsid w:val="00CE7450"/>
    <w:rsid w:val="00D166A7"/>
    <w:rsid w:val="00D2475C"/>
    <w:rsid w:val="00D3278E"/>
    <w:rsid w:val="00D339F0"/>
    <w:rsid w:val="00D36A57"/>
    <w:rsid w:val="00DB5DB7"/>
    <w:rsid w:val="00DD6A93"/>
    <w:rsid w:val="00DE32EB"/>
    <w:rsid w:val="00DE513C"/>
    <w:rsid w:val="00DF2C2E"/>
    <w:rsid w:val="00E14360"/>
    <w:rsid w:val="00E22E63"/>
    <w:rsid w:val="00E67197"/>
    <w:rsid w:val="00EB7A9F"/>
    <w:rsid w:val="00ED2296"/>
    <w:rsid w:val="00EF650E"/>
    <w:rsid w:val="00F101AF"/>
    <w:rsid w:val="00F733FB"/>
    <w:rsid w:val="00F94BA4"/>
    <w:rsid w:val="00FB3BC5"/>
    <w:rsid w:val="00FE4178"/>
    <w:rsid w:val="00FE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bloque1">
    <w:name w:val="bloque1"/>
    <w:basedOn w:val="Fuentedeprrafopredeter"/>
    <w:rsid w:val="00A67487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AANormalTextoNotasprrafo">
    <w:name w:val="AA Normal Texto Notas párrafo"/>
    <w:basedOn w:val="Normal"/>
    <w:rsid w:val="0049726C"/>
    <w:pPr>
      <w:spacing w:line="300" w:lineRule="exact"/>
      <w:ind w:left="3260"/>
    </w:pPr>
    <w:rPr>
      <w:rFonts w:ascii="Arial" w:hAnsi="Arial"/>
      <w:sz w:val="18"/>
      <w:szCs w:val="20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traloria.ec-gov.net/Normativa/MANUAL%20AUD-GESTION%2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4551</Words>
  <Characters>25032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Maldonado Sta. Cruz</Company>
  <LinksUpToDate>false</LinksUpToDate>
  <CharactersWithSpaces>29524</CharactersWithSpaces>
  <SharedDoc>false</SharedDoc>
  <HLinks>
    <vt:vector size="6" baseType="variant">
      <vt:variant>
        <vt:i4>851985</vt:i4>
      </vt:variant>
      <vt:variant>
        <vt:i4>0</vt:i4>
      </vt:variant>
      <vt:variant>
        <vt:i4>0</vt:i4>
      </vt:variant>
      <vt:variant>
        <vt:i4>5</vt:i4>
      </vt:variant>
      <vt:variant>
        <vt:lpwstr>http://www.contraloria.ec-gov.net/Normativa/MANUAL AUD-GESTION 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 Maldonado</dc:creator>
  <cp:keywords/>
  <dc:description/>
  <cp:lastModifiedBy>Ayudante</cp:lastModifiedBy>
  <cp:revision>2</cp:revision>
  <cp:lastPrinted>2005-12-06T06:13:00Z</cp:lastPrinted>
  <dcterms:created xsi:type="dcterms:W3CDTF">2009-06-26T14:11:00Z</dcterms:created>
  <dcterms:modified xsi:type="dcterms:W3CDTF">2009-06-26T14:11:00Z</dcterms:modified>
</cp:coreProperties>
</file>