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00A">
      <w:pPr>
        <w:pStyle w:val="Tabladeilustraciones"/>
        <w:tabs>
          <w:tab w:val="right" w:leader="dot" w:pos="8268"/>
        </w:tabs>
        <w:rPr>
          <w:noProof/>
        </w:rPr>
      </w:pPr>
      <w:r>
        <w:rPr>
          <w:rFonts w:ascii="Arial" w:hAnsi="Arial"/>
          <w:b/>
        </w:rPr>
        <w:fldChar w:fldCharType="begin"/>
      </w:r>
      <w:r>
        <w:rPr>
          <w:rFonts w:ascii="Arial" w:hAnsi="Arial"/>
          <w:b/>
        </w:rPr>
        <w:instrText xml:space="preserve"> </w:instrText>
      </w:r>
      <w:r>
        <w:rPr>
          <w:rFonts w:ascii="Arial" w:hAnsi="Arial"/>
          <w:b/>
        </w:rPr>
        <w:instrText>TOC</w:instrText>
      </w:r>
      <w:r>
        <w:rPr>
          <w:rFonts w:ascii="Arial" w:hAnsi="Arial"/>
          <w:b/>
        </w:rPr>
        <w:instrText xml:space="preserve"> \c "Gráfico" </w:instrText>
      </w:r>
      <w:r>
        <w:rPr>
          <w:rFonts w:ascii="Arial" w:hAnsi="Arial"/>
          <w:b/>
        </w:rPr>
        <w:fldChar w:fldCharType="separate"/>
      </w:r>
      <w:r>
        <w:rPr>
          <w:noProof/>
        </w:rPr>
        <w:t xml:space="preserve">Gráfico </w:t>
      </w:r>
      <w:r>
        <w:rPr>
          <w:rFonts w:ascii="Arial" w:hAnsi="Arial"/>
          <w:noProof/>
        </w:rPr>
        <w:t>3.9: Multiplicación de números enteros</w:t>
      </w:r>
      <w:r>
        <w:rPr>
          <w:noProof/>
        </w:rPr>
        <w:tab/>
        <w:t>122</w:t>
      </w:r>
    </w:p>
    <w:p w:rsidR="00000000" w:rsidRDefault="00DA200A">
      <w:pPr>
        <w:pStyle w:val="Tabladeilustraciones"/>
        <w:tabs>
          <w:tab w:val="right" w:leader="dot" w:pos="8268"/>
        </w:tabs>
        <w:rPr>
          <w:noProof/>
        </w:rPr>
      </w:pPr>
      <w:r>
        <w:rPr>
          <w:noProof/>
        </w:rPr>
        <w:t xml:space="preserve">Gráfico </w:t>
      </w:r>
      <w:r>
        <w:rPr>
          <w:rFonts w:ascii="Arial" w:hAnsi="Arial"/>
          <w:noProof/>
        </w:rPr>
        <w:t>3.10: Multiplicación de números quebrados</w:t>
      </w:r>
      <w:r>
        <w:rPr>
          <w:noProof/>
        </w:rPr>
        <w:tab/>
        <w:t>124</w:t>
      </w:r>
    </w:p>
    <w:p w:rsidR="00000000" w:rsidRDefault="00DA200A">
      <w:pPr>
        <w:pStyle w:val="Tabladeilustraciones"/>
        <w:tabs>
          <w:tab w:val="right" w:leader="dot" w:pos="8268"/>
        </w:tabs>
        <w:rPr>
          <w:noProof/>
        </w:rPr>
      </w:pPr>
      <w:r>
        <w:rPr>
          <w:noProof/>
        </w:rPr>
        <w:t xml:space="preserve">Gráfico </w:t>
      </w:r>
      <w:r>
        <w:rPr>
          <w:rFonts w:ascii="Arial" w:hAnsi="Arial"/>
          <w:noProof/>
        </w:rPr>
        <w:t>3.11: Division de números enteros</w:t>
      </w:r>
      <w:r>
        <w:rPr>
          <w:noProof/>
        </w:rPr>
        <w:tab/>
        <w:t>126</w:t>
      </w:r>
    </w:p>
    <w:p w:rsidR="00000000" w:rsidRDefault="00DA200A">
      <w:pPr>
        <w:pStyle w:val="Tabladeilustraciones"/>
        <w:tabs>
          <w:tab w:val="right" w:leader="dot" w:pos="8268"/>
        </w:tabs>
        <w:rPr>
          <w:noProof/>
        </w:rPr>
      </w:pPr>
      <w:r>
        <w:rPr>
          <w:noProof/>
        </w:rPr>
        <w:t xml:space="preserve">Gráfico </w:t>
      </w:r>
      <w:r>
        <w:rPr>
          <w:rFonts w:ascii="Arial" w:hAnsi="Arial"/>
          <w:noProof/>
        </w:rPr>
        <w:t>3.12: Division de números qubrados</w:t>
      </w:r>
      <w:r>
        <w:rPr>
          <w:noProof/>
        </w:rPr>
        <w:tab/>
        <w:t>128</w:t>
      </w:r>
    </w:p>
    <w:p w:rsidR="00000000" w:rsidRDefault="00DA200A">
      <w:pPr>
        <w:pStyle w:val="Tabladeilustraciones"/>
        <w:tabs>
          <w:tab w:val="right" w:leader="dot" w:pos="8268"/>
        </w:tabs>
        <w:rPr>
          <w:noProof/>
        </w:rPr>
      </w:pPr>
      <w:r>
        <w:rPr>
          <w:noProof/>
        </w:rPr>
        <w:t xml:space="preserve">Gráfico </w:t>
      </w:r>
      <w:r>
        <w:rPr>
          <w:rFonts w:ascii="Arial" w:hAnsi="Arial"/>
          <w:noProof/>
        </w:rPr>
        <w:t>3.13: Conjunto de numeros</w:t>
      </w:r>
      <w:r>
        <w:rPr>
          <w:noProof/>
        </w:rPr>
        <w:tab/>
        <w:t>130</w:t>
      </w:r>
    </w:p>
    <w:p w:rsidR="00000000" w:rsidRDefault="00DA200A">
      <w:pPr>
        <w:pStyle w:val="Tabladeilustraciones"/>
        <w:tabs>
          <w:tab w:val="right" w:leader="dot" w:pos="8268"/>
        </w:tabs>
        <w:rPr>
          <w:noProof/>
        </w:rPr>
      </w:pPr>
      <w:r>
        <w:rPr>
          <w:noProof/>
        </w:rPr>
        <w:t xml:space="preserve">Gráfico </w:t>
      </w:r>
      <w:r>
        <w:rPr>
          <w:rFonts w:ascii="Arial" w:hAnsi="Arial"/>
          <w:noProof/>
        </w:rPr>
        <w:t>3.14: Valor absoluto</w:t>
      </w:r>
      <w:r>
        <w:rPr>
          <w:noProof/>
        </w:rPr>
        <w:tab/>
        <w:t>132</w:t>
      </w:r>
    </w:p>
    <w:p w:rsidR="00000000" w:rsidRDefault="00DA200A">
      <w:pPr>
        <w:pStyle w:val="Tabladeilustraciones"/>
        <w:tabs>
          <w:tab w:val="right" w:leader="dot" w:pos="8268"/>
        </w:tabs>
        <w:rPr>
          <w:noProof/>
        </w:rPr>
      </w:pPr>
      <w:r>
        <w:rPr>
          <w:noProof/>
        </w:rPr>
        <w:t xml:space="preserve">Gráfico </w:t>
      </w:r>
      <w:r>
        <w:rPr>
          <w:rFonts w:ascii="Arial" w:hAnsi="Arial"/>
          <w:noProof/>
        </w:rPr>
        <w:t>3.15: Relaciones de orden</w:t>
      </w:r>
      <w:r>
        <w:rPr>
          <w:noProof/>
        </w:rPr>
        <w:tab/>
        <w:t>134</w:t>
      </w:r>
    </w:p>
    <w:p w:rsidR="00000000" w:rsidRDefault="00DA200A">
      <w:pPr>
        <w:pStyle w:val="Tabladeilustraciones"/>
        <w:tabs>
          <w:tab w:val="right" w:leader="dot" w:pos="8268"/>
        </w:tabs>
        <w:rPr>
          <w:noProof/>
        </w:rPr>
      </w:pPr>
      <w:r>
        <w:rPr>
          <w:noProof/>
        </w:rPr>
        <w:t xml:space="preserve">Gráfico </w:t>
      </w:r>
      <w:r>
        <w:rPr>
          <w:rFonts w:ascii="Arial" w:hAnsi="Arial"/>
          <w:noProof/>
        </w:rPr>
        <w:t>3.16: Potenciacion y radicacion</w:t>
      </w:r>
      <w:r>
        <w:rPr>
          <w:noProof/>
        </w:rPr>
        <w:tab/>
        <w:t>136</w:t>
      </w:r>
    </w:p>
    <w:p w:rsidR="00000000" w:rsidRDefault="00DA200A">
      <w:pPr>
        <w:pStyle w:val="Tabladeilustraciones"/>
        <w:tabs>
          <w:tab w:val="right" w:leader="dot" w:pos="8268"/>
        </w:tabs>
        <w:rPr>
          <w:noProof/>
        </w:rPr>
      </w:pPr>
      <w:r>
        <w:rPr>
          <w:noProof/>
        </w:rPr>
        <w:t xml:space="preserve">Gráfico </w:t>
      </w:r>
      <w:r>
        <w:rPr>
          <w:rFonts w:ascii="Arial" w:hAnsi="Arial"/>
          <w:noProof/>
        </w:rPr>
        <w:t>3.17: Divisibilidad</w:t>
      </w:r>
      <w:r>
        <w:rPr>
          <w:noProof/>
        </w:rPr>
        <w:tab/>
        <w:t>138</w:t>
      </w:r>
    </w:p>
    <w:p w:rsidR="00000000" w:rsidRDefault="00DA200A">
      <w:pPr>
        <w:pStyle w:val="Tabladeilustraciones"/>
        <w:tabs>
          <w:tab w:val="right" w:leader="dot" w:pos="8268"/>
        </w:tabs>
        <w:rPr>
          <w:noProof/>
        </w:rPr>
      </w:pPr>
      <w:r>
        <w:rPr>
          <w:noProof/>
        </w:rPr>
        <w:t xml:space="preserve">Gráfico </w:t>
      </w:r>
      <w:r>
        <w:rPr>
          <w:rFonts w:ascii="Arial" w:hAnsi="Arial"/>
          <w:noProof/>
        </w:rPr>
        <w:t>3.18: Proporcionalidad edades</w:t>
      </w:r>
      <w:r>
        <w:rPr>
          <w:noProof/>
        </w:rPr>
        <w:tab/>
        <w:t>140</w:t>
      </w:r>
    </w:p>
    <w:p w:rsidR="00000000" w:rsidRDefault="00DA200A">
      <w:pPr>
        <w:pStyle w:val="TDC3"/>
        <w:tabs>
          <w:tab w:val="right" w:leader="dot" w:pos="8268"/>
        </w:tabs>
        <w:rPr>
          <w:noProof/>
        </w:rPr>
      </w:pPr>
      <w:r>
        <w:rPr>
          <w:rFonts w:ascii="Arial" w:hAnsi="Arial"/>
          <w:b/>
        </w:rPr>
        <w:fldChar w:fldCharType="end"/>
      </w:r>
      <w:r>
        <w:rPr>
          <w:rFonts w:ascii="Arial" w:hAnsi="Arial"/>
          <w:b/>
        </w:rPr>
        <w:fldChar w:fldCharType="begin"/>
      </w:r>
      <w:r>
        <w:rPr>
          <w:rFonts w:ascii="Arial" w:hAnsi="Arial"/>
          <w:b/>
        </w:rPr>
        <w:instrText xml:space="preserve"> </w:instrText>
      </w:r>
      <w:r>
        <w:rPr>
          <w:rFonts w:ascii="Arial" w:hAnsi="Arial"/>
          <w:b/>
        </w:rPr>
        <w:instrText>TOC</w:instrText>
      </w:r>
      <w:r>
        <w:rPr>
          <w:rFonts w:ascii="Arial" w:hAnsi="Arial"/>
          <w:b/>
        </w:rPr>
        <w:instrText xml:space="preserve"> \o "1-3" </w:instrText>
      </w:r>
      <w:r>
        <w:rPr>
          <w:rFonts w:ascii="Arial" w:hAnsi="Arial"/>
          <w:b/>
        </w:rPr>
        <w:fldChar w:fldCharType="separate"/>
      </w:r>
      <w:r>
        <w:rPr>
          <w:noProof/>
        </w:rPr>
        <w:t>3.2.6 Multiplicación de quebrados</w:t>
      </w:r>
      <w:r>
        <w:rPr>
          <w:noProof/>
        </w:rPr>
        <w:tab/>
        <w:t>123</w:t>
      </w:r>
    </w:p>
    <w:p w:rsidR="00000000" w:rsidRDefault="00DA200A">
      <w:pPr>
        <w:pStyle w:val="TDC3"/>
        <w:tabs>
          <w:tab w:val="right" w:leader="dot" w:pos="8268"/>
        </w:tabs>
        <w:rPr>
          <w:noProof/>
        </w:rPr>
      </w:pPr>
      <w:r>
        <w:rPr>
          <w:noProof/>
        </w:rPr>
        <w:t>3.2.7 Divisi</w:t>
      </w:r>
      <w:r>
        <w:rPr>
          <w:noProof/>
        </w:rPr>
        <w:t>ón de números enteros</w:t>
      </w:r>
      <w:r>
        <w:rPr>
          <w:noProof/>
        </w:rPr>
        <w:tab/>
        <w:t>125</w:t>
      </w:r>
    </w:p>
    <w:p w:rsidR="00000000" w:rsidRDefault="00DA200A">
      <w:pPr>
        <w:pStyle w:val="TDC3"/>
        <w:tabs>
          <w:tab w:val="right" w:leader="dot" w:pos="8268"/>
        </w:tabs>
        <w:rPr>
          <w:noProof/>
        </w:rPr>
      </w:pPr>
      <w:r>
        <w:rPr>
          <w:noProof/>
        </w:rPr>
        <w:t>3.2.8 División de números quebrados</w:t>
      </w:r>
      <w:r>
        <w:rPr>
          <w:noProof/>
        </w:rPr>
        <w:tab/>
        <w:t>127</w:t>
      </w:r>
    </w:p>
    <w:p w:rsidR="00000000" w:rsidRDefault="00DA200A">
      <w:pPr>
        <w:pStyle w:val="TDC3"/>
        <w:tabs>
          <w:tab w:val="right" w:leader="dot" w:pos="8268"/>
        </w:tabs>
        <w:rPr>
          <w:noProof/>
        </w:rPr>
      </w:pPr>
      <w:r>
        <w:rPr>
          <w:noProof/>
        </w:rPr>
        <w:t>3.2.9 Conjunto de números</w:t>
      </w:r>
      <w:r>
        <w:rPr>
          <w:noProof/>
        </w:rPr>
        <w:tab/>
        <w:t>129</w:t>
      </w:r>
    </w:p>
    <w:p w:rsidR="00000000" w:rsidRDefault="00DA200A">
      <w:pPr>
        <w:pStyle w:val="TDC3"/>
        <w:tabs>
          <w:tab w:val="right" w:leader="dot" w:pos="8268"/>
        </w:tabs>
        <w:rPr>
          <w:noProof/>
        </w:rPr>
      </w:pPr>
      <w:r>
        <w:rPr>
          <w:noProof/>
        </w:rPr>
        <w:t>3.2.10 Valor absoluto</w:t>
      </w:r>
      <w:r>
        <w:rPr>
          <w:noProof/>
        </w:rPr>
        <w:tab/>
        <w:t>131</w:t>
      </w:r>
    </w:p>
    <w:p w:rsidR="00000000" w:rsidRDefault="00DA200A">
      <w:pPr>
        <w:pStyle w:val="TDC3"/>
        <w:tabs>
          <w:tab w:val="right" w:leader="dot" w:pos="8268"/>
        </w:tabs>
        <w:rPr>
          <w:noProof/>
        </w:rPr>
      </w:pPr>
      <w:r>
        <w:rPr>
          <w:noProof/>
        </w:rPr>
        <w:t>3.2.11 Relaciones de orden</w:t>
      </w:r>
      <w:r>
        <w:rPr>
          <w:noProof/>
        </w:rPr>
        <w:tab/>
        <w:t>133</w:t>
      </w:r>
    </w:p>
    <w:p w:rsidR="00000000" w:rsidRDefault="00DA200A">
      <w:pPr>
        <w:pStyle w:val="TDC3"/>
        <w:tabs>
          <w:tab w:val="right" w:leader="dot" w:pos="8268"/>
        </w:tabs>
        <w:rPr>
          <w:noProof/>
        </w:rPr>
      </w:pPr>
      <w:r>
        <w:rPr>
          <w:noProof/>
        </w:rPr>
        <w:t>3.2.12 Potenciación y radicación</w:t>
      </w:r>
      <w:r>
        <w:rPr>
          <w:noProof/>
        </w:rPr>
        <w:tab/>
        <w:t>135</w:t>
      </w:r>
    </w:p>
    <w:p w:rsidR="00000000" w:rsidRDefault="00DA200A">
      <w:pPr>
        <w:pStyle w:val="TDC3"/>
        <w:tabs>
          <w:tab w:val="right" w:leader="dot" w:pos="8268"/>
        </w:tabs>
        <w:rPr>
          <w:noProof/>
        </w:rPr>
      </w:pPr>
      <w:r>
        <w:rPr>
          <w:noProof/>
        </w:rPr>
        <w:t>3.2.13 Divisibilidad</w:t>
      </w:r>
      <w:r>
        <w:rPr>
          <w:noProof/>
        </w:rPr>
        <w:tab/>
        <w:t>137</w:t>
      </w:r>
    </w:p>
    <w:p w:rsidR="00000000" w:rsidRDefault="00DA200A">
      <w:pPr>
        <w:pStyle w:val="TDC3"/>
        <w:tabs>
          <w:tab w:val="right" w:leader="dot" w:pos="8268"/>
        </w:tabs>
        <w:rPr>
          <w:noProof/>
        </w:rPr>
      </w:pPr>
      <w:r>
        <w:rPr>
          <w:noProof/>
        </w:rPr>
        <w:t>3.2.14 Proporcionalidad (edades)</w:t>
      </w:r>
      <w:r>
        <w:rPr>
          <w:noProof/>
        </w:rPr>
        <w:tab/>
        <w:t>139</w:t>
      </w:r>
    </w:p>
    <w:p w:rsidR="00000000" w:rsidRDefault="00DA200A">
      <w:pPr>
        <w:pStyle w:val="TDC3"/>
        <w:tabs>
          <w:tab w:val="right" w:leader="dot" w:pos="8268"/>
        </w:tabs>
        <w:rPr>
          <w:noProof/>
        </w:rPr>
      </w:pPr>
      <w:r>
        <w:rPr>
          <w:noProof/>
        </w:rPr>
        <w:t>3.2.</w:t>
      </w:r>
      <w:r>
        <w:rPr>
          <w:noProof/>
        </w:rPr>
        <w:t>15 Proporcionalidad (interés)</w:t>
      </w:r>
      <w:r>
        <w:rPr>
          <w:noProof/>
        </w:rPr>
        <w:tab/>
        <w:t>142</w:t>
      </w:r>
    </w:p>
    <w:p w:rsidR="00000000" w:rsidRDefault="00DA200A">
      <w:pPr>
        <w:pStyle w:val="Epgrafe"/>
        <w:spacing w:line="480" w:lineRule="auto"/>
        <w:jc w:val="both"/>
        <w:rPr>
          <w:rFonts w:ascii="Arial" w:hAnsi="Arial"/>
          <w:b w:val="0"/>
        </w:rPr>
      </w:pPr>
      <w:r>
        <w:rPr>
          <w:rFonts w:ascii="Arial" w:hAnsi="Arial"/>
          <w:b w:val="0"/>
        </w:rPr>
        <w:fldChar w:fldCharType="end"/>
      </w:r>
    </w:p>
    <w:p w:rsidR="00000000" w:rsidRDefault="00DA200A">
      <w:pPr>
        <w:ind w:left="851"/>
        <w:jc w:val="center"/>
        <w:rPr>
          <w:rFonts w:ascii="Arial" w:hAnsi="Arial"/>
          <w:b/>
        </w:rPr>
      </w:pPr>
      <w:r>
        <w:rPr>
          <w:b/>
        </w:rPr>
        <w:br w:type="page"/>
      </w:r>
      <w:bookmarkStart w:id="0" w:name="_Toc507662002"/>
      <w:r>
        <w:rPr>
          <w:rFonts w:ascii="Arial" w:hAnsi="Arial"/>
          <w:b/>
        </w:rPr>
        <w:lastRenderedPageBreak/>
        <w:t>Tabla XVII</w:t>
      </w:r>
      <w:bookmarkEnd w:id="0"/>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8</w:t>
      </w:r>
      <w:r>
        <w:rPr>
          <w:rFonts w:ascii="Arial" w:hAnsi="Arial"/>
          <w:b/>
        </w:rPr>
        <w:t>: multiplicación de números enteros</w:t>
      </w:r>
    </w:p>
    <w:p w:rsidR="00000000" w:rsidRDefault="00DA200A">
      <w:pPr>
        <w:jc w:val="center"/>
        <w:rPr>
          <w:rFonts w:ascii="Arial" w:hAnsi="Arial"/>
          <w:b/>
        </w:rPr>
      </w:pPr>
    </w:p>
    <w:tbl>
      <w:tblPr>
        <w:tblW w:w="0" w:type="auto"/>
        <w:tblInd w:w="1001"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1134"/>
        <w:gridCol w:w="1417"/>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1134" w:type="dxa"/>
          </w:tcPr>
          <w:p w:rsidR="00000000" w:rsidRDefault="00DA200A">
            <w:pPr>
              <w:jc w:val="right"/>
            </w:pPr>
          </w:p>
        </w:tc>
        <w:tc>
          <w:tcPr>
            <w:tcW w:w="1417"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1134" w:type="dxa"/>
          </w:tcPr>
          <w:p w:rsidR="00000000" w:rsidRDefault="00DA200A">
            <w:pPr>
              <w:jc w:val="right"/>
            </w:pPr>
            <w:r>
              <w:t xml:space="preserve"> </w:t>
            </w:r>
          </w:p>
        </w:tc>
        <w:tc>
          <w:tcPr>
            <w:tcW w:w="1417" w:type="dxa"/>
          </w:tcPr>
          <w:p w:rsidR="00000000" w:rsidRDefault="00DA200A">
            <w:pPr>
              <w:jc w:val="right"/>
            </w:pPr>
            <w:r>
              <w:t>1.56</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1134" w:type="dxa"/>
          </w:tcPr>
          <w:p w:rsidR="00000000" w:rsidRDefault="00DA200A">
            <w:pPr>
              <w:jc w:val="right"/>
            </w:pPr>
            <w:r>
              <w:t xml:space="preserve"> </w:t>
            </w:r>
          </w:p>
        </w:tc>
        <w:tc>
          <w:tcPr>
            <w:tcW w:w="1417" w:type="dxa"/>
          </w:tcPr>
          <w:p w:rsidR="00000000" w:rsidRDefault="00DA200A">
            <w:pPr>
              <w:jc w:val="right"/>
            </w:pPr>
            <w:r>
              <w:t>3.00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1134" w:type="dxa"/>
          </w:tcPr>
          <w:p w:rsidR="00000000" w:rsidRDefault="00DA200A">
            <w:pPr>
              <w:jc w:val="right"/>
            </w:pPr>
            <w:r>
              <w:t xml:space="preserve"> </w:t>
            </w:r>
          </w:p>
        </w:tc>
        <w:tc>
          <w:tcPr>
            <w:tcW w:w="1417"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1134" w:type="dxa"/>
          </w:tcPr>
          <w:p w:rsidR="00000000" w:rsidRDefault="00DA200A">
            <w:pPr>
              <w:jc w:val="right"/>
            </w:pPr>
            <w:r>
              <w:t xml:space="preserve"> </w:t>
            </w:r>
          </w:p>
        </w:tc>
        <w:tc>
          <w:tcPr>
            <w:tcW w:w="1417" w:type="dxa"/>
          </w:tcPr>
          <w:p w:rsidR="00000000" w:rsidRDefault="00DA200A">
            <w:pPr>
              <w:jc w:val="right"/>
            </w:pPr>
            <w:r>
              <w:t>1.50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1134" w:type="dxa"/>
          </w:tcPr>
          <w:p w:rsidR="00000000" w:rsidRDefault="00DA200A">
            <w:pPr>
              <w:jc w:val="right"/>
            </w:pPr>
            <w:r>
              <w:t xml:space="preserve"> </w:t>
            </w:r>
          </w:p>
        </w:tc>
        <w:tc>
          <w:tcPr>
            <w:tcW w:w="1417" w:type="dxa"/>
          </w:tcPr>
          <w:p w:rsidR="00000000" w:rsidRDefault="00DA200A">
            <w:pPr>
              <w:jc w:val="right"/>
            </w:pPr>
            <w:r>
              <w:t>2.24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1134" w:type="dxa"/>
          </w:tcPr>
          <w:p w:rsidR="00000000" w:rsidRDefault="00DA200A">
            <w:pPr>
              <w:jc w:val="right"/>
            </w:pPr>
          </w:p>
        </w:tc>
        <w:tc>
          <w:tcPr>
            <w:tcW w:w="1417" w:type="dxa"/>
          </w:tcPr>
          <w:p w:rsidR="00000000" w:rsidRDefault="00DA200A">
            <w:pPr>
              <w:jc w:val="right"/>
            </w:pPr>
            <w:r>
              <w:t>.961</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1134" w:type="dxa"/>
          </w:tcPr>
          <w:p w:rsidR="00000000" w:rsidRDefault="00DA200A">
            <w:pPr>
              <w:jc w:val="right"/>
            </w:pPr>
            <w:r>
              <w:t xml:space="preserve"> </w:t>
            </w:r>
          </w:p>
        </w:tc>
        <w:tc>
          <w:tcPr>
            <w:tcW w:w="1417" w:type="dxa"/>
          </w:tcPr>
          <w:p w:rsidR="00000000" w:rsidRDefault="00DA200A">
            <w:pPr>
              <w:jc w:val="right"/>
            </w:pPr>
            <w:r>
              <w:t>-.078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1134" w:type="dxa"/>
          </w:tcPr>
          <w:p w:rsidR="00000000" w:rsidRDefault="00DA200A">
            <w:pPr>
              <w:jc w:val="right"/>
            </w:pPr>
            <w:r>
              <w:t xml:space="preserve"> </w:t>
            </w:r>
          </w:p>
        </w:tc>
        <w:tc>
          <w:tcPr>
            <w:tcW w:w="1417" w:type="dxa"/>
          </w:tcPr>
          <w:p w:rsidR="00000000" w:rsidRDefault="00DA200A">
            <w:pPr>
              <w:jc w:val="right"/>
            </w:pPr>
            <w:r>
              <w:t>-1.996</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1134" w:type="dxa"/>
          </w:tcPr>
          <w:p w:rsidR="00000000" w:rsidRDefault="00DA200A">
            <w:pPr>
              <w:jc w:val="right"/>
            </w:pPr>
            <w:r>
              <w:t xml:space="preserve"> </w:t>
            </w:r>
          </w:p>
        </w:tc>
        <w:tc>
          <w:tcPr>
            <w:tcW w:w="1417"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1134"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1134" w:type="dxa"/>
          </w:tcPr>
          <w:p w:rsidR="00000000" w:rsidRDefault="00DA200A">
            <w:pPr>
              <w:jc w:val="right"/>
            </w:pPr>
            <w:r>
              <w:t xml:space="preserve"> </w:t>
            </w:r>
          </w:p>
        </w:tc>
        <w:tc>
          <w:tcPr>
            <w:tcW w:w="1417"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Cuartiles</w:t>
            </w:r>
          </w:p>
        </w:tc>
        <w:tc>
          <w:tcPr>
            <w:tcW w:w="1134" w:type="dxa"/>
          </w:tcPr>
          <w:p w:rsidR="00000000" w:rsidRDefault="00DA200A">
            <w:pPr>
              <w:jc w:val="center"/>
            </w:pPr>
            <w:r>
              <w:t>1</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1134" w:type="dxa"/>
          </w:tcPr>
          <w:p w:rsidR="00000000" w:rsidRDefault="00DA200A">
            <w:pPr>
              <w:jc w:val="center"/>
            </w:pPr>
            <w:r>
              <w:t>2</w:t>
            </w:r>
          </w:p>
        </w:tc>
        <w:tc>
          <w:tcPr>
            <w:tcW w:w="1417" w:type="dxa"/>
          </w:tcPr>
          <w:p w:rsidR="00000000" w:rsidRDefault="00DA200A">
            <w:pPr>
              <w:jc w:val="right"/>
            </w:pPr>
            <w:r>
              <w:t>3.00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1134" w:type="dxa"/>
          </w:tcPr>
          <w:p w:rsidR="00000000" w:rsidRDefault="00DA200A">
            <w:pPr>
              <w:jc w:val="center"/>
            </w:pPr>
            <w:r>
              <w:t>3</w:t>
            </w:r>
          </w:p>
        </w:tc>
        <w:tc>
          <w:tcPr>
            <w:tcW w:w="1417" w:type="dxa"/>
          </w:tcPr>
          <w:p w:rsidR="00000000" w:rsidRDefault="00DA200A">
            <w:pPr>
              <w:jc w:val="right"/>
            </w:pPr>
            <w:r>
              <w:t>3.00</w:t>
            </w:r>
          </w:p>
        </w:tc>
        <w:tc>
          <w:tcPr>
            <w:gridSpan w:val="0"/>
          </w:tcPr>
          <w:p w:rsidR="00000000" w:rsidRDefault="00DA200A">
            <w:r>
              <w:t xml:space="preserve"> </w:t>
            </w:r>
          </w:p>
        </w:tc>
      </w:tr>
    </w:tbl>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DA200A">
      <w:pPr>
        <w:jc w:val="center"/>
        <w:rPr>
          <w:rFonts w:ascii="Arial" w:hAnsi="Arial"/>
        </w:rPr>
      </w:pPr>
    </w:p>
    <w:p w:rsidR="00000000" w:rsidRDefault="003A1DB9">
      <w:pPr>
        <w:ind w:left="851"/>
        <w:jc w:val="center"/>
        <w:rPr>
          <w:rFonts w:ascii="Arial" w:hAnsi="Arial"/>
          <w:b/>
        </w:rPr>
      </w:pPr>
      <w:bookmarkStart w:id="1" w:name="_Toc507738828"/>
      <w:r>
        <w:rPr>
          <w:noProof/>
        </w:rPr>
        <w:lastRenderedPageBreak/>
        <w:drawing>
          <wp:anchor distT="0" distB="0" distL="114300" distR="114300" simplePos="0" relativeHeight="251648000" behindDoc="0" locked="0" layoutInCell="0" allowOverlap="1">
            <wp:simplePos x="0" y="0"/>
            <wp:positionH relativeFrom="column">
              <wp:posOffset>570230</wp:posOffset>
            </wp:positionH>
            <wp:positionV relativeFrom="paragraph">
              <wp:posOffset>744855</wp:posOffset>
            </wp:positionV>
            <wp:extent cx="4123055" cy="2383155"/>
            <wp:effectExtent l="0" t="0" r="0" b="0"/>
            <wp:wrapTopAndBottom/>
            <wp:docPr id="43" name="Objeto 4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DA200A">
        <w:rPr>
          <w:rFonts w:ascii="Arial" w:hAnsi="Arial"/>
          <w:b/>
        </w:rPr>
        <w:t>Gráfico 3.</w:t>
      </w:r>
      <w:bookmarkEnd w:id="1"/>
      <w:r w:rsidR="00DA200A">
        <w:rPr>
          <w:rFonts w:ascii="Arial" w:hAnsi="Arial"/>
          <w:b/>
        </w:rPr>
        <w:t>8</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Multiplicación de enteros</w:t>
      </w:r>
    </w:p>
    <w:p w:rsidR="00000000" w:rsidRDefault="00DA200A">
      <w:pPr>
        <w:jc w:val="center"/>
        <w:rPr>
          <w:rFonts w:ascii="Arial" w:hAnsi="Arial"/>
          <w:b/>
        </w:rPr>
      </w:pPr>
    </w:p>
    <w:p w:rsidR="00000000" w:rsidRDefault="00DA200A">
      <w:pPr>
        <w:jc w:val="center"/>
        <w:rPr>
          <w:rFonts w:ascii="Arial" w:hAnsi="Arial"/>
          <w:b/>
        </w:rPr>
      </w:pPr>
      <w:r>
        <w:rPr>
          <w:rFonts w:ascii="Arial" w:hAnsi="Arial"/>
          <w:b/>
          <w:noProof/>
        </w:rPr>
        <w:pict>
          <v:shapetype id="_x0000_t202" coordsize="21600,21600" o:spt="202" path="m,l,21600r21600,l21600,xe">
            <v:stroke joinstyle="miter"/>
            <v:path gradientshapeok="t" o:connecttype="rect"/>
          </v:shapetype>
          <v:shape id="_x0000_s1080" type="#_x0000_t202" style="position:absolute;left:0;text-align:left;margin-left:44.9pt;margin-top:202.3pt;width:324pt;height:100.8pt;z-index:251658240" o:allowincell="f" filled="f">
            <v:textbox>
              <w:txbxContent>
                <w:p w:rsidR="00000000" w:rsidRDefault="00DA200A">
                  <w:pPr>
                    <w:rPr>
                      <w:rFonts w:ascii="Arial" w:hAnsi="Arial"/>
                    </w:rPr>
                  </w:pPr>
                  <w:r>
                    <w:rPr>
                      <w:rFonts w:ascii="Arial" w:hAnsi="Arial"/>
                    </w:rPr>
                    <w:t>No realizó correctamente la multiplicación:</w:t>
                  </w:r>
                  <w:r>
                    <w:rPr>
                      <w:rFonts w:ascii="Arial" w:hAnsi="Arial"/>
                    </w:rPr>
                    <w:tab/>
                  </w:r>
                  <w:r>
                    <w:rPr>
                      <w:rFonts w:ascii="Arial" w:hAnsi="Arial"/>
                    </w:rPr>
                    <w:tab/>
                    <w:t xml:space="preserve">0  </w:t>
                  </w:r>
                </w:p>
                <w:p w:rsidR="00000000" w:rsidRDefault="00DA200A">
                  <w:pPr>
                    <w:rPr>
                      <w:rFonts w:ascii="Arial" w:hAnsi="Arial"/>
                    </w:rPr>
                  </w:pPr>
                  <w:r>
                    <w:rPr>
                      <w:rFonts w:ascii="Arial" w:hAnsi="Arial"/>
                    </w:rPr>
                    <w:t>Real</w:t>
                  </w:r>
                  <w:r>
                    <w:rPr>
                      <w:rFonts w:ascii="Arial" w:hAnsi="Arial"/>
                    </w:rPr>
                    <w:t>izó correctamente la multiplicación, sólo por la    1</w:t>
                  </w:r>
                </w:p>
                <w:p w:rsidR="00000000" w:rsidRDefault="00DA200A">
                  <w:pPr>
                    <w:rPr>
                      <w:rFonts w:ascii="Arial" w:hAnsi="Arial"/>
                    </w:rPr>
                  </w:pPr>
                  <w:r>
                    <w:rPr>
                      <w:rFonts w:ascii="Arial" w:hAnsi="Arial"/>
                    </w:rPr>
                    <w:t>primera cifra:</w:t>
                  </w:r>
                </w:p>
                <w:p w:rsidR="00000000" w:rsidRDefault="00DA200A">
                  <w:pPr>
                    <w:rPr>
                      <w:rFonts w:ascii="Arial" w:hAnsi="Arial"/>
                    </w:rPr>
                  </w:pPr>
                  <w:r>
                    <w:rPr>
                      <w:rFonts w:ascii="Arial" w:hAnsi="Arial"/>
                    </w:rPr>
                    <w:t xml:space="preserve">Realizó correctamente la multiplicación, sólo por la </w:t>
                  </w:r>
                  <w:r>
                    <w:rPr>
                      <w:rFonts w:ascii="Arial" w:hAnsi="Arial"/>
                    </w:rPr>
                    <w:tab/>
                    <w:t xml:space="preserve"> 2</w:t>
                  </w:r>
                </w:p>
                <w:p w:rsidR="00000000" w:rsidRDefault="00DA200A">
                  <w:pPr>
                    <w:rPr>
                      <w:rFonts w:ascii="Arial" w:hAnsi="Arial"/>
                    </w:rPr>
                  </w:pPr>
                  <w:r>
                    <w:rPr>
                      <w:rFonts w:ascii="Arial" w:hAnsi="Arial"/>
                    </w:rPr>
                    <w:t>segunda cifra:</w:t>
                  </w:r>
                </w:p>
                <w:p w:rsidR="00000000" w:rsidRDefault="00DA200A">
                  <w:pPr>
                    <w:rPr>
                      <w:rFonts w:ascii="Arial" w:hAnsi="Arial"/>
                    </w:rPr>
                  </w:pPr>
                  <w:r>
                    <w:rPr>
                      <w:rFonts w:ascii="Arial" w:hAnsi="Arial"/>
                    </w:rPr>
                    <w:t>Realizó correctamente toda multiplicación:</w:t>
                  </w:r>
                  <w:r>
                    <w:rPr>
                      <w:rFonts w:ascii="Arial" w:hAnsi="Arial"/>
                    </w:rPr>
                    <w:tab/>
                  </w:r>
                  <w:r>
                    <w:rPr>
                      <w:rFonts w:ascii="Arial" w:hAnsi="Arial"/>
                    </w:rPr>
                    <w:tab/>
                    <w:t xml:space="preserve"> 3  </w:t>
                  </w:r>
                </w:p>
                <w:p w:rsidR="00000000" w:rsidRDefault="00DA200A"/>
              </w:txbxContent>
            </v:textbox>
          </v:shape>
        </w:pict>
      </w: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center"/>
        <w:rPr>
          <w:rFonts w:ascii="Arial" w:hAnsi="Arial"/>
          <w:b/>
        </w:rPr>
      </w:pPr>
    </w:p>
    <w:p w:rsidR="00000000" w:rsidRDefault="00DA200A">
      <w:pPr>
        <w:jc w:val="both"/>
        <w:rPr>
          <w:rFonts w:ascii="Arial" w:hAnsi="Arial"/>
          <w:b/>
        </w:rPr>
      </w:pPr>
    </w:p>
    <w:p w:rsidR="00000000" w:rsidRDefault="00DA200A">
      <w:pPr>
        <w:jc w:val="both"/>
        <w:rPr>
          <w:rFonts w:ascii="Arial" w:hAnsi="Arial"/>
        </w:rPr>
      </w:pPr>
    </w:p>
    <w:p w:rsidR="00000000" w:rsidRDefault="00DA200A">
      <w:pPr>
        <w:spacing w:line="480" w:lineRule="auto"/>
        <w:ind w:left="851"/>
        <w:jc w:val="both"/>
        <w:rPr>
          <w:rFonts w:ascii="Arial" w:hAnsi="Arial"/>
        </w:rPr>
      </w:pPr>
      <w:r>
        <w:rPr>
          <w:rFonts w:ascii="Arial" w:hAnsi="Arial"/>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3" type="#_x0000_t87" style="position:absolute;left:0;text-align:left;margin-left:124.1pt;margin-top:19.9pt;width:14.4pt;height:108pt;z-index:251671552"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0.479</w:t>
      </w:r>
      <w:r>
        <w:rPr>
          <w:rFonts w:ascii="Arial" w:hAnsi="Arial"/>
        </w:rPr>
        <w:tab/>
      </w:r>
      <w:r>
        <w:rPr>
          <w:rFonts w:ascii="Arial" w:hAnsi="Arial"/>
        </w:rPr>
        <w:tab/>
        <w:t>Si x</w:t>
      </w:r>
      <w:r>
        <w:rPr>
          <w:rFonts w:ascii="Arial" w:hAnsi="Arial"/>
          <w:vertAlign w:val="subscript"/>
        </w:rPr>
        <w:t>8</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0.002</w:t>
      </w:r>
      <w:r>
        <w:rPr>
          <w:rFonts w:ascii="Arial" w:hAnsi="Arial"/>
        </w:rPr>
        <w:tab/>
      </w:r>
      <w:r>
        <w:rPr>
          <w:rFonts w:ascii="Arial" w:hAnsi="Arial"/>
        </w:rPr>
        <w:tab/>
        <w:t>Si x</w:t>
      </w:r>
      <w:r>
        <w:rPr>
          <w:rFonts w:ascii="Arial" w:hAnsi="Arial"/>
          <w:vertAlign w:val="subscript"/>
        </w:rPr>
        <w:t>8</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8</w:t>
      </w:r>
      <w:r>
        <w:rPr>
          <w:rFonts w:ascii="Arial" w:hAnsi="Arial"/>
        </w:rPr>
        <w:t>=x</w:t>
      </w:r>
      <w:r>
        <w:rPr>
          <w:rFonts w:ascii="Arial" w:hAnsi="Arial"/>
          <w:vertAlign w:val="subscript"/>
        </w:rPr>
        <w:t>8</w:t>
      </w:r>
      <w:r>
        <w:rPr>
          <w:rFonts w:ascii="Arial" w:hAnsi="Arial"/>
        </w:rPr>
        <w:t>)=</w:t>
      </w:r>
      <w:r>
        <w:rPr>
          <w:rFonts w:ascii="Arial" w:hAnsi="Arial"/>
        </w:rPr>
        <w:tab/>
      </w:r>
      <w:r>
        <w:rPr>
          <w:rFonts w:ascii="Arial" w:hAnsi="Arial"/>
        </w:rPr>
        <w:tab/>
        <w:t>0</w:t>
      </w:r>
      <w:r>
        <w:rPr>
          <w:rFonts w:ascii="Arial" w:hAnsi="Arial"/>
        </w:rPr>
        <w:t>.519</w:t>
      </w:r>
      <w:r>
        <w:rPr>
          <w:rFonts w:ascii="Arial" w:hAnsi="Arial"/>
        </w:rPr>
        <w:tab/>
      </w:r>
      <w:r>
        <w:rPr>
          <w:rFonts w:ascii="Arial" w:hAnsi="Arial"/>
        </w:rPr>
        <w:tab/>
        <w:t>Si x</w:t>
      </w:r>
      <w:r>
        <w:rPr>
          <w:rFonts w:ascii="Arial" w:hAnsi="Arial"/>
          <w:vertAlign w:val="subscript"/>
        </w:rPr>
        <w:t>8</w:t>
      </w:r>
      <w:r>
        <w:rPr>
          <w:rFonts w:ascii="Arial" w:hAnsi="Arial"/>
        </w:rPr>
        <w:t>=3</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w:t>
      </w:r>
      <w:r>
        <w:rPr>
          <w:rFonts w:ascii="Arial" w:hAnsi="Arial"/>
        </w:rPr>
        <w:tab/>
      </w:r>
      <w:r>
        <w:rPr>
          <w:rFonts w:ascii="Arial" w:hAnsi="Arial"/>
        </w:rPr>
        <w:tab/>
        <w:t>resto de x</w:t>
      </w:r>
      <w:r>
        <w:rPr>
          <w:rFonts w:ascii="Arial" w:hAnsi="Arial"/>
          <w:vertAlign w:val="subscript"/>
        </w:rPr>
        <w:t>8</w:t>
      </w:r>
    </w:p>
    <w:p w:rsidR="00000000" w:rsidRDefault="00DA200A">
      <w:pPr>
        <w:spacing w:line="480" w:lineRule="auto"/>
        <w:ind w:left="851"/>
        <w:jc w:val="both"/>
        <w:rPr>
          <w:rFonts w:ascii="Arial" w:hAnsi="Arial"/>
        </w:rPr>
      </w:pPr>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0;text-align:left;margin-left:44.9pt;margin-top:33.3pt;width:163pt;height:20pt;z-index:251646976" o:allowincell="f">
            <v:imagedata r:id="rId8" o:title=""/>
            <w10:wrap type="topAndBottom"/>
          </v:shape>
          <o:OLEObject Type="Embed" ProgID="Equation.2" ShapeID="_x0000_s1066" DrawAspect="Content" ObjectID="_1307948222" r:id="rId9"/>
        </w:pict>
      </w:r>
      <w:r>
        <w:rPr>
          <w:rFonts w:ascii="Arial" w:hAnsi="Arial"/>
        </w:rPr>
        <w:t>Función generadora de momentos</w:t>
      </w:r>
    </w:p>
    <w:p w:rsidR="00000000" w:rsidRDefault="00DA200A">
      <w:pPr>
        <w:pStyle w:val="Ttulo3"/>
        <w:spacing w:line="480" w:lineRule="auto"/>
        <w:ind w:left="851"/>
      </w:pPr>
      <w:bookmarkStart w:id="2" w:name="_Toc505954476"/>
      <w:bookmarkStart w:id="3" w:name="_Toc506601627"/>
      <w:bookmarkStart w:id="4" w:name="_Toc506931640"/>
      <w:bookmarkStart w:id="5" w:name="_Toc507661654"/>
      <w:r>
        <w:t>Novena variable: X</w:t>
      </w:r>
      <w:r>
        <w:rPr>
          <w:vertAlign w:val="subscript"/>
        </w:rPr>
        <w:t>9</w:t>
      </w:r>
      <w:r>
        <w:t>=Multiplicación de quebrados</w:t>
      </w:r>
      <w:bookmarkEnd w:id="2"/>
      <w:bookmarkEnd w:id="3"/>
      <w:bookmarkEnd w:id="4"/>
      <w:bookmarkEnd w:id="5"/>
    </w:p>
    <w:p w:rsidR="00000000" w:rsidRDefault="00DA200A">
      <w:pPr>
        <w:spacing w:line="480" w:lineRule="auto"/>
        <w:ind w:left="851"/>
        <w:jc w:val="both"/>
        <w:rPr>
          <w:rFonts w:ascii="Arial" w:hAnsi="Arial"/>
        </w:rPr>
      </w:pPr>
      <w:r>
        <w:rPr>
          <w:rFonts w:ascii="Arial" w:hAnsi="Arial"/>
        </w:rPr>
        <w:t>El 71.6 de cada 100 alumnos no saben multiplicar quebrados, en las pruebes se observó que los alumnos o no la contestaban o se equivocaban al mu</w:t>
      </w:r>
      <w:r>
        <w:rPr>
          <w:rFonts w:ascii="Arial" w:hAnsi="Arial"/>
        </w:rPr>
        <w:t>ltiplicar y multiplicaban en diagonal (confundiéndose con la división de quebrados)</w:t>
      </w:r>
      <w:r>
        <w:rPr>
          <w:rFonts w:ascii="Arial" w:hAnsi="Arial"/>
        </w:rPr>
        <w:t>. Se puede ver en la tabla XIX</w:t>
      </w:r>
      <w:r>
        <w:rPr>
          <w:rFonts w:ascii="Arial" w:hAnsi="Arial"/>
        </w:rPr>
        <w:t xml:space="preserve"> que este variable tiene una distribución platicúrtica y una asimetría positiva, lo cual nos indica que las observaciones se distribuyen más </w:t>
      </w:r>
      <w:r>
        <w:rPr>
          <w:rFonts w:ascii="Arial" w:hAnsi="Arial"/>
        </w:rPr>
        <w:t>a la izquierda que hacia la derecha, se aprecia en la misma tabla que la moda es 0, lo cual corrobora que los alumnos no podían desarrollar correctamente la multiplicación de quebrados.</w:t>
      </w:r>
    </w:p>
    <w:p w:rsidR="00000000" w:rsidRDefault="00DA200A">
      <w:pPr>
        <w:jc w:val="both"/>
        <w:rPr>
          <w:rFonts w:ascii="Arial" w:hAnsi="Arial"/>
        </w:rPr>
      </w:pPr>
    </w:p>
    <w:p w:rsidR="00000000" w:rsidRDefault="00DA200A">
      <w:pPr>
        <w:ind w:left="851"/>
        <w:jc w:val="center"/>
        <w:rPr>
          <w:rFonts w:ascii="Arial" w:hAnsi="Arial"/>
          <w:b/>
        </w:rPr>
      </w:pPr>
      <w:bookmarkStart w:id="6" w:name="_Toc507662003"/>
      <w:r>
        <w:rPr>
          <w:rFonts w:ascii="Arial" w:hAnsi="Arial"/>
          <w:b/>
        </w:rPr>
        <w:t>Tabla X</w:t>
      </w:r>
      <w:bookmarkEnd w:id="6"/>
      <w:r>
        <w:rPr>
          <w:rFonts w:ascii="Arial" w:hAnsi="Arial"/>
          <w:b/>
        </w:rPr>
        <w:t>IX</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9</w:t>
      </w:r>
      <w:r>
        <w:rPr>
          <w:rFonts w:ascii="Arial" w:hAnsi="Arial"/>
          <w:b/>
        </w:rPr>
        <w:t>: multiplicac</w:t>
      </w:r>
      <w:r>
        <w:rPr>
          <w:rFonts w:ascii="Arial" w:hAnsi="Arial"/>
          <w:b/>
        </w:rPr>
        <w:t>ión de números quebrados</w:t>
      </w:r>
    </w:p>
    <w:p w:rsidR="00000000" w:rsidRDefault="00DA200A">
      <w:pPr>
        <w:jc w:val="center"/>
        <w:rPr>
          <w:rFonts w:ascii="Arial" w:hAnsi="Arial"/>
          <w:b/>
        </w:rPr>
      </w:pPr>
    </w:p>
    <w:tbl>
      <w:tblPr>
        <w:tblW w:w="0" w:type="auto"/>
        <w:tblInd w:w="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268"/>
        <w:gridCol w:w="992"/>
        <w:gridCol w:w="1276"/>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992" w:type="dxa"/>
          </w:tcPr>
          <w:p w:rsidR="00000000" w:rsidRDefault="00DA200A">
            <w:pPr>
              <w:jc w:val="right"/>
            </w:pPr>
          </w:p>
        </w:tc>
        <w:tc>
          <w:tcPr>
            <w:tcW w:w="1276"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992" w:type="dxa"/>
          </w:tcPr>
          <w:p w:rsidR="00000000" w:rsidRDefault="00DA200A">
            <w:pPr>
              <w:jc w:val="right"/>
            </w:pPr>
            <w:r>
              <w:t xml:space="preserve"> </w:t>
            </w:r>
          </w:p>
        </w:tc>
        <w:tc>
          <w:tcPr>
            <w:tcW w:w="1276" w:type="dxa"/>
          </w:tcPr>
          <w:p w:rsidR="00000000" w:rsidRDefault="00DA200A">
            <w:pPr>
              <w:jc w:val="right"/>
            </w:pPr>
            <w:r>
              <w:t>.28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992" w:type="dxa"/>
          </w:tcPr>
          <w:p w:rsidR="00000000" w:rsidRDefault="00DA200A">
            <w:pPr>
              <w:jc w:val="right"/>
            </w:pPr>
            <w:r>
              <w:t xml:space="preserve"> </w:t>
            </w:r>
          </w:p>
        </w:tc>
        <w:tc>
          <w:tcPr>
            <w:tcW w:w="1276"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992" w:type="dxa"/>
          </w:tcPr>
          <w:p w:rsidR="00000000" w:rsidRDefault="00DA200A">
            <w:pPr>
              <w:jc w:val="right"/>
            </w:pPr>
            <w:r>
              <w:t xml:space="preserve"> </w:t>
            </w:r>
          </w:p>
        </w:tc>
        <w:tc>
          <w:tcPr>
            <w:tcW w:w="1276"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992" w:type="dxa"/>
          </w:tcPr>
          <w:p w:rsidR="00000000" w:rsidRDefault="00DA200A">
            <w:pPr>
              <w:jc w:val="right"/>
            </w:pPr>
            <w:r>
              <w:t xml:space="preserve"> </w:t>
            </w:r>
          </w:p>
        </w:tc>
        <w:tc>
          <w:tcPr>
            <w:tcW w:w="1276" w:type="dxa"/>
          </w:tcPr>
          <w:p w:rsidR="00000000" w:rsidRDefault="00DA200A">
            <w:pPr>
              <w:jc w:val="right"/>
            </w:pPr>
            <w:r>
              <w:t>.45</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992" w:type="dxa"/>
          </w:tcPr>
          <w:p w:rsidR="00000000" w:rsidRDefault="00DA200A">
            <w:pPr>
              <w:jc w:val="right"/>
            </w:pPr>
            <w:r>
              <w:t xml:space="preserve"> </w:t>
            </w:r>
          </w:p>
        </w:tc>
        <w:tc>
          <w:tcPr>
            <w:tcW w:w="1276" w:type="dxa"/>
          </w:tcPr>
          <w:p w:rsidR="00000000" w:rsidRDefault="00DA200A">
            <w:pPr>
              <w:jc w:val="right"/>
            </w:pPr>
            <w:r>
              <w:t>.20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992" w:type="dxa"/>
          </w:tcPr>
          <w:p w:rsidR="00000000" w:rsidRDefault="00DA200A">
            <w:pPr>
              <w:jc w:val="right"/>
            </w:pPr>
          </w:p>
        </w:tc>
        <w:tc>
          <w:tcPr>
            <w:tcW w:w="1276" w:type="dxa"/>
          </w:tcPr>
          <w:p w:rsidR="00000000" w:rsidRDefault="00DA200A">
            <w:pPr>
              <w:jc w:val="right"/>
            </w:pPr>
            <w:r>
              <w:t>1.607</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992" w:type="dxa"/>
          </w:tcPr>
          <w:p w:rsidR="00000000" w:rsidRDefault="00DA200A">
            <w:pPr>
              <w:jc w:val="right"/>
            </w:pPr>
            <w:r>
              <w:t xml:space="preserve"> </w:t>
            </w:r>
          </w:p>
        </w:tc>
        <w:tc>
          <w:tcPr>
            <w:tcW w:w="1276" w:type="dxa"/>
          </w:tcPr>
          <w:p w:rsidR="00000000" w:rsidRDefault="00DA200A">
            <w:pPr>
              <w:jc w:val="right"/>
            </w:pPr>
            <w:r>
              <w:t>.960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992" w:type="dxa"/>
          </w:tcPr>
          <w:p w:rsidR="00000000" w:rsidRDefault="00DA200A">
            <w:pPr>
              <w:jc w:val="right"/>
            </w:pPr>
            <w:r>
              <w:t xml:space="preserve"> </w:t>
            </w:r>
          </w:p>
        </w:tc>
        <w:tc>
          <w:tcPr>
            <w:tcW w:w="1276" w:type="dxa"/>
          </w:tcPr>
          <w:p w:rsidR="00000000" w:rsidRDefault="00DA200A">
            <w:pPr>
              <w:jc w:val="right"/>
            </w:pPr>
            <w:r>
              <w:t>-1.081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992" w:type="dxa"/>
          </w:tcPr>
          <w:p w:rsidR="00000000" w:rsidRDefault="00DA200A">
            <w:pPr>
              <w:jc w:val="right"/>
            </w:pPr>
            <w:r>
              <w:t xml:space="preserve"> </w:t>
            </w:r>
          </w:p>
        </w:tc>
        <w:tc>
          <w:tcPr>
            <w:tcW w:w="1276"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992" w:type="dxa"/>
          </w:tcPr>
          <w:p w:rsidR="00000000" w:rsidRDefault="00DA200A">
            <w:pPr>
              <w:jc w:val="right"/>
            </w:pPr>
            <w:r>
              <w:t xml:space="preserve"> </w:t>
            </w:r>
          </w:p>
        </w:tc>
        <w:tc>
          <w:tcPr>
            <w:tcW w:w="1276"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992" w:type="dxa"/>
          </w:tcPr>
          <w:p w:rsidR="00000000" w:rsidRDefault="00DA200A">
            <w:pPr>
              <w:jc w:val="right"/>
            </w:pPr>
            <w:r>
              <w:t xml:space="preserve"> </w:t>
            </w:r>
          </w:p>
        </w:tc>
        <w:tc>
          <w:tcPr>
            <w:tcW w:w="1276"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Cuartiles</w:t>
            </w:r>
          </w:p>
        </w:tc>
        <w:tc>
          <w:tcPr>
            <w:tcW w:w="992" w:type="dxa"/>
          </w:tcPr>
          <w:p w:rsidR="00000000" w:rsidRDefault="00DA200A">
            <w:pPr>
              <w:jc w:val="center"/>
            </w:pPr>
            <w:r>
              <w:t>1</w:t>
            </w:r>
          </w:p>
        </w:tc>
        <w:tc>
          <w:tcPr>
            <w:tcW w:w="1276"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992" w:type="dxa"/>
          </w:tcPr>
          <w:p w:rsidR="00000000" w:rsidRDefault="00DA200A">
            <w:pPr>
              <w:jc w:val="center"/>
            </w:pPr>
            <w:r>
              <w:t>2</w:t>
            </w:r>
          </w:p>
        </w:tc>
        <w:tc>
          <w:tcPr>
            <w:tcW w:w="1276"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992" w:type="dxa"/>
          </w:tcPr>
          <w:p w:rsidR="00000000" w:rsidRDefault="00DA200A">
            <w:pPr>
              <w:jc w:val="center"/>
            </w:pPr>
            <w:r>
              <w:t>3</w:t>
            </w:r>
          </w:p>
        </w:tc>
        <w:tc>
          <w:tcPr>
            <w:tcW w:w="1276" w:type="dxa"/>
          </w:tcPr>
          <w:p w:rsidR="00000000" w:rsidRDefault="00DA200A">
            <w:pPr>
              <w:jc w:val="right"/>
            </w:pPr>
            <w:r>
              <w:t>1.00</w:t>
            </w:r>
          </w:p>
        </w:tc>
        <w:tc>
          <w:tcPr>
            <w:gridSpan w:val="0"/>
          </w:tcPr>
          <w:p w:rsidR="00000000" w:rsidRDefault="00DA200A">
            <w:r>
              <w:t xml:space="preserve"> </w:t>
            </w:r>
          </w:p>
        </w:tc>
      </w:tr>
    </w:tbl>
    <w:p w:rsidR="00000000" w:rsidRDefault="003A1DB9">
      <w:pPr>
        <w:ind w:left="851"/>
        <w:jc w:val="center"/>
        <w:rPr>
          <w:rFonts w:ascii="Arial" w:hAnsi="Arial"/>
          <w:b/>
        </w:rPr>
      </w:pPr>
      <w:bookmarkStart w:id="7" w:name="_Toc507738829"/>
      <w:r>
        <w:rPr>
          <w:noProof/>
        </w:rPr>
        <w:drawing>
          <wp:anchor distT="0" distB="0" distL="114300" distR="114300" simplePos="0" relativeHeight="251649024" behindDoc="0" locked="0" layoutInCell="0" allowOverlap="1">
            <wp:simplePos x="0" y="0"/>
            <wp:positionH relativeFrom="column">
              <wp:posOffset>478790</wp:posOffset>
            </wp:positionH>
            <wp:positionV relativeFrom="paragraph">
              <wp:posOffset>679450</wp:posOffset>
            </wp:positionV>
            <wp:extent cx="4124960" cy="2386330"/>
            <wp:effectExtent l="0" t="0" r="0" b="0"/>
            <wp:wrapTopAndBottom/>
            <wp:docPr id="45" name="Objeto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A200A">
        <w:rPr>
          <w:rFonts w:ascii="Arial" w:hAnsi="Arial"/>
          <w:b/>
        </w:rPr>
        <w:t>Gráfico 3.</w:t>
      </w:r>
      <w:bookmarkEnd w:id="7"/>
      <w:r w:rsidR="00DA200A">
        <w:rPr>
          <w:rFonts w:ascii="Arial" w:hAnsi="Arial"/>
          <w:b/>
        </w:rPr>
        <w:t>9</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Multiplicación de quebrados</w:t>
      </w:r>
    </w:p>
    <w:p w:rsidR="00000000" w:rsidRDefault="00DA200A">
      <w:pPr>
        <w:spacing w:line="480" w:lineRule="auto"/>
        <w:jc w:val="center"/>
        <w:rPr>
          <w:rFonts w:ascii="Arial" w:hAnsi="Arial"/>
          <w:b/>
        </w:rPr>
      </w:pPr>
      <w:r>
        <w:rPr>
          <w:rFonts w:ascii="Arial" w:hAnsi="Arial"/>
          <w:b/>
          <w:noProof/>
        </w:rPr>
        <w:pict>
          <v:shape id="_x0000_s1081" type="#_x0000_t202" style="position:absolute;left:0;text-align:left;margin-left:44.9pt;margin-top:216.7pt;width:316.8pt;height:57.6pt;z-index:251659264" o:allowincell="f" filled="f">
            <v:textbox>
              <w:txbxContent>
                <w:p w:rsidR="00000000" w:rsidRDefault="00DA200A">
                  <w:pPr>
                    <w:pStyle w:val="BodyText2"/>
                    <w:rPr>
                      <w:rFonts w:ascii="Arial" w:hAnsi="Arial"/>
                      <w:lang w:val="es-EC"/>
                    </w:rPr>
                  </w:pPr>
                  <w:r>
                    <w:rPr>
                      <w:rFonts w:ascii="Arial" w:hAnsi="Arial"/>
                      <w:lang w:val="es-EC"/>
                    </w:rPr>
                    <w:t xml:space="preserve">No realizó correctamente la multiplicación  de </w:t>
                  </w:r>
                  <w:r>
                    <w:rPr>
                      <w:rFonts w:ascii="Arial" w:hAnsi="Arial"/>
                      <w:lang w:val="es-EC"/>
                    </w:rPr>
                    <w:tab/>
                  </w:r>
                  <w:r>
                    <w:rPr>
                      <w:rFonts w:ascii="Arial" w:hAnsi="Arial"/>
                      <w:lang w:val="es-EC"/>
                    </w:rPr>
                    <w:tab/>
                    <w:t xml:space="preserve">   0</w:t>
                  </w:r>
                </w:p>
                <w:p w:rsidR="00000000" w:rsidRDefault="00DA200A">
                  <w:pPr>
                    <w:pStyle w:val="BodyText2"/>
                    <w:rPr>
                      <w:rFonts w:ascii="Arial" w:hAnsi="Arial"/>
                      <w:lang w:val="es-EC"/>
                    </w:rPr>
                  </w:pPr>
                  <w:r>
                    <w:rPr>
                      <w:rFonts w:ascii="Arial" w:hAnsi="Arial"/>
                      <w:lang w:val="es-EC"/>
                    </w:rPr>
                    <w:t>quebrados:</w:t>
                  </w:r>
                  <w:r>
                    <w:rPr>
                      <w:rFonts w:ascii="Arial" w:hAnsi="Arial"/>
                      <w:lang w:val="es-EC"/>
                    </w:rPr>
                    <w:tab/>
                  </w:r>
                  <w:r>
                    <w:rPr>
                      <w:rFonts w:ascii="Arial" w:hAnsi="Arial"/>
                      <w:lang w:val="es-EC"/>
                    </w:rPr>
                    <w:tab/>
                  </w:r>
                </w:p>
                <w:p w:rsidR="00000000" w:rsidRDefault="00DA200A">
                  <w:pPr>
                    <w:rPr>
                      <w:rFonts w:ascii="Arial" w:hAnsi="Arial"/>
                    </w:rPr>
                  </w:pPr>
                  <w:r>
                    <w:rPr>
                      <w:rFonts w:ascii="Arial" w:hAnsi="Arial"/>
                    </w:rPr>
                    <w:t>Realizó correctamente la multiplicación de quebrados: 1</w:t>
                  </w:r>
                </w:p>
                <w:p w:rsidR="00000000" w:rsidRDefault="00DA200A"/>
              </w:txbxContent>
            </v:textbox>
          </v:shape>
        </w:pict>
      </w: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jc w:val="center"/>
        <w:rPr>
          <w:rFonts w:ascii="Arial" w:hAnsi="Arial"/>
          <w:b/>
        </w:rPr>
      </w:pPr>
    </w:p>
    <w:p w:rsidR="00000000" w:rsidRDefault="00DA200A">
      <w:pPr>
        <w:jc w:val="both"/>
        <w:rPr>
          <w:rFonts w:ascii="Arial" w:hAnsi="Arial"/>
        </w:rPr>
      </w:pPr>
    </w:p>
    <w:p w:rsidR="00000000" w:rsidRDefault="00DA200A">
      <w:pPr>
        <w:spacing w:line="480" w:lineRule="auto"/>
        <w:ind w:left="851"/>
        <w:jc w:val="both"/>
        <w:rPr>
          <w:rFonts w:ascii="Arial" w:hAnsi="Arial"/>
        </w:rPr>
      </w:pPr>
      <w:r>
        <w:pict>
          <v:shape id="_x0000_s1090" type="#_x0000_t75" style="position:absolute;left:0;text-align:left;margin-left:40.9pt;margin-top:28.3pt;width:184pt;height:55pt;z-index:251668480" o:allowincell="f">
            <v:imagedata r:id="rId11" o:title=""/>
            <w10:wrap type="topAndBottom"/>
          </v:shape>
          <o:OLEObject Type="Embed" ProgID="Equation.2" ShapeID="_x0000_s1090" DrawAspect="Content" ObjectID="_1307948226" r:id="rId12"/>
        </w:pict>
      </w:r>
      <w:r>
        <w:rPr>
          <w:rFonts w:ascii="Arial" w:hAnsi="Arial"/>
        </w:rPr>
        <w:t>Distribución de frecuencias</w:t>
      </w:r>
    </w:p>
    <w:p w:rsidR="00000000" w:rsidRDefault="00DA200A">
      <w:pPr>
        <w:spacing w:line="480" w:lineRule="auto"/>
        <w:jc w:val="both"/>
        <w:rPr>
          <w:rFonts w:ascii="Arial" w:hAnsi="Arial"/>
        </w:rPr>
      </w:pPr>
    </w:p>
    <w:p w:rsidR="00000000" w:rsidRDefault="00DA200A">
      <w:pPr>
        <w:spacing w:line="480" w:lineRule="auto"/>
        <w:ind w:left="851"/>
        <w:jc w:val="both"/>
        <w:rPr>
          <w:rFonts w:ascii="Arial" w:hAnsi="Arial"/>
        </w:rPr>
      </w:pPr>
      <w:r>
        <w:pict>
          <v:shape id="_x0000_s1057" type="#_x0000_t75" style="position:absolute;left:0;text-align:left;margin-left:42.7pt;margin-top:32.1pt;width:119pt;height:20pt;z-index:251637760" o:allowincell="f">
            <v:imagedata r:id="rId13" o:title=""/>
            <w10:wrap type="topAndBottom"/>
          </v:shape>
          <o:OLEObject Type="Embed" ProgID="Equation.2" ShapeID="_x0000_s1057" DrawAspect="Content" ObjectID="_1307948223" r:id="rId14"/>
        </w:pict>
      </w:r>
      <w:r>
        <w:rPr>
          <w:rFonts w:ascii="Arial" w:hAnsi="Arial"/>
        </w:rPr>
        <w:t>Función generadora de momentos</w:t>
      </w: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pStyle w:val="Ttulo3"/>
        <w:spacing w:line="480" w:lineRule="auto"/>
        <w:ind w:left="851"/>
      </w:pPr>
      <w:bookmarkStart w:id="8" w:name="_Toc505954477"/>
      <w:bookmarkStart w:id="9" w:name="_Toc506601628"/>
      <w:bookmarkStart w:id="10" w:name="_Toc506931641"/>
      <w:bookmarkStart w:id="11" w:name="_Toc507661655"/>
      <w:r>
        <w:t>Décima variable: X</w:t>
      </w:r>
      <w:r>
        <w:rPr>
          <w:vertAlign w:val="subscript"/>
        </w:rPr>
        <w:t>10</w:t>
      </w:r>
      <w:r>
        <w:t>=División de números enteros</w:t>
      </w:r>
      <w:bookmarkEnd w:id="8"/>
      <w:bookmarkEnd w:id="9"/>
      <w:bookmarkEnd w:id="10"/>
      <w:bookmarkEnd w:id="11"/>
    </w:p>
    <w:p w:rsidR="00000000" w:rsidRDefault="00DA200A">
      <w:pPr>
        <w:spacing w:line="480" w:lineRule="auto"/>
        <w:ind w:left="851"/>
        <w:jc w:val="both"/>
        <w:rPr>
          <w:rFonts w:ascii="Arial" w:hAnsi="Arial"/>
        </w:rPr>
      </w:pPr>
      <w:r>
        <w:rPr>
          <w:rFonts w:ascii="Arial" w:hAnsi="Arial"/>
        </w:rPr>
        <w:t>Como resultado de esta variable se puede concluir que 60 de cada 100 estudiantes a los que se l</w:t>
      </w:r>
      <w:r>
        <w:rPr>
          <w:rFonts w:ascii="Arial" w:hAnsi="Arial"/>
        </w:rPr>
        <w:t>e aplicó la prueba tienen dificultad al resolver la división de enteros, en esta operación los estudiantes no tenían la división bien resuelta, simplemente copiaban el resultado sin aparente resolución, por lo tanto se procedió a nulitar el puntaje a aquel</w:t>
      </w:r>
      <w:r>
        <w:rPr>
          <w:rFonts w:ascii="Arial" w:hAnsi="Arial"/>
        </w:rPr>
        <w:t>los estudiantes que simplemente copia</w:t>
      </w:r>
      <w:r>
        <w:rPr>
          <w:rFonts w:ascii="Arial" w:hAnsi="Arial"/>
        </w:rPr>
        <w:t xml:space="preserve">ban el resultado. En </w:t>
      </w:r>
      <w:r>
        <w:rPr>
          <w:rFonts w:ascii="Arial" w:hAnsi="Arial"/>
        </w:rPr>
        <w:t>la tabla X</w:t>
      </w:r>
      <w:r>
        <w:rPr>
          <w:rFonts w:ascii="Arial" w:hAnsi="Arial"/>
        </w:rPr>
        <w:t>X se puede observar que esta variable tiene una distribución platicúrtica y un sesgo positivo, es decir las observaciones están distribuidas hacia la derecha.</w:t>
      </w:r>
    </w:p>
    <w:p w:rsidR="00000000" w:rsidRDefault="00DA200A">
      <w:pPr>
        <w:spacing w:line="480" w:lineRule="auto"/>
        <w:ind w:left="851"/>
        <w:jc w:val="center"/>
        <w:rPr>
          <w:rFonts w:ascii="Arial" w:hAnsi="Arial"/>
          <w:b/>
        </w:rPr>
      </w:pPr>
    </w:p>
    <w:p w:rsidR="00000000" w:rsidRDefault="00DA200A">
      <w:pPr>
        <w:ind w:left="851"/>
        <w:jc w:val="center"/>
        <w:rPr>
          <w:rFonts w:ascii="Arial" w:hAnsi="Arial"/>
          <w:b/>
        </w:rPr>
      </w:pPr>
      <w:bookmarkStart w:id="12" w:name="_Toc507662004"/>
      <w:r>
        <w:rPr>
          <w:rFonts w:ascii="Arial" w:hAnsi="Arial"/>
          <w:b/>
        </w:rPr>
        <w:t>Tabla X</w:t>
      </w:r>
      <w:r>
        <w:rPr>
          <w:rFonts w:ascii="Arial" w:hAnsi="Arial"/>
          <w:b/>
        </w:rPr>
        <w:t>X</w:t>
      </w:r>
      <w:bookmarkEnd w:id="12"/>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w:t>
      </w:r>
      <w:r>
        <w:rPr>
          <w:rFonts w:ascii="Arial" w:hAnsi="Arial"/>
          <w:b/>
        </w:rPr>
        <w:t>acionales de la variable X</w:t>
      </w:r>
      <w:r>
        <w:rPr>
          <w:rFonts w:ascii="Arial" w:hAnsi="Arial"/>
          <w:b/>
          <w:vertAlign w:val="subscript"/>
        </w:rPr>
        <w:t>10</w:t>
      </w:r>
      <w:r>
        <w:rPr>
          <w:rFonts w:ascii="Arial" w:hAnsi="Arial"/>
          <w:b/>
        </w:rPr>
        <w:t>: división de números enteros</w:t>
      </w:r>
    </w:p>
    <w:p w:rsidR="00000000" w:rsidRDefault="00DA200A">
      <w:pPr>
        <w:jc w:val="center"/>
        <w:rPr>
          <w:rFonts w:ascii="Arial" w:hAnsi="Arial"/>
        </w:rPr>
      </w:pPr>
    </w:p>
    <w:tbl>
      <w:tblPr>
        <w:tblW w:w="0" w:type="auto"/>
        <w:tblInd w:w="1284"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1276"/>
        <w:gridCol w:w="1284"/>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1276" w:type="dxa"/>
          </w:tcPr>
          <w:p w:rsidR="00000000" w:rsidRDefault="00DA200A">
            <w:pPr>
              <w:jc w:val="right"/>
            </w:pPr>
          </w:p>
        </w:tc>
        <w:tc>
          <w:tcPr>
            <w:tcW w:w="1284"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1276" w:type="dxa"/>
          </w:tcPr>
          <w:p w:rsidR="00000000" w:rsidRDefault="00DA200A">
            <w:pPr>
              <w:jc w:val="right"/>
            </w:pPr>
            <w:r>
              <w:t xml:space="preserve"> </w:t>
            </w:r>
          </w:p>
        </w:tc>
        <w:tc>
          <w:tcPr>
            <w:tcW w:w="1284" w:type="dxa"/>
          </w:tcPr>
          <w:p w:rsidR="00000000" w:rsidRDefault="00DA200A">
            <w:pPr>
              <w:jc w:val="right"/>
            </w:pPr>
            <w:r>
              <w:t>.40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1276" w:type="dxa"/>
          </w:tcPr>
          <w:p w:rsidR="00000000" w:rsidRDefault="00DA200A">
            <w:pPr>
              <w:jc w:val="right"/>
            </w:pPr>
            <w:r>
              <w:t xml:space="preserve"> </w:t>
            </w:r>
          </w:p>
        </w:tc>
        <w:tc>
          <w:tcPr>
            <w:tcW w:w="128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1276" w:type="dxa"/>
          </w:tcPr>
          <w:p w:rsidR="00000000" w:rsidRDefault="00DA200A">
            <w:pPr>
              <w:jc w:val="right"/>
            </w:pPr>
            <w:r>
              <w:t xml:space="preserve"> </w:t>
            </w:r>
          </w:p>
        </w:tc>
        <w:tc>
          <w:tcPr>
            <w:tcW w:w="1284"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1276" w:type="dxa"/>
          </w:tcPr>
          <w:p w:rsidR="00000000" w:rsidRDefault="00DA200A">
            <w:pPr>
              <w:jc w:val="right"/>
            </w:pPr>
            <w:r>
              <w:t xml:space="preserve"> </w:t>
            </w:r>
          </w:p>
        </w:tc>
        <w:tc>
          <w:tcPr>
            <w:tcW w:w="1284" w:type="dxa"/>
          </w:tcPr>
          <w:p w:rsidR="00000000" w:rsidRDefault="00DA200A">
            <w:pPr>
              <w:jc w:val="right"/>
            </w:pPr>
            <w:r>
              <w:t>.49</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1276" w:type="dxa"/>
          </w:tcPr>
          <w:p w:rsidR="00000000" w:rsidRDefault="00DA200A">
            <w:pPr>
              <w:jc w:val="right"/>
            </w:pPr>
            <w:r>
              <w:t xml:space="preserve"> </w:t>
            </w:r>
          </w:p>
        </w:tc>
        <w:tc>
          <w:tcPr>
            <w:tcW w:w="1284" w:type="dxa"/>
          </w:tcPr>
          <w:p w:rsidR="00000000" w:rsidRDefault="00DA200A">
            <w:pPr>
              <w:jc w:val="right"/>
            </w:pPr>
            <w:r>
              <w:t>.24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1276" w:type="dxa"/>
          </w:tcPr>
          <w:p w:rsidR="00000000" w:rsidRDefault="00DA200A">
            <w:pPr>
              <w:jc w:val="right"/>
            </w:pPr>
          </w:p>
        </w:tc>
        <w:tc>
          <w:tcPr>
            <w:tcW w:w="1284" w:type="dxa"/>
          </w:tcPr>
          <w:p w:rsidR="00000000" w:rsidRDefault="00DA200A">
            <w:pPr>
              <w:jc w:val="right"/>
            </w:pPr>
            <w:r>
              <w:t>1.225</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1276" w:type="dxa"/>
          </w:tcPr>
          <w:p w:rsidR="00000000" w:rsidRDefault="00DA200A">
            <w:pPr>
              <w:jc w:val="right"/>
            </w:pPr>
            <w:r>
              <w:t xml:space="preserve"> </w:t>
            </w:r>
          </w:p>
        </w:tc>
        <w:tc>
          <w:tcPr>
            <w:tcW w:w="1284" w:type="dxa"/>
          </w:tcPr>
          <w:p w:rsidR="00000000" w:rsidRDefault="00DA200A">
            <w:pPr>
              <w:jc w:val="right"/>
            </w:pPr>
            <w:r>
              <w:t>.410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1276" w:type="dxa"/>
          </w:tcPr>
          <w:p w:rsidR="00000000" w:rsidRDefault="00DA200A">
            <w:pPr>
              <w:jc w:val="right"/>
            </w:pPr>
            <w:r>
              <w:t xml:space="preserve"> </w:t>
            </w:r>
          </w:p>
        </w:tc>
        <w:tc>
          <w:tcPr>
            <w:tcW w:w="1284" w:type="dxa"/>
          </w:tcPr>
          <w:p w:rsidR="00000000" w:rsidRDefault="00DA200A">
            <w:pPr>
              <w:jc w:val="right"/>
            </w:pPr>
            <w:r>
              <w:t>-1.835</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1276" w:type="dxa"/>
          </w:tcPr>
          <w:p w:rsidR="00000000" w:rsidRDefault="00DA200A">
            <w:pPr>
              <w:jc w:val="right"/>
            </w:pPr>
            <w:r>
              <w:t xml:space="preserve"> </w:t>
            </w:r>
          </w:p>
        </w:tc>
        <w:tc>
          <w:tcPr>
            <w:tcW w:w="1284"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1276" w:type="dxa"/>
          </w:tcPr>
          <w:p w:rsidR="00000000" w:rsidRDefault="00DA200A">
            <w:pPr>
              <w:jc w:val="right"/>
            </w:pPr>
            <w:r>
              <w:t xml:space="preserve"> </w:t>
            </w:r>
          </w:p>
        </w:tc>
        <w:tc>
          <w:tcPr>
            <w:tcW w:w="1284"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1276" w:type="dxa"/>
          </w:tcPr>
          <w:p w:rsidR="00000000" w:rsidRDefault="00DA200A">
            <w:pPr>
              <w:jc w:val="right"/>
            </w:pPr>
            <w:r>
              <w:t xml:space="preserve"> </w:t>
            </w:r>
          </w:p>
        </w:tc>
        <w:tc>
          <w:tcPr>
            <w:tcW w:w="1284"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w:t>
            </w:r>
            <w:r>
              <w:t>les</w:t>
            </w:r>
          </w:p>
        </w:tc>
        <w:tc>
          <w:tcPr>
            <w:tcW w:w="1276" w:type="dxa"/>
          </w:tcPr>
          <w:p w:rsidR="00000000" w:rsidRDefault="00DA200A">
            <w:pPr>
              <w:jc w:val="center"/>
            </w:pPr>
            <w:r>
              <w:t>1</w:t>
            </w:r>
          </w:p>
        </w:tc>
        <w:tc>
          <w:tcPr>
            <w:tcW w:w="128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1276" w:type="dxa"/>
          </w:tcPr>
          <w:p w:rsidR="00000000" w:rsidRDefault="00DA200A">
            <w:pPr>
              <w:jc w:val="center"/>
            </w:pPr>
            <w:r>
              <w:t>2</w:t>
            </w:r>
          </w:p>
        </w:tc>
        <w:tc>
          <w:tcPr>
            <w:tcW w:w="128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1276" w:type="dxa"/>
          </w:tcPr>
          <w:p w:rsidR="00000000" w:rsidRDefault="00DA200A">
            <w:pPr>
              <w:jc w:val="center"/>
            </w:pPr>
            <w:r>
              <w:t>3</w:t>
            </w:r>
          </w:p>
        </w:tc>
        <w:tc>
          <w:tcPr>
            <w:tcW w:w="1284" w:type="dxa"/>
          </w:tcPr>
          <w:p w:rsidR="00000000" w:rsidRDefault="00DA200A">
            <w:pPr>
              <w:jc w:val="right"/>
            </w:pPr>
            <w:r>
              <w:t>1.00</w:t>
            </w:r>
          </w:p>
        </w:tc>
        <w:tc>
          <w:tcPr>
            <w:gridSpan w:val="0"/>
          </w:tcPr>
          <w:p w:rsidR="00000000" w:rsidRDefault="00DA200A">
            <w:r>
              <w:t xml:space="preserve"> </w:t>
            </w:r>
          </w:p>
        </w:tc>
      </w:tr>
    </w:tbl>
    <w:p w:rsidR="00000000" w:rsidRDefault="00DA200A">
      <w:pPr>
        <w:ind w:left="851"/>
        <w:jc w:val="center"/>
        <w:rPr>
          <w:rFonts w:ascii="Arial" w:hAnsi="Arial"/>
          <w:b/>
        </w:rPr>
      </w:pPr>
      <w:bookmarkStart w:id="13" w:name="_Toc507738830"/>
      <w:r>
        <w:rPr>
          <w:rFonts w:ascii="Arial" w:hAnsi="Arial"/>
          <w:b/>
        </w:rPr>
        <w:t>Gráfico 3.1</w:t>
      </w:r>
      <w:bookmarkEnd w:id="13"/>
      <w:r>
        <w:rPr>
          <w:rFonts w:ascii="Arial" w:hAnsi="Arial"/>
          <w:b/>
        </w:rPr>
        <w:t>0</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División de enteros</w:t>
      </w:r>
    </w:p>
    <w:p w:rsidR="00000000" w:rsidRDefault="003A1DB9">
      <w:pPr>
        <w:jc w:val="center"/>
        <w:rPr>
          <w:rFonts w:ascii="Arial" w:hAnsi="Arial"/>
          <w:b/>
        </w:rPr>
      </w:pPr>
      <w:r>
        <w:rPr>
          <w:noProof/>
        </w:rPr>
        <w:drawing>
          <wp:anchor distT="0" distB="0" distL="114300" distR="114300" simplePos="0" relativeHeight="251650048" behindDoc="0" locked="0" layoutInCell="0" allowOverlap="1">
            <wp:simplePos x="0" y="0"/>
            <wp:positionH relativeFrom="column">
              <wp:posOffset>570230</wp:posOffset>
            </wp:positionH>
            <wp:positionV relativeFrom="paragraph">
              <wp:posOffset>194945</wp:posOffset>
            </wp:positionV>
            <wp:extent cx="4125595" cy="2225675"/>
            <wp:effectExtent l="0" t="0" r="0" b="0"/>
            <wp:wrapTopAndBottom/>
            <wp:docPr id="46" name="Objeto 4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0000" w:rsidRDefault="00DA200A">
      <w:pPr>
        <w:spacing w:line="360" w:lineRule="auto"/>
        <w:jc w:val="center"/>
        <w:rPr>
          <w:rFonts w:ascii="Arial" w:hAnsi="Arial"/>
          <w:b/>
        </w:rPr>
      </w:pPr>
      <w:r>
        <w:rPr>
          <w:rFonts w:ascii="Arial" w:hAnsi="Arial"/>
          <w:b/>
          <w:noProof/>
        </w:rPr>
        <w:pict>
          <v:shape id="_x0000_s1082" type="#_x0000_t202" style="position:absolute;left:0;text-align:left;margin-left:44.9pt;margin-top:187.9pt;width:324pt;height:43.2pt;z-index:251660288" o:allowincell="f" filled="f">
            <v:textbox>
              <w:txbxContent>
                <w:p w:rsidR="00000000" w:rsidRDefault="00DA200A">
                  <w:pPr>
                    <w:rPr>
                      <w:rFonts w:ascii="Arial" w:hAnsi="Arial"/>
                    </w:rPr>
                  </w:pPr>
                  <w:r>
                    <w:rPr>
                      <w:rFonts w:ascii="Arial" w:hAnsi="Arial"/>
                    </w:rPr>
                    <w:t>No realizó correctamente la división:</w:t>
                  </w:r>
                  <w:r>
                    <w:rPr>
                      <w:rFonts w:ascii="Arial" w:hAnsi="Arial"/>
                    </w:rPr>
                    <w:tab/>
                  </w:r>
                  <w:r>
                    <w:rPr>
                      <w:rFonts w:ascii="Arial" w:hAnsi="Arial"/>
                    </w:rPr>
                    <w:tab/>
                  </w:r>
                  <w:r>
                    <w:rPr>
                      <w:rFonts w:ascii="Arial" w:hAnsi="Arial"/>
                    </w:rPr>
                    <w:tab/>
                    <w:t xml:space="preserve">0  </w:t>
                  </w:r>
                </w:p>
                <w:p w:rsidR="00000000" w:rsidRDefault="00DA200A">
                  <w:pPr>
                    <w:rPr>
                      <w:rFonts w:ascii="Arial" w:hAnsi="Arial"/>
                    </w:rPr>
                  </w:pPr>
                  <w:r>
                    <w:rPr>
                      <w:rFonts w:ascii="Arial" w:hAnsi="Arial"/>
                    </w:rPr>
                    <w:t>Realizó correctamente la división:</w:t>
                  </w:r>
                  <w:r>
                    <w:rPr>
                      <w:rFonts w:ascii="Arial" w:hAnsi="Arial"/>
                    </w:rPr>
                    <w:tab/>
                  </w:r>
                  <w:r>
                    <w:rPr>
                      <w:rFonts w:ascii="Arial" w:hAnsi="Arial"/>
                    </w:rPr>
                    <w:tab/>
                  </w:r>
                  <w:r>
                    <w:rPr>
                      <w:rFonts w:ascii="Arial" w:hAnsi="Arial"/>
                    </w:rPr>
                    <w:tab/>
                    <w:t xml:space="preserve">1 </w:t>
                  </w:r>
                </w:p>
                <w:p w:rsidR="00000000" w:rsidRDefault="00DA200A"/>
              </w:txbxContent>
            </v:textbox>
          </v:shape>
        </w:pict>
      </w:r>
    </w:p>
    <w:p w:rsidR="00000000" w:rsidRDefault="00DA200A">
      <w:pPr>
        <w:spacing w:line="360" w:lineRule="auto"/>
        <w:jc w:val="center"/>
        <w:rPr>
          <w:rFonts w:ascii="Arial" w:hAnsi="Arial"/>
          <w:b/>
        </w:rPr>
      </w:pPr>
    </w:p>
    <w:p w:rsidR="00000000" w:rsidRDefault="00DA200A">
      <w:pPr>
        <w:jc w:val="both"/>
        <w:rPr>
          <w:rFonts w:ascii="Arial" w:hAnsi="Arial"/>
          <w:b/>
        </w:rPr>
      </w:pPr>
    </w:p>
    <w:p w:rsidR="00000000" w:rsidRDefault="00DA200A">
      <w:pPr>
        <w:jc w:val="both"/>
        <w:rPr>
          <w:rFonts w:ascii="Arial" w:hAnsi="Arial"/>
          <w:b/>
        </w:rPr>
      </w:pPr>
    </w:p>
    <w:p w:rsidR="00000000" w:rsidRDefault="00DA200A">
      <w:pPr>
        <w:spacing w:line="480" w:lineRule="auto"/>
        <w:ind w:left="851"/>
        <w:jc w:val="both"/>
        <w:rPr>
          <w:rFonts w:ascii="Arial" w:hAnsi="Arial"/>
        </w:rPr>
      </w:pPr>
      <w:r>
        <w:pict>
          <v:shape id="_x0000_s1091" type="#_x0000_t75" style="position:absolute;left:0;text-align:left;margin-left:40.9pt;margin-top:28.3pt;width:184pt;height:55pt;z-index:251669504" o:allowincell="f">
            <v:imagedata r:id="rId16" o:title=""/>
            <w10:wrap type="topAndBottom"/>
          </v:shape>
          <o:OLEObject Type="Embed" ProgID="Equation.2" ShapeID="_x0000_s1091" DrawAspect="Content" ObjectID="_1307948233" r:id="rId17"/>
        </w:pict>
      </w:r>
      <w:r>
        <w:rPr>
          <w:rFonts w:ascii="Arial" w:hAnsi="Arial"/>
        </w:rPr>
        <w:t>Distribución de frecuencias</w:t>
      </w:r>
    </w:p>
    <w:p w:rsidR="00000000" w:rsidRDefault="00DA200A">
      <w:pPr>
        <w:jc w:val="both"/>
        <w:rPr>
          <w:rFonts w:ascii="Arial" w:hAnsi="Arial"/>
        </w:rPr>
      </w:pPr>
    </w:p>
    <w:p w:rsidR="00000000" w:rsidRDefault="00DA200A">
      <w:pPr>
        <w:jc w:val="both"/>
        <w:rPr>
          <w:rFonts w:ascii="Arial" w:hAnsi="Arial"/>
        </w:rPr>
      </w:pPr>
    </w:p>
    <w:p w:rsidR="00000000" w:rsidRDefault="00DA200A">
      <w:pPr>
        <w:spacing w:line="480" w:lineRule="auto"/>
        <w:ind w:left="851"/>
        <w:jc w:val="both"/>
        <w:rPr>
          <w:rFonts w:ascii="Arial" w:hAnsi="Arial"/>
        </w:rPr>
      </w:pPr>
      <w:r>
        <w:pict>
          <v:shape id="_x0000_s1058" type="#_x0000_t75" style="position:absolute;left:0;text-align:left;margin-left:42.7pt;margin-top:34.7pt;width:109pt;height:20pt;z-index:251638784" o:allowincell="f">
            <v:imagedata r:id="rId18" o:title=""/>
            <w10:wrap type="topAndBottom"/>
          </v:shape>
          <o:OLEObject Type="Embed" ProgID="Equation.2" ShapeID="_x0000_s1058" DrawAspect="Content" ObjectID="_1307948224" r:id="rId19"/>
        </w:pict>
      </w:r>
      <w:r>
        <w:rPr>
          <w:rFonts w:ascii="Arial" w:hAnsi="Arial"/>
        </w:rPr>
        <w:t>Función generadora de momentos</w:t>
      </w: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pStyle w:val="Ttulo3"/>
        <w:spacing w:line="480" w:lineRule="auto"/>
        <w:ind w:left="851"/>
      </w:pPr>
      <w:bookmarkStart w:id="14" w:name="_Toc505954478"/>
      <w:bookmarkStart w:id="15" w:name="_Toc506601629"/>
      <w:bookmarkStart w:id="16" w:name="_Toc506931642"/>
      <w:bookmarkStart w:id="17" w:name="_Toc507661656"/>
      <w:r>
        <w:t>Décima primera variable: X</w:t>
      </w:r>
      <w:r>
        <w:rPr>
          <w:vertAlign w:val="subscript"/>
        </w:rPr>
        <w:t>11</w:t>
      </w:r>
      <w:r>
        <w:t>=División de números quebrados</w:t>
      </w:r>
      <w:bookmarkEnd w:id="14"/>
      <w:bookmarkEnd w:id="15"/>
      <w:bookmarkEnd w:id="16"/>
      <w:bookmarkEnd w:id="17"/>
    </w:p>
    <w:p w:rsidR="00000000" w:rsidRDefault="00DA200A">
      <w:pPr>
        <w:spacing w:line="480" w:lineRule="auto"/>
        <w:ind w:left="851"/>
        <w:jc w:val="both"/>
        <w:rPr>
          <w:rFonts w:ascii="Arial" w:hAnsi="Arial"/>
        </w:rPr>
      </w:pPr>
      <w:r>
        <w:rPr>
          <w:rFonts w:ascii="Arial" w:hAnsi="Arial"/>
        </w:rPr>
        <w:t>Con esta variable se trataba de medir el nivel de cono</w:t>
      </w:r>
      <w:r>
        <w:rPr>
          <w:rFonts w:ascii="Arial" w:hAnsi="Arial"/>
        </w:rPr>
        <w:t>cimientos de los alumnos del décimo año de educación básica acerca de la división de quebrados, y se obtuvieron los siguientes resultados: 61.8 de cada 100 estudiantes de los estudiantes no tienen el conocimiento para dividir quebrados, en cambio en esta o</w:t>
      </w:r>
      <w:r>
        <w:rPr>
          <w:rFonts w:ascii="Arial" w:hAnsi="Arial"/>
        </w:rPr>
        <w:t>peración los estudiantes multiplicaban horizontalmente como si tratara de una multiplicación de quebrados. Como se aprecia en la tabla XX</w:t>
      </w:r>
      <w:r>
        <w:rPr>
          <w:rFonts w:ascii="Arial" w:hAnsi="Arial"/>
        </w:rPr>
        <w:t>I</w:t>
      </w:r>
      <w:r>
        <w:rPr>
          <w:rFonts w:ascii="Arial" w:hAnsi="Arial"/>
        </w:rPr>
        <w:t xml:space="preserve"> esta variable tiene una distribución platicúrtica y un coeficiente de asimetría positivo, lo cual corrobora que el tem</w:t>
      </w:r>
      <w:r>
        <w:rPr>
          <w:rFonts w:ascii="Arial" w:hAnsi="Arial"/>
        </w:rPr>
        <w:t>a representó dificultad para los estudiantes del décimo año de educación básica.</w:t>
      </w:r>
    </w:p>
    <w:p w:rsidR="00000000" w:rsidRDefault="00DA200A">
      <w:pPr>
        <w:ind w:left="851"/>
        <w:jc w:val="center"/>
        <w:rPr>
          <w:rFonts w:ascii="Arial" w:hAnsi="Arial"/>
          <w:b/>
        </w:rPr>
      </w:pPr>
      <w:bookmarkStart w:id="18" w:name="_Toc507662005"/>
      <w:r>
        <w:rPr>
          <w:rFonts w:ascii="Arial" w:hAnsi="Arial"/>
          <w:b/>
        </w:rPr>
        <w:t>Tabla XX</w:t>
      </w:r>
      <w:bookmarkEnd w:id="18"/>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11</w:t>
      </w:r>
      <w:r>
        <w:rPr>
          <w:rFonts w:ascii="Arial" w:hAnsi="Arial"/>
          <w:b/>
        </w:rPr>
        <w:t>: división de números quebrados</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127"/>
        <w:gridCol w:w="992"/>
        <w:gridCol w:w="1418"/>
      </w:tblGrid>
      <w:tr w:rsidR="00000000">
        <w:tblPrEx>
          <w:tblCellMar>
            <w:top w:w="0" w:type="dxa"/>
            <w:left w:w="0" w:type="dxa"/>
            <w:bottom w:w="0" w:type="dxa"/>
            <w:right w:w="0" w:type="dxa"/>
          </w:tblCellMar>
        </w:tblPrEx>
        <w:tc>
          <w:tcPr>
            <w:tcW w:w="2127" w:type="dxa"/>
          </w:tcPr>
          <w:p w:rsidR="00000000" w:rsidRDefault="00DA200A">
            <w:pPr>
              <w:jc w:val="right"/>
            </w:pPr>
            <w:r>
              <w:t>n</w:t>
            </w:r>
          </w:p>
        </w:tc>
        <w:tc>
          <w:tcPr>
            <w:tcW w:w="992" w:type="dxa"/>
          </w:tcPr>
          <w:p w:rsidR="00000000" w:rsidRDefault="00DA200A">
            <w:pPr>
              <w:jc w:val="right"/>
            </w:pPr>
          </w:p>
        </w:tc>
        <w:tc>
          <w:tcPr>
            <w:tcW w:w="1418" w:type="dxa"/>
          </w:tcPr>
          <w:p w:rsidR="00000000" w:rsidRDefault="00DA200A">
            <w:pPr>
              <w:jc w:val="right"/>
            </w:pPr>
            <w:r>
              <w:t>1106</w:t>
            </w:r>
          </w:p>
        </w:tc>
      </w:tr>
      <w:tr w:rsidR="00000000">
        <w:tblPrEx>
          <w:tblCellMar>
            <w:top w:w="0" w:type="dxa"/>
            <w:left w:w="0" w:type="dxa"/>
            <w:bottom w:w="0" w:type="dxa"/>
            <w:right w:w="0" w:type="dxa"/>
          </w:tblCellMar>
        </w:tblPrEx>
        <w:tc>
          <w:tcPr>
            <w:tcW w:w="2127" w:type="dxa"/>
          </w:tcPr>
          <w:p w:rsidR="00000000" w:rsidRDefault="00DA200A">
            <w:pPr>
              <w:jc w:val="right"/>
            </w:pPr>
            <w:r>
              <w:t>Media</w:t>
            </w:r>
          </w:p>
        </w:tc>
        <w:tc>
          <w:tcPr>
            <w:tcW w:w="992" w:type="dxa"/>
          </w:tcPr>
          <w:p w:rsidR="00000000" w:rsidRDefault="00DA200A">
            <w:pPr>
              <w:jc w:val="right"/>
            </w:pPr>
            <w:r>
              <w:t xml:space="preserve"> </w:t>
            </w:r>
          </w:p>
        </w:tc>
        <w:tc>
          <w:tcPr>
            <w:tcW w:w="1418" w:type="dxa"/>
          </w:tcPr>
          <w:p w:rsidR="00000000" w:rsidRDefault="00DA200A">
            <w:pPr>
              <w:jc w:val="right"/>
            </w:pPr>
            <w:r>
              <w:t>.38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Mediana</w:t>
            </w:r>
          </w:p>
        </w:tc>
        <w:tc>
          <w:tcPr>
            <w:tcW w:w="992" w:type="dxa"/>
          </w:tcPr>
          <w:p w:rsidR="00000000" w:rsidRDefault="00DA200A">
            <w:pPr>
              <w:jc w:val="right"/>
            </w:pPr>
            <w:r>
              <w:t xml:space="preserve"> </w:t>
            </w:r>
          </w:p>
        </w:tc>
        <w:tc>
          <w:tcPr>
            <w:tcW w:w="1418"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Moda</w:t>
            </w:r>
          </w:p>
        </w:tc>
        <w:tc>
          <w:tcPr>
            <w:tcW w:w="992" w:type="dxa"/>
          </w:tcPr>
          <w:p w:rsidR="00000000" w:rsidRDefault="00DA200A">
            <w:pPr>
              <w:jc w:val="right"/>
            </w:pPr>
            <w:r>
              <w:t xml:space="preserve"> </w:t>
            </w:r>
          </w:p>
        </w:tc>
        <w:tc>
          <w:tcPr>
            <w:tcW w:w="1418"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Desviación Std.</w:t>
            </w:r>
          </w:p>
        </w:tc>
        <w:tc>
          <w:tcPr>
            <w:tcW w:w="992" w:type="dxa"/>
          </w:tcPr>
          <w:p w:rsidR="00000000" w:rsidRDefault="00DA200A">
            <w:pPr>
              <w:jc w:val="right"/>
            </w:pPr>
            <w:r>
              <w:t xml:space="preserve"> </w:t>
            </w:r>
          </w:p>
        </w:tc>
        <w:tc>
          <w:tcPr>
            <w:tcW w:w="1418" w:type="dxa"/>
          </w:tcPr>
          <w:p w:rsidR="00000000" w:rsidRDefault="00DA200A">
            <w:pPr>
              <w:jc w:val="right"/>
            </w:pPr>
            <w:r>
              <w:t>.49</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Varianza</w:t>
            </w:r>
          </w:p>
        </w:tc>
        <w:tc>
          <w:tcPr>
            <w:tcW w:w="992" w:type="dxa"/>
          </w:tcPr>
          <w:p w:rsidR="00000000" w:rsidRDefault="00DA200A">
            <w:pPr>
              <w:jc w:val="right"/>
            </w:pPr>
            <w:r>
              <w:t xml:space="preserve"> </w:t>
            </w:r>
          </w:p>
        </w:tc>
        <w:tc>
          <w:tcPr>
            <w:tcW w:w="1418" w:type="dxa"/>
          </w:tcPr>
          <w:p w:rsidR="00000000" w:rsidRDefault="00DA200A">
            <w:pPr>
              <w:jc w:val="right"/>
            </w:pPr>
            <w:r>
              <w:t>.24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Coef. de variación</w:t>
            </w:r>
          </w:p>
        </w:tc>
        <w:tc>
          <w:tcPr>
            <w:tcW w:w="992" w:type="dxa"/>
          </w:tcPr>
          <w:p w:rsidR="00000000" w:rsidRDefault="00DA200A">
            <w:pPr>
              <w:jc w:val="right"/>
            </w:pPr>
          </w:p>
        </w:tc>
        <w:tc>
          <w:tcPr>
            <w:tcW w:w="1418" w:type="dxa"/>
          </w:tcPr>
          <w:p w:rsidR="00000000" w:rsidRDefault="00DA200A">
            <w:pPr>
              <w:jc w:val="right"/>
            </w:pPr>
            <w:r>
              <w:t>1.289</w:t>
            </w:r>
          </w:p>
        </w:tc>
      </w:tr>
      <w:tr w:rsidR="00000000">
        <w:tblPrEx>
          <w:tblCellMar>
            <w:top w:w="0" w:type="dxa"/>
            <w:left w:w="0" w:type="dxa"/>
            <w:bottom w:w="0" w:type="dxa"/>
            <w:right w:w="0" w:type="dxa"/>
          </w:tblCellMar>
        </w:tblPrEx>
        <w:tc>
          <w:tcPr>
            <w:tcW w:w="2127" w:type="dxa"/>
          </w:tcPr>
          <w:p w:rsidR="00000000" w:rsidRDefault="00DA200A">
            <w:pPr>
              <w:jc w:val="right"/>
            </w:pPr>
            <w:r>
              <w:t>Sesgo</w:t>
            </w:r>
          </w:p>
        </w:tc>
        <w:tc>
          <w:tcPr>
            <w:tcW w:w="992" w:type="dxa"/>
          </w:tcPr>
          <w:p w:rsidR="00000000" w:rsidRDefault="00DA200A">
            <w:pPr>
              <w:jc w:val="right"/>
            </w:pPr>
            <w:r>
              <w:t xml:space="preserve"> </w:t>
            </w:r>
          </w:p>
        </w:tc>
        <w:tc>
          <w:tcPr>
            <w:tcW w:w="1418" w:type="dxa"/>
          </w:tcPr>
          <w:p w:rsidR="00000000" w:rsidRDefault="00DA200A">
            <w:pPr>
              <w:jc w:val="right"/>
            </w:pPr>
            <w:r>
              <w:t>.488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Kurtosis</w:t>
            </w:r>
          </w:p>
        </w:tc>
        <w:tc>
          <w:tcPr>
            <w:tcW w:w="992" w:type="dxa"/>
          </w:tcPr>
          <w:p w:rsidR="00000000" w:rsidRDefault="00DA200A">
            <w:pPr>
              <w:jc w:val="right"/>
            </w:pPr>
            <w:r>
              <w:t xml:space="preserve"> </w:t>
            </w:r>
          </w:p>
        </w:tc>
        <w:tc>
          <w:tcPr>
            <w:tcW w:w="1418" w:type="dxa"/>
          </w:tcPr>
          <w:p w:rsidR="00000000" w:rsidRDefault="00DA200A">
            <w:pPr>
              <w:jc w:val="right"/>
            </w:pPr>
            <w:r>
              <w:t>-1.765</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Rango</w:t>
            </w:r>
          </w:p>
        </w:tc>
        <w:tc>
          <w:tcPr>
            <w:tcW w:w="992" w:type="dxa"/>
          </w:tcPr>
          <w:p w:rsidR="00000000" w:rsidRDefault="00DA200A">
            <w:pPr>
              <w:jc w:val="right"/>
            </w:pPr>
            <w:r>
              <w:t xml:space="preserve"> </w:t>
            </w:r>
          </w:p>
        </w:tc>
        <w:tc>
          <w:tcPr>
            <w:tcW w:w="1418"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Mínimo</w:t>
            </w:r>
          </w:p>
        </w:tc>
        <w:tc>
          <w:tcPr>
            <w:tcW w:w="992" w:type="dxa"/>
          </w:tcPr>
          <w:p w:rsidR="00000000" w:rsidRDefault="00DA200A">
            <w:pPr>
              <w:jc w:val="right"/>
            </w:pPr>
            <w:r>
              <w:t xml:space="preserve"> </w:t>
            </w:r>
          </w:p>
        </w:tc>
        <w:tc>
          <w:tcPr>
            <w:tcW w:w="1418"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Máximo</w:t>
            </w:r>
          </w:p>
        </w:tc>
        <w:tc>
          <w:tcPr>
            <w:tcW w:w="992" w:type="dxa"/>
          </w:tcPr>
          <w:p w:rsidR="00000000" w:rsidRDefault="00DA200A">
            <w:pPr>
              <w:jc w:val="right"/>
            </w:pPr>
            <w:r>
              <w:t xml:space="preserve"> </w:t>
            </w:r>
          </w:p>
        </w:tc>
        <w:tc>
          <w:tcPr>
            <w:tcW w:w="1418" w:type="dxa"/>
          </w:tcPr>
          <w:p w:rsidR="00000000" w:rsidRDefault="00DA200A">
            <w:pPr>
              <w:jc w:val="right"/>
            </w:pPr>
            <w:r>
              <w:t>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Cuartiles</w:t>
            </w:r>
          </w:p>
        </w:tc>
        <w:tc>
          <w:tcPr>
            <w:tcW w:w="992" w:type="dxa"/>
          </w:tcPr>
          <w:p w:rsidR="00000000" w:rsidRDefault="00DA200A">
            <w:pPr>
              <w:jc w:val="center"/>
            </w:pPr>
            <w:r>
              <w:t>1</w:t>
            </w:r>
          </w:p>
        </w:tc>
        <w:tc>
          <w:tcPr>
            <w:tcW w:w="1418"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 xml:space="preserve"> </w:t>
            </w:r>
          </w:p>
        </w:tc>
        <w:tc>
          <w:tcPr>
            <w:tcW w:w="992" w:type="dxa"/>
          </w:tcPr>
          <w:p w:rsidR="00000000" w:rsidRDefault="00DA200A">
            <w:pPr>
              <w:jc w:val="center"/>
            </w:pPr>
            <w:r>
              <w:t>2</w:t>
            </w:r>
          </w:p>
        </w:tc>
        <w:tc>
          <w:tcPr>
            <w:tcW w:w="1418"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127" w:type="dxa"/>
          </w:tcPr>
          <w:p w:rsidR="00000000" w:rsidRDefault="00DA200A">
            <w:pPr>
              <w:jc w:val="right"/>
            </w:pPr>
            <w:r>
              <w:t xml:space="preserve"> </w:t>
            </w:r>
          </w:p>
        </w:tc>
        <w:tc>
          <w:tcPr>
            <w:tcW w:w="992" w:type="dxa"/>
          </w:tcPr>
          <w:p w:rsidR="00000000" w:rsidRDefault="00DA200A">
            <w:pPr>
              <w:jc w:val="center"/>
            </w:pPr>
            <w:r>
              <w:t>3</w:t>
            </w:r>
          </w:p>
        </w:tc>
        <w:tc>
          <w:tcPr>
            <w:tcW w:w="1418" w:type="dxa"/>
          </w:tcPr>
          <w:p w:rsidR="00000000" w:rsidRDefault="00DA200A">
            <w:pPr>
              <w:jc w:val="right"/>
            </w:pPr>
            <w:r>
              <w:t>1.00</w:t>
            </w:r>
          </w:p>
        </w:tc>
        <w:tc>
          <w:tcPr>
            <w:gridSpan w:val="0"/>
          </w:tcPr>
          <w:p w:rsidR="00000000" w:rsidRDefault="00DA200A">
            <w:r>
              <w:t xml:space="preserve"> </w:t>
            </w:r>
          </w:p>
        </w:tc>
      </w:tr>
    </w:tbl>
    <w:p w:rsidR="00000000" w:rsidRDefault="00DA200A">
      <w:pPr>
        <w:ind w:left="851"/>
        <w:jc w:val="center"/>
        <w:rPr>
          <w:rFonts w:ascii="Arial" w:hAnsi="Arial"/>
          <w:b/>
        </w:rPr>
      </w:pPr>
      <w:bookmarkStart w:id="19" w:name="_Toc507738831"/>
      <w:r>
        <w:rPr>
          <w:rFonts w:ascii="Arial" w:hAnsi="Arial"/>
          <w:b/>
        </w:rPr>
        <w:t>Gráfico 3.1</w:t>
      </w:r>
      <w:bookmarkEnd w:id="19"/>
      <w:r>
        <w:rPr>
          <w:rFonts w:ascii="Arial" w:hAnsi="Arial"/>
          <w:b/>
        </w:rPr>
        <w:t>1</w:t>
      </w:r>
    </w:p>
    <w:p w:rsidR="00000000" w:rsidRDefault="00DA200A">
      <w:pPr>
        <w:ind w:left="851"/>
        <w:jc w:val="center"/>
        <w:rPr>
          <w:rFonts w:ascii="Arial" w:hAnsi="Arial"/>
          <w:b/>
        </w:rPr>
      </w:pPr>
    </w:p>
    <w:p w:rsidR="00000000" w:rsidRDefault="003A1DB9">
      <w:pPr>
        <w:ind w:left="851"/>
        <w:jc w:val="center"/>
        <w:rPr>
          <w:rFonts w:ascii="Arial" w:hAnsi="Arial"/>
          <w:b/>
        </w:rPr>
      </w:pPr>
      <w:r>
        <w:rPr>
          <w:noProof/>
        </w:rPr>
        <w:drawing>
          <wp:anchor distT="0" distB="0" distL="114300" distR="114300" simplePos="0" relativeHeight="251651072" behindDoc="0" locked="0" layoutInCell="0" allowOverlap="1">
            <wp:simplePos x="0" y="0"/>
            <wp:positionH relativeFrom="column">
              <wp:posOffset>560070</wp:posOffset>
            </wp:positionH>
            <wp:positionV relativeFrom="paragraph">
              <wp:posOffset>280035</wp:posOffset>
            </wp:positionV>
            <wp:extent cx="4124960" cy="2248535"/>
            <wp:effectExtent l="0" t="0" r="0" b="0"/>
            <wp:wrapTopAndBottom/>
            <wp:docPr id="48" name="Objeto 4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DA200A">
        <w:rPr>
          <w:rFonts w:ascii="Arial" w:hAnsi="Arial"/>
          <w:b/>
        </w:rPr>
        <w:t>División de quebrados</w:t>
      </w:r>
    </w:p>
    <w:p w:rsidR="00000000" w:rsidRDefault="00DA200A">
      <w:pPr>
        <w:jc w:val="both"/>
        <w:rPr>
          <w:rFonts w:ascii="Arial" w:hAnsi="Arial"/>
        </w:rPr>
      </w:pPr>
    </w:p>
    <w:p w:rsidR="00000000" w:rsidRDefault="00DA200A">
      <w:pPr>
        <w:jc w:val="both"/>
        <w:rPr>
          <w:rFonts w:ascii="Arial" w:hAnsi="Arial"/>
        </w:rPr>
      </w:pPr>
      <w:r>
        <w:rPr>
          <w:rFonts w:ascii="Arial" w:hAnsi="Arial"/>
          <w:noProof/>
        </w:rPr>
        <w:pict>
          <v:shape id="_x0000_s1083" type="#_x0000_t202" style="position:absolute;left:0;text-align:left;margin-left:44.9pt;margin-top:3.85pt;width:324pt;height:43.2pt;z-index:251661312" o:allowincell="f" filled="f">
            <v:textbox>
              <w:txbxContent>
                <w:p w:rsidR="00000000" w:rsidRDefault="00DA200A">
                  <w:pPr>
                    <w:pStyle w:val="BodyText2"/>
                    <w:rPr>
                      <w:rFonts w:ascii="Arial" w:hAnsi="Arial"/>
                      <w:lang w:val="es-EC"/>
                    </w:rPr>
                  </w:pPr>
                  <w:r>
                    <w:rPr>
                      <w:rFonts w:ascii="Arial" w:hAnsi="Arial"/>
                      <w:lang w:val="es-EC"/>
                    </w:rPr>
                    <w:t>No realizó correctamente la división de quebrados:</w:t>
                  </w:r>
                  <w:r>
                    <w:rPr>
                      <w:rFonts w:ascii="Arial" w:hAnsi="Arial"/>
                      <w:lang w:val="es-EC"/>
                    </w:rPr>
                    <w:tab/>
                    <w:t>0</w:t>
                  </w:r>
                </w:p>
                <w:p w:rsidR="00000000" w:rsidRDefault="00DA200A">
                  <w:pPr>
                    <w:rPr>
                      <w:rFonts w:ascii="Arial" w:hAnsi="Arial"/>
                    </w:rPr>
                  </w:pPr>
                  <w:r>
                    <w:rPr>
                      <w:rFonts w:ascii="Arial" w:hAnsi="Arial"/>
                    </w:rPr>
                    <w:t>Realizó correctamente la división de quebrados:</w:t>
                  </w:r>
                  <w:r>
                    <w:rPr>
                      <w:rFonts w:ascii="Arial" w:hAnsi="Arial"/>
                    </w:rPr>
                    <w:tab/>
                    <w:t>1</w:t>
                  </w:r>
                </w:p>
                <w:p w:rsidR="00000000" w:rsidRDefault="00DA200A"/>
              </w:txbxContent>
            </v:textbox>
          </v:shape>
        </w:pict>
      </w: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spacing w:line="480" w:lineRule="auto"/>
        <w:ind w:left="851"/>
        <w:jc w:val="both"/>
        <w:rPr>
          <w:rFonts w:ascii="Arial" w:hAnsi="Arial"/>
        </w:rPr>
      </w:pPr>
      <w:r>
        <w:pict>
          <v:shape id="_x0000_s1092" type="#_x0000_t75" style="position:absolute;left:0;text-align:left;margin-left:44.3pt;margin-top:29.5pt;width:195pt;height:55pt;z-index:251670528" o:allowincell="f">
            <v:imagedata r:id="rId21" o:title=""/>
            <w10:wrap type="topAndBottom"/>
          </v:shape>
          <o:OLEObject Type="Embed" ProgID="Equation.2" ShapeID="_x0000_s1092" DrawAspect="Content" ObjectID="_1307948234" r:id="rId22"/>
        </w:pict>
      </w:r>
      <w:r>
        <w:rPr>
          <w:rFonts w:ascii="Arial" w:hAnsi="Arial"/>
        </w:rPr>
        <w:t>Distribución de frecuencias</w:t>
      </w: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spacing w:line="480" w:lineRule="auto"/>
        <w:ind w:left="851"/>
        <w:jc w:val="both"/>
        <w:rPr>
          <w:rFonts w:ascii="Arial" w:hAnsi="Arial"/>
        </w:rPr>
      </w:pPr>
      <w:r>
        <w:pict>
          <v:shape id="_x0000_s1059" type="#_x0000_t75" style="position:absolute;left:0;text-align:left;margin-left:46.1pt;margin-top:34pt;width:121pt;height:20pt;z-index:251639808" o:allowincell="f">
            <v:imagedata r:id="rId23" o:title=""/>
            <w10:wrap type="topAndBottom"/>
          </v:shape>
          <o:OLEObject Type="Embed" ProgID="Equation.2" ShapeID="_x0000_s1059" DrawAspect="Content" ObjectID="_1307948225" r:id="rId24"/>
        </w:pict>
      </w:r>
      <w:r>
        <w:rPr>
          <w:rFonts w:ascii="Arial" w:hAnsi="Arial"/>
        </w:rPr>
        <w:t>Función generadora de momentos</w:t>
      </w: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pStyle w:val="Ttulo3"/>
        <w:spacing w:line="480" w:lineRule="auto"/>
        <w:ind w:left="851"/>
      </w:pPr>
      <w:bookmarkStart w:id="20" w:name="_Toc505954479"/>
      <w:bookmarkStart w:id="21" w:name="_Toc506601630"/>
      <w:bookmarkStart w:id="22" w:name="_Toc506931643"/>
      <w:bookmarkStart w:id="23" w:name="_Toc507661657"/>
      <w:r>
        <w:t>D</w:t>
      </w:r>
      <w:r>
        <w:t>écima segunda variable: X</w:t>
      </w:r>
      <w:r>
        <w:rPr>
          <w:vertAlign w:val="subscript"/>
        </w:rPr>
        <w:t>12</w:t>
      </w:r>
      <w:r>
        <w:t>=Conjunto de números</w:t>
      </w:r>
      <w:bookmarkEnd w:id="20"/>
      <w:bookmarkEnd w:id="21"/>
      <w:bookmarkEnd w:id="22"/>
      <w:bookmarkEnd w:id="23"/>
    </w:p>
    <w:p w:rsidR="00000000" w:rsidRDefault="00DA200A">
      <w:pPr>
        <w:spacing w:line="480" w:lineRule="auto"/>
        <w:ind w:left="851"/>
        <w:jc w:val="both"/>
        <w:rPr>
          <w:rFonts w:ascii="Arial" w:hAnsi="Arial"/>
        </w:rPr>
      </w:pPr>
      <w:r>
        <w:rPr>
          <w:rFonts w:ascii="Arial" w:hAnsi="Arial"/>
        </w:rPr>
        <w:t xml:space="preserve">Esta variable trata de medir el conocimiento que tienen los estudiantes acerca del sistema numérico, y después de hacer el correspondiente análisis se pueden observar los siguientes resultados: como se puede </w:t>
      </w:r>
      <w:r>
        <w:rPr>
          <w:rFonts w:ascii="Arial" w:hAnsi="Arial"/>
        </w:rPr>
        <w:t>apreciar en la tabla XXI</w:t>
      </w:r>
      <w:r>
        <w:rPr>
          <w:rFonts w:ascii="Arial" w:hAnsi="Arial"/>
        </w:rPr>
        <w:t>I</w:t>
      </w:r>
      <w:r>
        <w:rPr>
          <w:rFonts w:ascii="Arial" w:hAnsi="Arial"/>
        </w:rPr>
        <w:t xml:space="preserve"> la variable conjunto de números tiene una distribución platicúrtica y tiene un coeficiente de asimetría negativo, es decir las observaciones se distribuyen más hacia la derecha, la moda de las observaciones es 3 lo cual quiere deci</w:t>
      </w:r>
      <w:r>
        <w:rPr>
          <w:rFonts w:ascii="Arial" w:hAnsi="Arial"/>
        </w:rPr>
        <w:t>r que en mayor proporción los estudiantes acertaban a 3 de 4 proposiciones que se planteaban para indagar acerca de las propiedades del sistema numérico.</w:t>
      </w:r>
    </w:p>
    <w:p w:rsidR="00000000" w:rsidRDefault="00DA200A">
      <w:pPr>
        <w:ind w:left="851"/>
        <w:jc w:val="center"/>
        <w:rPr>
          <w:rFonts w:ascii="Arial" w:hAnsi="Arial"/>
          <w:b/>
        </w:rPr>
      </w:pPr>
      <w:bookmarkStart w:id="24" w:name="_Toc507662006"/>
      <w:r>
        <w:rPr>
          <w:rFonts w:ascii="Arial" w:hAnsi="Arial"/>
          <w:b/>
        </w:rPr>
        <w:t>Tabla XXI</w:t>
      </w:r>
      <w:bookmarkEnd w:id="24"/>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para la variable X</w:t>
      </w:r>
      <w:r>
        <w:rPr>
          <w:rFonts w:ascii="Arial" w:hAnsi="Arial"/>
          <w:b/>
          <w:vertAlign w:val="subscript"/>
        </w:rPr>
        <w:t>12</w:t>
      </w:r>
      <w:r>
        <w:rPr>
          <w:rFonts w:ascii="Arial" w:hAnsi="Arial"/>
          <w:b/>
        </w:rPr>
        <w:t>: conjunto de números</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851"/>
        <w:gridCol w:w="1417"/>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851" w:type="dxa"/>
          </w:tcPr>
          <w:p w:rsidR="00000000" w:rsidRDefault="00DA200A">
            <w:pPr>
              <w:jc w:val="right"/>
            </w:pPr>
          </w:p>
        </w:tc>
        <w:tc>
          <w:tcPr>
            <w:tcW w:w="1417"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851" w:type="dxa"/>
          </w:tcPr>
          <w:p w:rsidR="00000000" w:rsidRDefault="00DA200A">
            <w:pPr>
              <w:jc w:val="right"/>
            </w:pPr>
            <w:r>
              <w:t xml:space="preserve"> </w:t>
            </w:r>
          </w:p>
        </w:tc>
        <w:tc>
          <w:tcPr>
            <w:tcW w:w="1417" w:type="dxa"/>
          </w:tcPr>
          <w:p w:rsidR="00000000" w:rsidRDefault="00DA200A">
            <w:pPr>
              <w:jc w:val="right"/>
            </w:pPr>
            <w:r>
              <w:t>1.77</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851" w:type="dxa"/>
          </w:tcPr>
          <w:p w:rsidR="00000000" w:rsidRDefault="00DA200A">
            <w:pPr>
              <w:jc w:val="right"/>
            </w:pPr>
            <w:r>
              <w:t xml:space="preserve"> </w:t>
            </w:r>
          </w:p>
        </w:tc>
        <w:tc>
          <w:tcPr>
            <w:tcW w:w="1417" w:type="dxa"/>
          </w:tcPr>
          <w:p w:rsidR="00000000" w:rsidRDefault="00DA200A">
            <w:pPr>
              <w:jc w:val="right"/>
            </w:pPr>
            <w:r>
              <w:t>2.00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851" w:type="dxa"/>
          </w:tcPr>
          <w:p w:rsidR="00000000" w:rsidRDefault="00DA200A">
            <w:pPr>
              <w:jc w:val="right"/>
            </w:pPr>
            <w:r>
              <w:t xml:space="preserve"> </w:t>
            </w:r>
          </w:p>
        </w:tc>
        <w:tc>
          <w:tcPr>
            <w:tcW w:w="1417"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851" w:type="dxa"/>
          </w:tcPr>
          <w:p w:rsidR="00000000" w:rsidRDefault="00DA200A">
            <w:pPr>
              <w:jc w:val="right"/>
            </w:pPr>
            <w:r>
              <w:t xml:space="preserve"> </w:t>
            </w:r>
          </w:p>
        </w:tc>
        <w:tc>
          <w:tcPr>
            <w:tcW w:w="1417" w:type="dxa"/>
          </w:tcPr>
          <w:p w:rsidR="00000000" w:rsidRDefault="00DA200A">
            <w:pPr>
              <w:jc w:val="right"/>
            </w:pPr>
            <w:r>
              <w:t>1.16</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851" w:type="dxa"/>
          </w:tcPr>
          <w:p w:rsidR="00000000" w:rsidRDefault="00DA200A">
            <w:pPr>
              <w:jc w:val="right"/>
            </w:pPr>
            <w:r>
              <w:t xml:space="preserve"> </w:t>
            </w:r>
          </w:p>
        </w:tc>
        <w:tc>
          <w:tcPr>
            <w:tcW w:w="1417" w:type="dxa"/>
          </w:tcPr>
          <w:p w:rsidR="00000000" w:rsidRDefault="00DA200A">
            <w:pPr>
              <w:jc w:val="right"/>
            </w:pPr>
            <w:r>
              <w:t>1.35</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851" w:type="dxa"/>
          </w:tcPr>
          <w:p w:rsidR="00000000" w:rsidRDefault="00DA200A">
            <w:pPr>
              <w:jc w:val="right"/>
            </w:pPr>
          </w:p>
        </w:tc>
        <w:tc>
          <w:tcPr>
            <w:tcW w:w="1417" w:type="dxa"/>
          </w:tcPr>
          <w:p w:rsidR="00000000" w:rsidRDefault="00DA200A">
            <w:pPr>
              <w:jc w:val="right"/>
            </w:pPr>
            <w:r>
              <w:t>.655</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851" w:type="dxa"/>
          </w:tcPr>
          <w:p w:rsidR="00000000" w:rsidRDefault="00DA200A">
            <w:pPr>
              <w:jc w:val="right"/>
            </w:pPr>
            <w:r>
              <w:t xml:space="preserve"> </w:t>
            </w:r>
          </w:p>
        </w:tc>
        <w:tc>
          <w:tcPr>
            <w:tcW w:w="1417" w:type="dxa"/>
          </w:tcPr>
          <w:p w:rsidR="00000000" w:rsidRDefault="00DA200A">
            <w:pPr>
              <w:jc w:val="right"/>
            </w:pPr>
            <w:r>
              <w:t>-.119</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851" w:type="dxa"/>
          </w:tcPr>
          <w:p w:rsidR="00000000" w:rsidRDefault="00DA200A">
            <w:pPr>
              <w:jc w:val="right"/>
            </w:pPr>
            <w:r>
              <w:t xml:space="preserve"> </w:t>
            </w:r>
          </w:p>
        </w:tc>
        <w:tc>
          <w:tcPr>
            <w:tcW w:w="1417" w:type="dxa"/>
          </w:tcPr>
          <w:p w:rsidR="00000000" w:rsidRDefault="00DA200A">
            <w:pPr>
              <w:jc w:val="right"/>
            </w:pPr>
            <w:r>
              <w:t>-1.089</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851" w:type="dxa"/>
          </w:tcPr>
          <w:p w:rsidR="00000000" w:rsidRDefault="00DA200A">
            <w:pPr>
              <w:jc w:val="right"/>
            </w:pPr>
            <w:r>
              <w:t xml:space="preserve"> </w:t>
            </w:r>
          </w:p>
        </w:tc>
        <w:tc>
          <w:tcPr>
            <w:tcW w:w="1417"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851"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851" w:type="dxa"/>
          </w:tcPr>
          <w:p w:rsidR="00000000" w:rsidRDefault="00DA200A">
            <w:pPr>
              <w:jc w:val="right"/>
            </w:pPr>
            <w:r>
              <w:t xml:space="preserve"> </w:t>
            </w:r>
          </w:p>
        </w:tc>
        <w:tc>
          <w:tcPr>
            <w:tcW w:w="1417"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Cuartiles</w:t>
            </w:r>
          </w:p>
        </w:tc>
        <w:tc>
          <w:tcPr>
            <w:tcW w:w="851" w:type="dxa"/>
          </w:tcPr>
          <w:p w:rsidR="00000000" w:rsidRDefault="00DA200A">
            <w:pPr>
              <w:jc w:val="center"/>
            </w:pPr>
            <w:r>
              <w:t>1</w:t>
            </w:r>
          </w:p>
        </w:tc>
        <w:tc>
          <w:tcPr>
            <w:tcW w:w="1417" w:type="dxa"/>
          </w:tcPr>
          <w:p w:rsidR="00000000" w:rsidRDefault="00DA200A">
            <w:pPr>
              <w:jc w:val="right"/>
            </w:pPr>
            <w:r>
              <w:t>1.00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851" w:type="dxa"/>
          </w:tcPr>
          <w:p w:rsidR="00000000" w:rsidRDefault="00DA200A">
            <w:pPr>
              <w:jc w:val="center"/>
            </w:pPr>
            <w:r>
              <w:t>2</w:t>
            </w:r>
          </w:p>
        </w:tc>
        <w:tc>
          <w:tcPr>
            <w:tcW w:w="1417" w:type="dxa"/>
          </w:tcPr>
          <w:p w:rsidR="00000000" w:rsidRDefault="00DA200A">
            <w:pPr>
              <w:jc w:val="right"/>
            </w:pPr>
            <w:r>
              <w:t>2.00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851" w:type="dxa"/>
          </w:tcPr>
          <w:p w:rsidR="00000000" w:rsidRDefault="00DA200A">
            <w:pPr>
              <w:jc w:val="center"/>
            </w:pPr>
            <w:r>
              <w:t>3</w:t>
            </w:r>
          </w:p>
        </w:tc>
        <w:tc>
          <w:tcPr>
            <w:tcW w:w="1417" w:type="dxa"/>
          </w:tcPr>
          <w:p w:rsidR="00000000" w:rsidRDefault="00DA200A">
            <w:pPr>
              <w:jc w:val="right"/>
            </w:pPr>
            <w:r>
              <w:t>3.00</w:t>
            </w:r>
          </w:p>
        </w:tc>
        <w:tc>
          <w:tcPr>
            <w:gridSpan w:val="0"/>
          </w:tcPr>
          <w:p w:rsidR="00000000" w:rsidRDefault="00DA200A">
            <w:r>
              <w:t xml:space="preserve"> </w:t>
            </w:r>
          </w:p>
        </w:tc>
      </w:tr>
    </w:tbl>
    <w:p w:rsidR="00000000" w:rsidRDefault="00DA200A">
      <w:pPr>
        <w:ind w:left="851"/>
        <w:jc w:val="center"/>
        <w:rPr>
          <w:rFonts w:ascii="Arial" w:hAnsi="Arial"/>
          <w:b/>
        </w:rPr>
      </w:pPr>
      <w:bookmarkStart w:id="25" w:name="_Toc507738832"/>
      <w:r>
        <w:rPr>
          <w:rFonts w:ascii="Arial" w:hAnsi="Arial"/>
          <w:b/>
        </w:rPr>
        <w:t>Gráfico 3.1</w:t>
      </w:r>
      <w:bookmarkEnd w:id="25"/>
      <w:r>
        <w:rPr>
          <w:rFonts w:ascii="Arial" w:hAnsi="Arial"/>
          <w:b/>
        </w:rPr>
        <w:t>2</w:t>
      </w:r>
    </w:p>
    <w:p w:rsidR="00000000" w:rsidRDefault="00DA200A">
      <w:pPr>
        <w:ind w:left="851"/>
        <w:jc w:val="center"/>
        <w:rPr>
          <w:rFonts w:ascii="Arial" w:hAnsi="Arial"/>
          <w:b/>
        </w:rPr>
      </w:pPr>
    </w:p>
    <w:p w:rsidR="00000000" w:rsidRDefault="003A1DB9">
      <w:pPr>
        <w:ind w:left="851"/>
        <w:jc w:val="center"/>
        <w:rPr>
          <w:rFonts w:ascii="Arial" w:hAnsi="Arial"/>
          <w:b/>
        </w:rPr>
      </w:pPr>
      <w:r>
        <w:rPr>
          <w:noProof/>
        </w:rPr>
        <w:drawing>
          <wp:anchor distT="0" distB="0" distL="114300" distR="114300" simplePos="0" relativeHeight="251652096" behindDoc="0" locked="0" layoutInCell="0" allowOverlap="1">
            <wp:simplePos x="0" y="0"/>
            <wp:positionH relativeFrom="column">
              <wp:posOffset>561340</wp:posOffset>
            </wp:positionH>
            <wp:positionV relativeFrom="paragraph">
              <wp:posOffset>280035</wp:posOffset>
            </wp:positionV>
            <wp:extent cx="4123690" cy="2216150"/>
            <wp:effectExtent l="0" t="0" r="0" b="0"/>
            <wp:wrapTopAndBottom/>
            <wp:docPr id="50" name="Objeto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DA200A">
        <w:rPr>
          <w:rFonts w:ascii="Arial" w:hAnsi="Arial"/>
          <w:b/>
        </w:rPr>
        <w:t>Conjunto de números corr</w:t>
      </w:r>
      <w:r w:rsidR="00DA200A">
        <w:rPr>
          <w:rFonts w:ascii="Arial" w:hAnsi="Arial"/>
          <w:b/>
        </w:rPr>
        <w:t>ectamente identificados</w:t>
      </w:r>
    </w:p>
    <w:p w:rsidR="00000000" w:rsidRDefault="00DA200A">
      <w:pPr>
        <w:jc w:val="both"/>
        <w:rPr>
          <w:rFonts w:ascii="Arial" w:hAnsi="Arial"/>
        </w:rPr>
      </w:pPr>
    </w:p>
    <w:p w:rsidR="00000000" w:rsidRDefault="00DA200A">
      <w:pPr>
        <w:jc w:val="both"/>
        <w:rPr>
          <w:rFonts w:ascii="Arial" w:hAnsi="Arial"/>
        </w:rPr>
      </w:pPr>
      <w:r>
        <w:rPr>
          <w:rFonts w:ascii="Arial" w:hAnsi="Arial"/>
          <w:noProof/>
        </w:rPr>
        <w:pict>
          <v:shape id="_x0000_s1084" type="#_x0000_t202" style="position:absolute;left:0;text-align:left;margin-left:44.9pt;margin-top:6.5pt;width:324pt;height:28.8pt;z-index:251662336" o:allowincell="f" filled="f">
            <v:textbox>
              <w:txbxContent>
                <w:p w:rsidR="00000000" w:rsidRDefault="00DA200A">
                  <w:pPr>
                    <w:spacing w:line="480" w:lineRule="auto"/>
                    <w:jc w:val="both"/>
                    <w:rPr>
                      <w:rFonts w:ascii="Arial" w:hAnsi="Arial"/>
                    </w:rPr>
                  </w:pPr>
                  <w:r>
                    <w:rPr>
                      <w:rFonts w:ascii="Arial" w:hAnsi="Arial"/>
                    </w:rPr>
                    <w:t>Núme</w:t>
                  </w:r>
                  <w:r>
                    <w:rPr>
                      <w:rFonts w:ascii="Arial" w:hAnsi="Arial"/>
                    </w:rPr>
                    <w:t>ro  de literales correctos:  0,   1,   2,   3,   4.</w:t>
                  </w:r>
                </w:p>
                <w:p w:rsidR="00000000" w:rsidRDefault="00DA200A"/>
              </w:txbxContent>
            </v:textbox>
          </v:shape>
        </w:pict>
      </w: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spacing w:line="480" w:lineRule="auto"/>
        <w:ind w:left="851"/>
        <w:jc w:val="both"/>
        <w:rPr>
          <w:rFonts w:ascii="Arial" w:hAnsi="Arial"/>
        </w:rPr>
      </w:pPr>
      <w:r>
        <w:rPr>
          <w:rFonts w:ascii="Arial" w:hAnsi="Arial"/>
        </w:rPr>
        <w:t>Distribución de frecuencias</w:t>
      </w:r>
    </w:p>
    <w:p w:rsidR="00000000" w:rsidRDefault="00DA200A">
      <w:pPr>
        <w:spacing w:line="480" w:lineRule="auto"/>
        <w:ind w:left="851"/>
        <w:jc w:val="both"/>
        <w:rPr>
          <w:rFonts w:ascii="Arial" w:hAnsi="Arial"/>
        </w:rPr>
      </w:pPr>
      <w:r>
        <w:rPr>
          <w:rFonts w:ascii="Arial" w:hAnsi="Arial"/>
          <w:noProof/>
        </w:rPr>
        <w:pict>
          <v:shape id="_x0000_s1094" type="#_x0000_t87" style="position:absolute;left:0;text-align:left;margin-left:116.9pt;margin-top:.7pt;width:7.2pt;height:165.6pt;z-index:251672576" o:allowincell="f"/>
        </w:pict>
      </w:r>
      <w:r>
        <w:rPr>
          <w:rFonts w:ascii="Arial" w:hAnsi="Arial"/>
        </w:rPr>
        <w:tab/>
      </w:r>
      <w:r>
        <w:rPr>
          <w:rFonts w:ascii="Arial" w:hAnsi="Arial"/>
        </w:rPr>
        <w:tab/>
      </w:r>
      <w:r>
        <w:rPr>
          <w:rFonts w:ascii="Arial" w:hAnsi="Arial"/>
        </w:rPr>
        <w:tab/>
        <w:t>0.186</w:t>
      </w:r>
      <w:r>
        <w:rPr>
          <w:rFonts w:ascii="Arial" w:hAnsi="Arial"/>
        </w:rPr>
        <w:tab/>
      </w:r>
      <w:r>
        <w:rPr>
          <w:rFonts w:ascii="Arial" w:hAnsi="Arial"/>
        </w:rPr>
        <w:tab/>
        <w:t>Si x</w:t>
      </w:r>
      <w:r>
        <w:rPr>
          <w:rFonts w:ascii="Arial" w:hAnsi="Arial"/>
          <w:vertAlign w:val="subscript"/>
        </w:rPr>
        <w:t>12</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0.221</w:t>
      </w:r>
      <w:r>
        <w:rPr>
          <w:rFonts w:ascii="Arial" w:hAnsi="Arial"/>
        </w:rPr>
        <w:tab/>
      </w:r>
      <w:r>
        <w:rPr>
          <w:rFonts w:ascii="Arial" w:hAnsi="Arial"/>
        </w:rPr>
        <w:tab/>
        <w:t>Si x</w:t>
      </w:r>
      <w:r>
        <w:rPr>
          <w:rFonts w:ascii="Arial" w:hAnsi="Arial"/>
          <w:vertAlign w:val="subscript"/>
        </w:rPr>
        <w:t>12</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12</w:t>
      </w:r>
      <w:r>
        <w:rPr>
          <w:rFonts w:ascii="Arial" w:hAnsi="Arial"/>
        </w:rPr>
        <w:t>=x</w:t>
      </w:r>
      <w:r>
        <w:rPr>
          <w:rFonts w:ascii="Arial" w:hAnsi="Arial"/>
          <w:vertAlign w:val="subscript"/>
        </w:rPr>
        <w:t>12</w:t>
      </w:r>
      <w:r>
        <w:rPr>
          <w:rFonts w:ascii="Arial" w:hAnsi="Arial"/>
        </w:rPr>
        <w:t>)=</w:t>
      </w:r>
      <w:r>
        <w:rPr>
          <w:rFonts w:ascii="Arial" w:hAnsi="Arial"/>
        </w:rPr>
        <w:tab/>
      </w:r>
      <w:r>
        <w:rPr>
          <w:rFonts w:ascii="Arial" w:hAnsi="Arial"/>
        </w:rPr>
        <w:tab/>
        <w:t>0.268</w:t>
      </w:r>
      <w:r>
        <w:rPr>
          <w:rFonts w:ascii="Arial" w:hAnsi="Arial"/>
        </w:rPr>
        <w:tab/>
      </w:r>
      <w:r>
        <w:rPr>
          <w:rFonts w:ascii="Arial" w:hAnsi="Arial"/>
        </w:rPr>
        <w:tab/>
        <w:t>Si x</w:t>
      </w:r>
      <w:r>
        <w:rPr>
          <w:rFonts w:ascii="Arial" w:hAnsi="Arial"/>
          <w:vertAlign w:val="subscript"/>
        </w:rPr>
        <w:t>12</w:t>
      </w:r>
      <w:r>
        <w:rPr>
          <w:rFonts w:ascii="Arial" w:hAnsi="Arial"/>
        </w:rPr>
        <w:t>=2</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0.289</w:t>
      </w:r>
      <w:r>
        <w:rPr>
          <w:rFonts w:ascii="Arial" w:hAnsi="Arial"/>
        </w:rPr>
        <w:tab/>
      </w:r>
      <w:r>
        <w:rPr>
          <w:rFonts w:ascii="Arial" w:hAnsi="Arial"/>
        </w:rPr>
        <w:tab/>
        <w:t>Si x</w:t>
      </w:r>
      <w:r>
        <w:rPr>
          <w:rFonts w:ascii="Arial" w:hAnsi="Arial"/>
          <w:vertAlign w:val="subscript"/>
        </w:rPr>
        <w:t>12</w:t>
      </w:r>
      <w:r>
        <w:rPr>
          <w:rFonts w:ascii="Arial" w:hAnsi="Arial"/>
        </w:rPr>
        <w:t>=3</w:t>
      </w:r>
    </w:p>
    <w:p w:rsidR="00000000" w:rsidRDefault="00DA200A">
      <w:pPr>
        <w:spacing w:line="480" w:lineRule="auto"/>
        <w:ind w:left="2835"/>
        <w:jc w:val="both"/>
        <w:rPr>
          <w:rFonts w:ascii="Arial" w:hAnsi="Arial"/>
        </w:rPr>
      </w:pPr>
      <w:r>
        <w:rPr>
          <w:rFonts w:ascii="Arial" w:hAnsi="Arial"/>
        </w:rPr>
        <w:t>0.036            Si x</w:t>
      </w:r>
      <w:r>
        <w:rPr>
          <w:rFonts w:ascii="Arial" w:hAnsi="Arial"/>
          <w:vertAlign w:val="subscript"/>
        </w:rPr>
        <w:t>12</w:t>
      </w:r>
      <w:r>
        <w:rPr>
          <w:rFonts w:ascii="Arial" w:hAnsi="Arial"/>
        </w:rPr>
        <w:t>=4</w:t>
      </w:r>
    </w:p>
    <w:p w:rsidR="00000000" w:rsidRDefault="00DA200A">
      <w:pPr>
        <w:numPr>
          <w:ilvl w:val="0"/>
          <w:numId w:val="4"/>
        </w:numPr>
        <w:tabs>
          <w:tab w:val="left" w:pos="4253"/>
        </w:tabs>
        <w:spacing w:line="480" w:lineRule="auto"/>
        <w:ind w:left="4253" w:hanging="1418"/>
        <w:jc w:val="both"/>
        <w:rPr>
          <w:rFonts w:ascii="Arial" w:hAnsi="Arial"/>
        </w:rPr>
      </w:pPr>
      <w:r>
        <w:rPr>
          <w:rFonts w:ascii="Arial" w:hAnsi="Arial"/>
        </w:rPr>
        <w:t>resto de x</w:t>
      </w:r>
      <w:r>
        <w:rPr>
          <w:rFonts w:ascii="Arial" w:hAnsi="Arial"/>
          <w:vertAlign w:val="subscript"/>
        </w:rPr>
        <w:t>12</w:t>
      </w:r>
    </w:p>
    <w:p w:rsidR="00000000" w:rsidRDefault="00DA200A">
      <w:pPr>
        <w:spacing w:line="480" w:lineRule="auto"/>
        <w:ind w:left="851"/>
        <w:jc w:val="both"/>
        <w:rPr>
          <w:rFonts w:ascii="Arial" w:hAnsi="Arial"/>
        </w:rPr>
      </w:pPr>
      <w:r>
        <w:pict>
          <v:shape id="_x0000_s1060" type="#_x0000_t75" style="position:absolute;left:0;text-align:left;margin-left:41.3pt;margin-top:28.25pt;width:270pt;height:20pt;z-index:251640832" o:allowincell="f">
            <v:imagedata r:id="rId26" o:title=""/>
            <w10:wrap type="topAndBottom"/>
          </v:shape>
          <o:OLEObject Type="Embed" ProgID="Equation.2" ShapeID="_x0000_s1060" DrawAspect="Content" ObjectID="_1307948232" r:id="rId27"/>
        </w:pict>
      </w:r>
      <w:r>
        <w:rPr>
          <w:rFonts w:ascii="Arial" w:hAnsi="Arial"/>
        </w:rPr>
        <w:t>Función generadora de momentos</w:t>
      </w: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pStyle w:val="Ttulo3"/>
        <w:spacing w:line="480" w:lineRule="auto"/>
        <w:ind w:left="851"/>
      </w:pPr>
      <w:bookmarkStart w:id="26" w:name="_Toc505954480"/>
      <w:bookmarkStart w:id="27" w:name="_Toc506601631"/>
      <w:bookmarkStart w:id="28" w:name="_Toc506931644"/>
      <w:bookmarkStart w:id="29" w:name="_Toc507661658"/>
      <w:r>
        <w:t>Décima tercera variable: X</w:t>
      </w:r>
      <w:r>
        <w:rPr>
          <w:vertAlign w:val="subscript"/>
        </w:rPr>
        <w:t>13</w:t>
      </w:r>
      <w:r>
        <w:t>=Valor abs</w:t>
      </w:r>
      <w:r>
        <w:t>oluto</w:t>
      </w:r>
      <w:bookmarkEnd w:id="26"/>
      <w:bookmarkEnd w:id="27"/>
      <w:bookmarkEnd w:id="28"/>
      <w:bookmarkEnd w:id="29"/>
    </w:p>
    <w:p w:rsidR="00000000" w:rsidRDefault="00DA200A">
      <w:pPr>
        <w:spacing w:line="480" w:lineRule="auto"/>
        <w:ind w:left="851"/>
        <w:jc w:val="both"/>
        <w:rPr>
          <w:rFonts w:ascii="Arial" w:hAnsi="Arial"/>
        </w:rPr>
      </w:pPr>
      <w:r>
        <w:rPr>
          <w:rFonts w:ascii="Arial" w:hAnsi="Arial"/>
        </w:rPr>
        <w:t>La presente variable trata de medir el conocimiento que tienen los estudiantes del décimo año de educación básica de los colegios fiscales del cantón Guayaquil, acerca de la función valor absoluto, en el resultado obtenido se ve que los estudiantes o</w:t>
      </w:r>
      <w:r>
        <w:rPr>
          <w:rFonts w:ascii="Arial" w:hAnsi="Arial"/>
        </w:rPr>
        <w:t xml:space="preserve"> no han visto esta función o simplemente no se acuerdan debido a que 99.3 de cada 100 estudiantes a los que se le aplicó la prueba dejaron en blanco el tema, es decir que ni siquiera lo intentaron y otros simplemente llenaban escribiendo "no me acuerdo" o </w:t>
      </w:r>
      <w:r>
        <w:rPr>
          <w:rFonts w:ascii="Arial" w:hAnsi="Arial"/>
        </w:rPr>
        <w:t xml:space="preserve">"no me han enseñado". </w:t>
      </w:r>
    </w:p>
    <w:p w:rsidR="00000000" w:rsidRDefault="00DA200A">
      <w:pPr>
        <w:ind w:left="851"/>
        <w:jc w:val="both"/>
        <w:rPr>
          <w:rFonts w:ascii="Arial" w:hAnsi="Arial"/>
        </w:rPr>
      </w:pPr>
    </w:p>
    <w:p w:rsidR="00000000" w:rsidRDefault="00DA200A">
      <w:pPr>
        <w:ind w:left="851"/>
        <w:jc w:val="both"/>
        <w:rPr>
          <w:rFonts w:ascii="Arial" w:hAnsi="Arial"/>
        </w:rPr>
      </w:pPr>
    </w:p>
    <w:p w:rsidR="00000000" w:rsidRDefault="00DA200A">
      <w:pPr>
        <w:ind w:left="851"/>
        <w:jc w:val="both"/>
        <w:rPr>
          <w:rFonts w:ascii="Arial" w:hAnsi="Arial"/>
        </w:rPr>
      </w:pPr>
    </w:p>
    <w:p w:rsidR="00000000" w:rsidRDefault="00DA200A">
      <w:pPr>
        <w:spacing w:line="480" w:lineRule="auto"/>
        <w:ind w:left="851"/>
        <w:jc w:val="both"/>
        <w:rPr>
          <w:rFonts w:ascii="Arial" w:hAnsi="Arial"/>
        </w:rPr>
      </w:pPr>
      <w:r>
        <w:rPr>
          <w:rFonts w:ascii="Arial" w:hAnsi="Arial"/>
        </w:rPr>
        <w:t>Como se aprecia en la tabla XXII</w:t>
      </w:r>
      <w:r>
        <w:rPr>
          <w:rFonts w:ascii="Arial" w:hAnsi="Arial"/>
        </w:rPr>
        <w:t>I</w:t>
      </w:r>
      <w:r>
        <w:rPr>
          <w:rFonts w:ascii="Arial" w:hAnsi="Arial"/>
        </w:rPr>
        <w:t xml:space="preserve"> esta variable tiene una distribución leptocúrtica y que tiene un coeficiente de asimetría positivo, lo cual indica que las observaciones se distribuyen más hacia los valores menores de la variable,</w:t>
      </w:r>
      <w:r>
        <w:rPr>
          <w:rFonts w:ascii="Arial" w:hAnsi="Arial"/>
        </w:rPr>
        <w:t xml:space="preserve"> la moda de las observaciones es 0, es decir que el tema representaba dificultad para los estudiantes.</w:t>
      </w:r>
    </w:p>
    <w:p w:rsidR="00000000" w:rsidRDefault="00DA200A">
      <w:pPr>
        <w:jc w:val="both"/>
        <w:rPr>
          <w:rFonts w:ascii="Arial" w:hAnsi="Arial"/>
        </w:rPr>
      </w:pPr>
    </w:p>
    <w:p w:rsidR="00000000" w:rsidRDefault="00DA200A">
      <w:pPr>
        <w:spacing w:line="360" w:lineRule="auto"/>
        <w:jc w:val="center"/>
        <w:rPr>
          <w:rFonts w:ascii="Arial" w:hAnsi="Arial"/>
          <w:b/>
        </w:rPr>
      </w:pPr>
      <w:bookmarkStart w:id="30" w:name="_Toc507662007"/>
    </w:p>
    <w:p w:rsidR="00000000" w:rsidRDefault="00DA200A">
      <w:pPr>
        <w:spacing w:line="360" w:lineRule="auto"/>
        <w:jc w:val="center"/>
        <w:rPr>
          <w:rFonts w:ascii="Arial" w:hAnsi="Arial"/>
          <w:b/>
        </w:rPr>
      </w:pPr>
    </w:p>
    <w:p w:rsidR="00000000" w:rsidRDefault="00DA200A">
      <w:pPr>
        <w:spacing w:line="360" w:lineRule="auto"/>
        <w:jc w:val="center"/>
        <w:rPr>
          <w:rFonts w:ascii="Arial" w:hAnsi="Arial"/>
          <w:b/>
        </w:rPr>
      </w:pPr>
    </w:p>
    <w:p w:rsidR="00000000" w:rsidRDefault="00DA200A">
      <w:pPr>
        <w:spacing w:line="360" w:lineRule="auto"/>
        <w:jc w:val="center"/>
        <w:rPr>
          <w:rFonts w:ascii="Arial" w:hAnsi="Arial"/>
          <w:b/>
        </w:rPr>
      </w:pPr>
    </w:p>
    <w:p w:rsidR="00000000" w:rsidRDefault="00DA200A">
      <w:pPr>
        <w:spacing w:line="360" w:lineRule="auto"/>
        <w:jc w:val="center"/>
        <w:rPr>
          <w:rFonts w:ascii="Arial" w:hAnsi="Arial"/>
          <w:b/>
        </w:rPr>
      </w:pPr>
    </w:p>
    <w:p w:rsidR="00000000" w:rsidRDefault="00DA200A">
      <w:pPr>
        <w:spacing w:line="360" w:lineRule="auto"/>
        <w:jc w:val="center"/>
        <w:rPr>
          <w:rFonts w:ascii="Arial" w:hAnsi="Arial"/>
          <w:b/>
        </w:rPr>
      </w:pPr>
    </w:p>
    <w:p w:rsidR="00000000" w:rsidRDefault="00DA200A">
      <w:pPr>
        <w:ind w:left="851"/>
        <w:jc w:val="center"/>
        <w:rPr>
          <w:rFonts w:ascii="Arial" w:hAnsi="Arial"/>
          <w:b/>
        </w:rPr>
      </w:pPr>
      <w:r>
        <w:rPr>
          <w:rFonts w:ascii="Arial" w:hAnsi="Arial"/>
          <w:b/>
        </w:rPr>
        <w:t>Tabla XXII</w:t>
      </w:r>
      <w:bookmarkEnd w:id="30"/>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13</w:t>
      </w:r>
      <w:r>
        <w:rPr>
          <w:rFonts w:ascii="Arial" w:hAnsi="Arial"/>
          <w:b/>
        </w:rPr>
        <w:t>: valor absoluto</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851"/>
        <w:gridCol w:w="1417"/>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851" w:type="dxa"/>
          </w:tcPr>
          <w:p w:rsidR="00000000" w:rsidRDefault="00DA200A">
            <w:pPr>
              <w:jc w:val="right"/>
            </w:pPr>
          </w:p>
        </w:tc>
        <w:tc>
          <w:tcPr>
            <w:tcW w:w="1417"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851" w:type="dxa"/>
          </w:tcPr>
          <w:p w:rsidR="00000000" w:rsidRDefault="00DA200A">
            <w:pPr>
              <w:jc w:val="right"/>
            </w:pPr>
            <w:r>
              <w:t xml:space="preserve"> </w:t>
            </w:r>
          </w:p>
        </w:tc>
        <w:tc>
          <w:tcPr>
            <w:tcW w:w="1417" w:type="dxa"/>
          </w:tcPr>
          <w:p w:rsidR="00000000" w:rsidRDefault="00DA200A">
            <w:pPr>
              <w:jc w:val="right"/>
            </w:pPr>
            <w:r>
              <w:t>0.0108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851" w:type="dxa"/>
          </w:tcPr>
          <w:p w:rsidR="00000000" w:rsidRDefault="00DA200A">
            <w:pPr>
              <w:jc w:val="right"/>
            </w:pPr>
            <w:r>
              <w:t xml:space="preserve"> </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851"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851" w:type="dxa"/>
          </w:tcPr>
          <w:p w:rsidR="00000000" w:rsidRDefault="00DA200A">
            <w:pPr>
              <w:jc w:val="right"/>
            </w:pPr>
            <w:r>
              <w:t xml:space="preserve"> </w:t>
            </w:r>
          </w:p>
        </w:tc>
        <w:tc>
          <w:tcPr>
            <w:tcW w:w="1417" w:type="dxa"/>
          </w:tcPr>
          <w:p w:rsidR="00000000" w:rsidRDefault="00DA200A">
            <w:pPr>
              <w:jc w:val="right"/>
            </w:pPr>
            <w:r>
              <w:t>.13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851" w:type="dxa"/>
          </w:tcPr>
          <w:p w:rsidR="00000000" w:rsidRDefault="00DA200A">
            <w:pPr>
              <w:jc w:val="right"/>
            </w:pPr>
            <w:r>
              <w:t xml:space="preserve"> </w:t>
            </w:r>
          </w:p>
        </w:tc>
        <w:tc>
          <w:tcPr>
            <w:tcW w:w="1417" w:type="dxa"/>
          </w:tcPr>
          <w:p w:rsidR="00000000" w:rsidRDefault="00DA200A">
            <w:pPr>
              <w:jc w:val="right"/>
            </w:pPr>
            <w:r>
              <w:t>0.018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851" w:type="dxa"/>
          </w:tcPr>
          <w:p w:rsidR="00000000" w:rsidRDefault="00DA200A">
            <w:pPr>
              <w:jc w:val="right"/>
            </w:pPr>
          </w:p>
        </w:tc>
        <w:tc>
          <w:tcPr>
            <w:tcW w:w="1417" w:type="dxa"/>
          </w:tcPr>
          <w:p w:rsidR="00000000" w:rsidRDefault="00DA200A">
            <w:pPr>
              <w:jc w:val="right"/>
            </w:pPr>
            <w:r>
              <w:t>12.037</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851" w:type="dxa"/>
          </w:tcPr>
          <w:p w:rsidR="00000000" w:rsidRDefault="00DA200A">
            <w:pPr>
              <w:jc w:val="right"/>
            </w:pPr>
            <w:r>
              <w:t xml:space="preserve"> </w:t>
            </w:r>
          </w:p>
        </w:tc>
        <w:tc>
          <w:tcPr>
            <w:tcW w:w="1417" w:type="dxa"/>
          </w:tcPr>
          <w:p w:rsidR="00000000" w:rsidRDefault="00DA200A">
            <w:pPr>
              <w:jc w:val="right"/>
            </w:pPr>
            <w:r>
              <w:t>13.292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851" w:type="dxa"/>
          </w:tcPr>
          <w:p w:rsidR="00000000" w:rsidRDefault="00DA200A">
            <w:pPr>
              <w:jc w:val="right"/>
            </w:pPr>
            <w:r>
              <w:t xml:space="preserve"> </w:t>
            </w:r>
          </w:p>
        </w:tc>
        <w:tc>
          <w:tcPr>
            <w:tcW w:w="1417" w:type="dxa"/>
          </w:tcPr>
          <w:p w:rsidR="00000000" w:rsidRDefault="00DA200A">
            <w:pPr>
              <w:jc w:val="right"/>
            </w:pPr>
            <w:r>
              <w:t>183.991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851" w:type="dxa"/>
          </w:tcPr>
          <w:p w:rsidR="00000000" w:rsidRDefault="00DA200A">
            <w:pPr>
              <w:jc w:val="right"/>
            </w:pPr>
            <w:r>
              <w:t xml:space="preserve"> </w:t>
            </w:r>
          </w:p>
        </w:tc>
        <w:tc>
          <w:tcPr>
            <w:tcW w:w="1417" w:type="dxa"/>
          </w:tcPr>
          <w:p w:rsidR="00000000" w:rsidRDefault="00DA200A">
            <w:pPr>
              <w:jc w:val="right"/>
            </w:pPr>
            <w:r>
              <w:t>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851"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851" w:type="dxa"/>
          </w:tcPr>
          <w:p w:rsidR="00000000" w:rsidRDefault="00DA200A">
            <w:pPr>
              <w:jc w:val="right"/>
            </w:pPr>
            <w:r>
              <w:t xml:space="preserve"> </w:t>
            </w:r>
          </w:p>
        </w:tc>
        <w:tc>
          <w:tcPr>
            <w:tcW w:w="1417" w:type="dxa"/>
          </w:tcPr>
          <w:p w:rsidR="00000000" w:rsidRDefault="00DA200A">
            <w:pPr>
              <w:jc w:val="right"/>
            </w:pPr>
            <w:r>
              <w:t>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Cuartiles</w:t>
            </w:r>
          </w:p>
        </w:tc>
        <w:tc>
          <w:tcPr>
            <w:tcW w:w="851" w:type="dxa"/>
          </w:tcPr>
          <w:p w:rsidR="00000000" w:rsidRDefault="00DA200A">
            <w:pPr>
              <w:jc w:val="center"/>
            </w:pPr>
            <w:r>
              <w:t>1</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851" w:type="dxa"/>
          </w:tcPr>
          <w:p w:rsidR="00000000" w:rsidRDefault="00DA200A">
            <w:pPr>
              <w:jc w:val="center"/>
            </w:pPr>
            <w:r>
              <w:t>2</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851" w:type="dxa"/>
          </w:tcPr>
          <w:p w:rsidR="00000000" w:rsidRDefault="00DA200A">
            <w:pPr>
              <w:jc w:val="center"/>
            </w:pPr>
            <w:r>
              <w:t>3</w:t>
            </w:r>
          </w:p>
        </w:tc>
        <w:tc>
          <w:tcPr>
            <w:tcW w:w="1417" w:type="dxa"/>
          </w:tcPr>
          <w:p w:rsidR="00000000" w:rsidRDefault="00DA200A">
            <w:pPr>
              <w:jc w:val="right"/>
            </w:pPr>
            <w:r>
              <w:t>.00</w:t>
            </w:r>
          </w:p>
        </w:tc>
        <w:tc>
          <w:tcPr>
            <w:gridSpan w:val="0"/>
          </w:tcPr>
          <w:p w:rsidR="00000000" w:rsidRDefault="00DA200A">
            <w:r>
              <w:t xml:space="preserve"> </w:t>
            </w:r>
          </w:p>
        </w:tc>
      </w:tr>
    </w:tbl>
    <w:p w:rsidR="00000000" w:rsidRDefault="00DA200A">
      <w:pPr>
        <w:spacing w:line="360" w:lineRule="auto"/>
        <w:jc w:val="center"/>
        <w:rPr>
          <w:rFonts w:ascii="Arial" w:hAnsi="Arial"/>
          <w:b/>
        </w:rPr>
      </w:pPr>
      <w:bookmarkStart w:id="31" w:name="_Toc507738833"/>
    </w:p>
    <w:p w:rsidR="00000000" w:rsidRDefault="003A1DB9">
      <w:pPr>
        <w:ind w:left="851"/>
        <w:jc w:val="center"/>
        <w:rPr>
          <w:rFonts w:ascii="Arial" w:hAnsi="Arial"/>
          <w:b/>
        </w:rPr>
      </w:pPr>
      <w:r>
        <w:rPr>
          <w:noProof/>
        </w:rPr>
        <w:drawing>
          <wp:anchor distT="0" distB="0" distL="114300" distR="114300" simplePos="0" relativeHeight="251653120" behindDoc="0" locked="0" layoutInCell="0" allowOverlap="1">
            <wp:simplePos x="0" y="0"/>
            <wp:positionH relativeFrom="column">
              <wp:posOffset>570230</wp:posOffset>
            </wp:positionH>
            <wp:positionV relativeFrom="paragraph">
              <wp:posOffset>612775</wp:posOffset>
            </wp:positionV>
            <wp:extent cx="4123055" cy="2375535"/>
            <wp:effectExtent l="0" t="0" r="0" b="0"/>
            <wp:wrapTopAndBottom/>
            <wp:docPr id="51" name="Objeto 5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DA200A">
        <w:rPr>
          <w:rFonts w:ascii="Arial" w:hAnsi="Arial"/>
          <w:b/>
        </w:rPr>
        <w:t>Gráfico 3.1</w:t>
      </w:r>
      <w:bookmarkEnd w:id="31"/>
      <w:r w:rsidR="00DA200A">
        <w:rPr>
          <w:rFonts w:ascii="Arial" w:hAnsi="Arial"/>
          <w:b/>
        </w:rPr>
        <w:t>3</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Valor absoluto</w:t>
      </w:r>
    </w:p>
    <w:p w:rsidR="00000000" w:rsidRDefault="00DA200A">
      <w:pPr>
        <w:jc w:val="center"/>
        <w:rPr>
          <w:rFonts w:ascii="Arial" w:hAnsi="Arial"/>
          <w:b/>
        </w:rPr>
      </w:pPr>
      <w:r>
        <w:rPr>
          <w:rFonts w:ascii="Arial" w:hAnsi="Arial"/>
          <w:b/>
          <w:noProof/>
        </w:rPr>
        <w:pict>
          <v:shape id="_x0000_s1085" type="#_x0000_t202" style="position:absolute;left:0;text-align:left;margin-left:44.9pt;margin-top:203.05pt;width:324pt;height:79.2pt;z-index:251663360" o:allowincell="f" filled="f">
            <v:textbox>
              <w:txbxContent>
                <w:p w:rsidR="00000000" w:rsidRDefault="00DA200A">
                  <w:pPr>
                    <w:rPr>
                      <w:rFonts w:ascii="Arial" w:hAnsi="Arial"/>
                    </w:rPr>
                  </w:pPr>
                  <w:r>
                    <w:rPr>
                      <w:rFonts w:ascii="Arial" w:hAnsi="Arial"/>
                    </w:rPr>
                    <w:t>Sin respuesta: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0</w:t>
                  </w:r>
                </w:p>
                <w:p w:rsidR="00000000" w:rsidRDefault="00DA200A">
                  <w:pPr>
                    <w:jc w:val="both"/>
                    <w:rPr>
                      <w:rFonts w:ascii="Arial" w:hAnsi="Arial"/>
                    </w:rPr>
                  </w:pPr>
                  <w:r>
                    <w:rPr>
                      <w:rFonts w:ascii="Arial" w:hAnsi="Arial"/>
                    </w:rPr>
                    <w:t>Respuesta incorrecta:</w:t>
                  </w:r>
                  <w:r>
                    <w:rPr>
                      <w:rFonts w:ascii="Arial" w:hAnsi="Arial"/>
                    </w:rPr>
                    <w:tab/>
                  </w:r>
                  <w:r>
                    <w:rPr>
                      <w:rFonts w:ascii="Arial" w:hAnsi="Arial"/>
                    </w:rPr>
                    <w:tab/>
                  </w:r>
                  <w:r>
                    <w:rPr>
                      <w:rFonts w:ascii="Arial" w:hAnsi="Arial"/>
                    </w:rPr>
                    <w:tab/>
                  </w:r>
                  <w:r>
                    <w:rPr>
                      <w:rFonts w:ascii="Arial" w:hAnsi="Arial"/>
                    </w:rPr>
                    <w:tab/>
                  </w:r>
                  <w:r>
                    <w:rPr>
                      <w:rFonts w:ascii="Arial" w:hAnsi="Arial"/>
                    </w:rPr>
                    <w:tab/>
                    <w:t>1</w:t>
                  </w:r>
                </w:p>
                <w:p w:rsidR="00000000" w:rsidRDefault="00DA200A">
                  <w:pPr>
                    <w:jc w:val="both"/>
                    <w:rPr>
                      <w:rFonts w:ascii="Arial" w:hAnsi="Arial"/>
                    </w:rPr>
                  </w:pPr>
                  <w:r>
                    <w:rPr>
                      <w:rFonts w:ascii="Arial" w:hAnsi="Arial"/>
                    </w:rPr>
                    <w:t xml:space="preserve">Descomponen el valor absoluto pero no </w:t>
                  </w:r>
                  <w:r>
                    <w:rPr>
                      <w:rFonts w:ascii="Arial" w:hAnsi="Arial"/>
                    </w:rPr>
                    <w:tab/>
                  </w:r>
                  <w:r>
                    <w:rPr>
                      <w:rFonts w:ascii="Arial" w:hAnsi="Arial"/>
                    </w:rPr>
                    <w:tab/>
                    <w:t>2</w:t>
                  </w:r>
                </w:p>
                <w:p w:rsidR="00000000" w:rsidRDefault="00DA200A">
                  <w:pPr>
                    <w:jc w:val="both"/>
                    <w:rPr>
                      <w:rFonts w:ascii="Arial" w:hAnsi="Arial"/>
                    </w:rPr>
                  </w:pPr>
                  <w:r>
                    <w:rPr>
                      <w:rFonts w:ascii="Arial" w:hAnsi="Arial"/>
                    </w:rPr>
                    <w:t>resuelven correctamente</w:t>
                  </w:r>
                  <w:r>
                    <w:rPr>
                      <w:rFonts w:ascii="Arial" w:hAnsi="Arial"/>
                    </w:rPr>
                    <w:tab/>
                  </w:r>
                </w:p>
                <w:p w:rsidR="00000000" w:rsidRDefault="00DA200A">
                  <w:pPr>
                    <w:jc w:val="both"/>
                    <w:rPr>
                      <w:rFonts w:ascii="Arial" w:hAnsi="Arial"/>
                    </w:rPr>
                  </w:pPr>
                  <w:r>
                    <w:rPr>
                      <w:rFonts w:ascii="Arial" w:hAnsi="Arial"/>
                    </w:rPr>
                    <w:t>Descomponen y resuelven correctamente</w:t>
                  </w:r>
                  <w:r>
                    <w:rPr>
                      <w:rFonts w:ascii="Arial" w:hAnsi="Arial"/>
                    </w:rPr>
                    <w:tab/>
                  </w:r>
                  <w:r>
                    <w:rPr>
                      <w:rFonts w:ascii="Arial" w:hAnsi="Arial"/>
                    </w:rPr>
                    <w:tab/>
                    <w:t>3</w:t>
                  </w:r>
                </w:p>
                <w:p w:rsidR="00000000" w:rsidRDefault="00DA200A"/>
              </w:txbxContent>
            </v:textbox>
          </v:shape>
        </w:pict>
      </w:r>
    </w:p>
    <w:p w:rsidR="00000000" w:rsidRDefault="00DA200A">
      <w:pPr>
        <w:spacing w:line="360" w:lineRule="auto"/>
        <w:jc w:val="both"/>
        <w:rPr>
          <w:rFonts w:ascii="Arial" w:hAnsi="Arial"/>
          <w:b/>
        </w:rPr>
      </w:pPr>
    </w:p>
    <w:p w:rsidR="00000000" w:rsidRDefault="00DA200A">
      <w:pPr>
        <w:spacing w:line="360" w:lineRule="auto"/>
        <w:jc w:val="center"/>
        <w:rPr>
          <w:rFonts w:ascii="Arial" w:hAnsi="Arial"/>
          <w:b/>
        </w:rPr>
      </w:pPr>
    </w:p>
    <w:p w:rsidR="00000000" w:rsidRDefault="00DA200A">
      <w:pPr>
        <w:spacing w:line="360" w:lineRule="auto"/>
        <w:jc w:val="center"/>
        <w:rPr>
          <w:rFonts w:ascii="Arial" w:hAnsi="Arial"/>
          <w:b/>
        </w:rPr>
      </w:pPr>
    </w:p>
    <w:p w:rsidR="00000000" w:rsidRDefault="00DA200A">
      <w:pPr>
        <w:spacing w:line="480" w:lineRule="auto"/>
        <w:ind w:left="851"/>
        <w:jc w:val="both"/>
        <w:rPr>
          <w:rFonts w:ascii="Arial" w:hAnsi="Arial"/>
        </w:rPr>
      </w:pPr>
      <w:r>
        <w:rPr>
          <w:rFonts w:ascii="Arial" w:hAnsi="Arial"/>
          <w:noProof/>
        </w:rPr>
        <w:pict>
          <v:shape id="_x0000_s1095" type="#_x0000_t87" style="position:absolute;left:0;text-align:left;margin-left:109.7pt;margin-top:23.3pt;width:12pt;height:1in;z-index:251673600"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0.993</w:t>
      </w:r>
      <w:r>
        <w:rPr>
          <w:rFonts w:ascii="Arial" w:hAnsi="Arial"/>
        </w:rPr>
        <w:tab/>
      </w:r>
      <w:r>
        <w:rPr>
          <w:rFonts w:ascii="Arial" w:hAnsi="Arial"/>
        </w:rPr>
        <w:tab/>
        <w:t>Si x</w:t>
      </w:r>
      <w:r>
        <w:rPr>
          <w:rFonts w:ascii="Arial" w:hAnsi="Arial"/>
          <w:vertAlign w:val="subscript"/>
        </w:rPr>
        <w:t>13</w:t>
      </w:r>
      <w:r>
        <w:rPr>
          <w:rFonts w:ascii="Arial" w:hAnsi="Arial"/>
        </w:rPr>
        <w:t>=0</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13</w:t>
      </w:r>
      <w:r>
        <w:rPr>
          <w:rFonts w:ascii="Arial" w:hAnsi="Arial"/>
        </w:rPr>
        <w:t>=x</w:t>
      </w:r>
      <w:r>
        <w:rPr>
          <w:rFonts w:ascii="Arial" w:hAnsi="Arial"/>
          <w:vertAlign w:val="subscript"/>
        </w:rPr>
        <w:t>13</w:t>
      </w:r>
      <w:r>
        <w:rPr>
          <w:rFonts w:ascii="Arial" w:hAnsi="Arial"/>
        </w:rPr>
        <w:t>)=</w:t>
      </w:r>
      <w:r>
        <w:rPr>
          <w:rFonts w:ascii="Arial" w:hAnsi="Arial"/>
        </w:rPr>
        <w:tab/>
      </w:r>
      <w:r>
        <w:rPr>
          <w:rFonts w:ascii="Arial" w:hAnsi="Arial"/>
        </w:rPr>
        <w:tab/>
        <w:t>0.0035</w:t>
      </w:r>
      <w:r>
        <w:rPr>
          <w:rFonts w:ascii="Arial" w:hAnsi="Arial"/>
        </w:rPr>
        <w:tab/>
        <w:t>Si X</w:t>
      </w:r>
      <w:r>
        <w:rPr>
          <w:rFonts w:ascii="Arial" w:hAnsi="Arial"/>
          <w:vertAlign w:val="subscript"/>
        </w:rPr>
        <w:t>13</w:t>
      </w:r>
      <w:r>
        <w:rPr>
          <w:rFonts w:ascii="Arial" w:hAnsi="Arial"/>
        </w:rPr>
        <w:t>=1, 2</w:t>
      </w:r>
    </w:p>
    <w:p w:rsidR="00000000" w:rsidRDefault="00DA200A">
      <w:pPr>
        <w:numPr>
          <w:ilvl w:val="0"/>
          <w:numId w:val="5"/>
        </w:numPr>
        <w:tabs>
          <w:tab w:val="left" w:pos="4253"/>
        </w:tabs>
        <w:spacing w:line="480" w:lineRule="auto"/>
        <w:ind w:left="4253" w:hanging="1418"/>
        <w:jc w:val="both"/>
        <w:rPr>
          <w:rFonts w:ascii="Arial" w:hAnsi="Arial"/>
        </w:rPr>
      </w:pPr>
      <w:r>
        <w:rPr>
          <w:rFonts w:ascii="Arial" w:hAnsi="Arial"/>
        </w:rPr>
        <w:t>resto de x</w:t>
      </w:r>
      <w:r>
        <w:rPr>
          <w:rFonts w:ascii="Arial" w:hAnsi="Arial"/>
          <w:vertAlign w:val="subscript"/>
        </w:rPr>
        <w:t>13</w:t>
      </w:r>
    </w:p>
    <w:p w:rsidR="00000000" w:rsidRDefault="00DA200A">
      <w:pPr>
        <w:jc w:val="both"/>
        <w:rPr>
          <w:rFonts w:ascii="Arial" w:hAnsi="Arial"/>
        </w:rPr>
      </w:pPr>
    </w:p>
    <w:p w:rsidR="00000000" w:rsidRDefault="00DA200A">
      <w:pPr>
        <w:spacing w:line="480" w:lineRule="auto"/>
        <w:ind w:left="851"/>
        <w:jc w:val="both"/>
        <w:rPr>
          <w:rFonts w:ascii="Arial" w:hAnsi="Arial"/>
        </w:rPr>
      </w:pPr>
      <w:r>
        <w:pict>
          <v:shape id="_x0000_s1061" type="#_x0000_t75" style="position:absolute;left:0;text-align:left;margin-left:44.9pt;margin-top:33.05pt;width:171pt;height:20pt;z-index:251641856" o:allowincell="f">
            <v:imagedata r:id="rId29" o:title=""/>
            <w10:wrap type="topAndBottom"/>
          </v:shape>
          <o:OLEObject Type="Embed" ProgID="Equation.2" ShapeID="_x0000_s1061" DrawAspect="Content" ObjectID="_1307948227" r:id="rId30"/>
        </w:pict>
      </w:r>
      <w:r>
        <w:rPr>
          <w:rFonts w:ascii="Arial" w:hAnsi="Arial"/>
        </w:rPr>
        <w:t>Función generadora de momentos</w:t>
      </w:r>
    </w:p>
    <w:p w:rsidR="00000000" w:rsidRDefault="00DA200A">
      <w:pPr>
        <w:spacing w:line="480" w:lineRule="auto"/>
        <w:jc w:val="both"/>
        <w:rPr>
          <w:rFonts w:ascii="Arial" w:hAnsi="Arial"/>
        </w:rPr>
      </w:pPr>
    </w:p>
    <w:p w:rsidR="00000000" w:rsidRDefault="00DA200A">
      <w:pPr>
        <w:jc w:val="both"/>
        <w:rPr>
          <w:rFonts w:ascii="Arial" w:hAnsi="Arial"/>
        </w:rPr>
      </w:pPr>
    </w:p>
    <w:p w:rsidR="00000000" w:rsidRDefault="00DA200A">
      <w:pPr>
        <w:pStyle w:val="Ttulo3"/>
        <w:spacing w:line="480" w:lineRule="auto"/>
        <w:ind w:left="851"/>
      </w:pPr>
      <w:bookmarkStart w:id="32" w:name="_Toc505954481"/>
      <w:bookmarkStart w:id="33" w:name="_Toc506601632"/>
      <w:bookmarkStart w:id="34" w:name="_Toc506931645"/>
      <w:bookmarkStart w:id="35" w:name="_Toc507661659"/>
      <w:r>
        <w:t>Décima cuarta variable: X</w:t>
      </w:r>
      <w:r>
        <w:rPr>
          <w:vertAlign w:val="subscript"/>
        </w:rPr>
        <w:t>14</w:t>
      </w:r>
      <w:r>
        <w:t>=Relaciones de orden</w:t>
      </w:r>
      <w:bookmarkEnd w:id="32"/>
      <w:bookmarkEnd w:id="33"/>
      <w:bookmarkEnd w:id="34"/>
      <w:bookmarkEnd w:id="35"/>
    </w:p>
    <w:p w:rsidR="00000000" w:rsidRDefault="00DA200A">
      <w:pPr>
        <w:spacing w:line="480" w:lineRule="auto"/>
        <w:ind w:left="851"/>
        <w:jc w:val="both"/>
        <w:rPr>
          <w:rFonts w:ascii="Arial" w:hAnsi="Arial"/>
        </w:rPr>
      </w:pPr>
      <w:r>
        <w:rPr>
          <w:rFonts w:ascii="Arial" w:hAnsi="Arial"/>
        </w:rPr>
        <w:t>La variable X</w:t>
      </w:r>
      <w:r>
        <w:rPr>
          <w:rFonts w:ascii="Arial" w:hAnsi="Arial"/>
          <w:vertAlign w:val="subscript"/>
        </w:rPr>
        <w:t>14</w:t>
      </w:r>
      <w:r>
        <w:rPr>
          <w:rFonts w:ascii="Arial" w:hAnsi="Arial"/>
        </w:rPr>
        <w:t xml:space="preserve"> trata de medir si los estudiantes conocen los símbolos (&gt;), (&lt;), (=), y si lograban colocarlos de acuerdo a como era </w:t>
      </w:r>
      <w:r>
        <w:rPr>
          <w:rFonts w:ascii="Arial" w:hAnsi="Arial"/>
        </w:rPr>
        <w:t>necesario, los resultados que se obtuvieron fueron los siguientes: Los estudiantes sólo logran colocar correctamente dos de los símbolos, la variable tiene una distribución platicúrtica y un coeficiente de asimetría positivo, lo cual indica que las observa</w:t>
      </w:r>
      <w:r>
        <w:rPr>
          <w:rFonts w:ascii="Arial" w:hAnsi="Arial"/>
        </w:rPr>
        <w:t>ciones se distribuyen más hacia la izquierda.</w:t>
      </w: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ind w:left="851"/>
        <w:jc w:val="center"/>
        <w:rPr>
          <w:rFonts w:ascii="Arial" w:hAnsi="Arial"/>
          <w:b/>
        </w:rPr>
      </w:pPr>
      <w:bookmarkStart w:id="36" w:name="_Toc507662008"/>
      <w:r>
        <w:rPr>
          <w:rFonts w:ascii="Arial" w:hAnsi="Arial"/>
          <w:b/>
        </w:rPr>
        <w:t>Tabla XXI</w:t>
      </w:r>
      <w:bookmarkEnd w:id="36"/>
      <w:r>
        <w:rPr>
          <w:rFonts w:ascii="Arial" w:hAnsi="Arial"/>
          <w:b/>
        </w:rPr>
        <w:t>V</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para la variable X</w:t>
      </w:r>
      <w:r>
        <w:rPr>
          <w:rFonts w:ascii="Arial" w:hAnsi="Arial"/>
          <w:b/>
          <w:vertAlign w:val="subscript"/>
        </w:rPr>
        <w:t>14</w:t>
      </w:r>
      <w:r>
        <w:rPr>
          <w:rFonts w:ascii="Arial" w:hAnsi="Arial"/>
          <w:b/>
        </w:rPr>
        <w:t>: relaciones de orden</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85"/>
        <w:gridCol w:w="992"/>
        <w:gridCol w:w="1417"/>
      </w:tblGrid>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n</w:t>
            </w:r>
          </w:p>
        </w:tc>
        <w:tc>
          <w:tcPr>
            <w:tcW w:w="992" w:type="dxa"/>
          </w:tcPr>
          <w:p w:rsidR="00000000" w:rsidRDefault="00DA200A">
            <w:pPr>
              <w:jc w:val="right"/>
              <w:rPr>
                <w:lang w:val="en-US"/>
              </w:rPr>
            </w:pPr>
          </w:p>
        </w:tc>
        <w:tc>
          <w:tcPr>
            <w:tcW w:w="1417" w:type="dxa"/>
          </w:tcPr>
          <w:p w:rsidR="00000000" w:rsidRDefault="00DA200A">
            <w:pPr>
              <w:jc w:val="right"/>
              <w:rPr>
                <w:lang w:val="en-US"/>
              </w:rPr>
            </w:pPr>
            <w:r>
              <w:rPr>
                <w:lang w:val="en-US"/>
              </w:rPr>
              <w:t>1106</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Media</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1.72</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Mediana</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2.00</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Moda</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2</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Desviación Std.</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1.31</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Varianza</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1.72</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Coef. de variación</w:t>
            </w:r>
          </w:p>
        </w:tc>
        <w:tc>
          <w:tcPr>
            <w:tcW w:w="992" w:type="dxa"/>
          </w:tcPr>
          <w:p w:rsidR="00000000" w:rsidRDefault="00DA200A">
            <w:pPr>
              <w:jc w:val="right"/>
              <w:rPr>
                <w:lang w:val="en-US"/>
              </w:rPr>
            </w:pPr>
          </w:p>
        </w:tc>
        <w:tc>
          <w:tcPr>
            <w:tcW w:w="1417" w:type="dxa"/>
          </w:tcPr>
          <w:p w:rsidR="00000000" w:rsidRDefault="00DA200A">
            <w:pPr>
              <w:jc w:val="right"/>
              <w:rPr>
                <w:lang w:val="en-US"/>
              </w:rPr>
            </w:pPr>
            <w:r>
              <w:rPr>
                <w:lang w:val="en-US"/>
              </w:rPr>
              <w:t>.761</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S</w:t>
            </w:r>
            <w:r>
              <w:rPr>
                <w:lang w:val="en-US"/>
              </w:rPr>
              <w:t>esgo</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.476</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Kurtosis</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-.232</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Rango</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5</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Mínimo</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0</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Máximo</w:t>
            </w:r>
          </w:p>
        </w:tc>
        <w:tc>
          <w:tcPr>
            <w:tcW w:w="992" w:type="dxa"/>
          </w:tcPr>
          <w:p w:rsidR="00000000" w:rsidRDefault="00DA200A">
            <w:pPr>
              <w:jc w:val="right"/>
              <w:rPr>
                <w:lang w:val="en-US"/>
              </w:rPr>
            </w:pPr>
            <w:r>
              <w:rPr>
                <w:lang w:val="en-US"/>
              </w:rPr>
              <w:t xml:space="preserve"> </w:t>
            </w:r>
          </w:p>
        </w:tc>
        <w:tc>
          <w:tcPr>
            <w:tcW w:w="1417" w:type="dxa"/>
          </w:tcPr>
          <w:p w:rsidR="00000000" w:rsidRDefault="00DA200A">
            <w:pPr>
              <w:jc w:val="right"/>
              <w:rPr>
                <w:lang w:val="en-US"/>
              </w:rPr>
            </w:pPr>
            <w:r>
              <w:rPr>
                <w:lang w:val="en-US"/>
              </w:rPr>
              <w:t>5</w:t>
            </w:r>
          </w:p>
        </w:tc>
        <w:tc>
          <w:tcPr>
            <w:gridSpan w:val="0"/>
          </w:tcPr>
          <w:p w:rsidR="00000000" w:rsidRDefault="00DA200A">
            <w:pPr>
              <w:rPr>
                <w:lang w:val="en-US"/>
              </w:rPr>
            </w:pPr>
            <w:r>
              <w:rPr>
                <w:lang w:val="en-US"/>
              </w:rPr>
              <w:t xml:space="preserve"> </w:t>
            </w:r>
          </w:p>
        </w:tc>
      </w:tr>
      <w:tr w:rsidR="00000000">
        <w:tblPrEx>
          <w:tblCellMar>
            <w:top w:w="0" w:type="dxa"/>
            <w:left w:w="0" w:type="dxa"/>
            <w:bottom w:w="0" w:type="dxa"/>
            <w:right w:w="0" w:type="dxa"/>
          </w:tblCellMar>
        </w:tblPrEx>
        <w:tc>
          <w:tcPr>
            <w:tcW w:w="1985" w:type="dxa"/>
          </w:tcPr>
          <w:p w:rsidR="00000000" w:rsidRDefault="00DA200A">
            <w:pPr>
              <w:jc w:val="right"/>
              <w:rPr>
                <w:lang w:val="en-US"/>
              </w:rPr>
            </w:pPr>
            <w:r>
              <w:rPr>
                <w:lang w:val="en-US"/>
              </w:rPr>
              <w:t>Cuartiles</w:t>
            </w:r>
          </w:p>
        </w:tc>
        <w:tc>
          <w:tcPr>
            <w:tcW w:w="992" w:type="dxa"/>
          </w:tcPr>
          <w:p w:rsidR="00000000" w:rsidRDefault="00DA200A">
            <w:pPr>
              <w:jc w:val="center"/>
            </w:pPr>
            <w:r>
              <w:t>1</w:t>
            </w:r>
          </w:p>
        </w:tc>
        <w:tc>
          <w:tcPr>
            <w:tcW w:w="1417" w:type="dxa"/>
          </w:tcPr>
          <w:p w:rsidR="00000000" w:rsidRDefault="00DA200A">
            <w:pPr>
              <w:jc w:val="right"/>
            </w:pPr>
            <w:r>
              <w:t>1.00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992" w:type="dxa"/>
          </w:tcPr>
          <w:p w:rsidR="00000000" w:rsidRDefault="00DA200A">
            <w:pPr>
              <w:jc w:val="center"/>
            </w:pPr>
            <w:r>
              <w:t>2</w:t>
            </w:r>
          </w:p>
        </w:tc>
        <w:tc>
          <w:tcPr>
            <w:tcW w:w="1417" w:type="dxa"/>
          </w:tcPr>
          <w:p w:rsidR="00000000" w:rsidRDefault="00DA200A">
            <w:pPr>
              <w:jc w:val="right"/>
            </w:pPr>
            <w:r>
              <w:t>2.00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992" w:type="dxa"/>
          </w:tcPr>
          <w:p w:rsidR="00000000" w:rsidRDefault="00DA200A">
            <w:pPr>
              <w:jc w:val="center"/>
            </w:pPr>
            <w:r>
              <w:t>3</w:t>
            </w:r>
          </w:p>
        </w:tc>
        <w:tc>
          <w:tcPr>
            <w:tcW w:w="1417" w:type="dxa"/>
          </w:tcPr>
          <w:p w:rsidR="00000000" w:rsidRDefault="00DA200A">
            <w:pPr>
              <w:jc w:val="right"/>
            </w:pPr>
            <w:r>
              <w:t>2.00</w:t>
            </w:r>
          </w:p>
        </w:tc>
        <w:tc>
          <w:tcPr>
            <w:gridSpan w:val="0"/>
          </w:tcPr>
          <w:p w:rsidR="00000000" w:rsidRDefault="00DA200A">
            <w:r>
              <w:t xml:space="preserve"> </w:t>
            </w:r>
          </w:p>
        </w:tc>
      </w:tr>
    </w:tbl>
    <w:p w:rsidR="00000000" w:rsidRDefault="00DA200A">
      <w:pPr>
        <w:spacing w:line="480" w:lineRule="auto"/>
        <w:jc w:val="center"/>
        <w:rPr>
          <w:rFonts w:ascii="Arial" w:hAnsi="Arial"/>
        </w:rPr>
      </w:pPr>
    </w:p>
    <w:p w:rsidR="00000000" w:rsidRDefault="00DA200A">
      <w:pPr>
        <w:ind w:left="851"/>
        <w:jc w:val="center"/>
        <w:rPr>
          <w:rFonts w:ascii="Arial" w:hAnsi="Arial"/>
          <w:b/>
        </w:rPr>
      </w:pPr>
      <w:bookmarkStart w:id="37" w:name="_Toc507738834"/>
      <w:r>
        <w:rPr>
          <w:rFonts w:ascii="Arial" w:hAnsi="Arial"/>
          <w:b/>
        </w:rPr>
        <w:t>Gráfico 3.1</w:t>
      </w:r>
      <w:bookmarkEnd w:id="37"/>
      <w:r>
        <w:rPr>
          <w:rFonts w:ascii="Arial" w:hAnsi="Arial"/>
          <w:b/>
        </w:rPr>
        <w:t>4</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Relaciones de orden</w:t>
      </w:r>
    </w:p>
    <w:p w:rsidR="00000000" w:rsidRDefault="003A1DB9">
      <w:pPr>
        <w:jc w:val="center"/>
        <w:rPr>
          <w:rFonts w:ascii="Arial" w:hAnsi="Arial"/>
          <w:b/>
        </w:rPr>
      </w:pPr>
      <w:r>
        <w:rPr>
          <w:noProof/>
        </w:rPr>
        <w:drawing>
          <wp:anchor distT="0" distB="0" distL="114300" distR="114300" simplePos="0" relativeHeight="251654144" behindDoc="0" locked="0" layoutInCell="0" allowOverlap="1">
            <wp:simplePos x="0" y="0"/>
            <wp:positionH relativeFrom="column">
              <wp:posOffset>561340</wp:posOffset>
            </wp:positionH>
            <wp:positionV relativeFrom="paragraph">
              <wp:posOffset>186055</wp:posOffset>
            </wp:positionV>
            <wp:extent cx="4123690" cy="2223770"/>
            <wp:effectExtent l="0" t="0" r="0" b="0"/>
            <wp:wrapTopAndBottom/>
            <wp:docPr id="52" name="Objeto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000000" w:rsidRDefault="00DA200A">
      <w:pPr>
        <w:jc w:val="center"/>
        <w:rPr>
          <w:rFonts w:ascii="Arial" w:hAnsi="Arial"/>
          <w:b/>
        </w:rPr>
      </w:pPr>
      <w:r>
        <w:rPr>
          <w:rFonts w:ascii="Arial" w:hAnsi="Arial"/>
          <w:b/>
          <w:noProof/>
        </w:rPr>
        <w:pict>
          <v:shape id="_x0000_s1086" type="#_x0000_t202" style="position:absolute;left:0;text-align:left;margin-left:44.9pt;margin-top:189.6pt;width:324pt;height:28.8pt;z-index:251664384" o:allowincell="f" filled="f">
            <v:textbox>
              <w:txbxContent>
                <w:p w:rsidR="00000000" w:rsidRDefault="00DA200A">
                  <w:pPr>
                    <w:spacing w:line="480" w:lineRule="auto"/>
                    <w:jc w:val="both"/>
                    <w:rPr>
                      <w:rFonts w:ascii="Arial" w:hAnsi="Arial"/>
                    </w:rPr>
                  </w:pPr>
                  <w:r>
                    <w:rPr>
                      <w:rFonts w:ascii="Arial" w:hAnsi="Arial"/>
                    </w:rPr>
                    <w:t xml:space="preserve">Cantidad de relaciones correctas:  0,  1, </w:t>
                  </w:r>
                  <w:r>
                    <w:rPr>
                      <w:rFonts w:ascii="Arial" w:hAnsi="Arial"/>
                    </w:rPr>
                    <w:t xml:space="preserve"> 2,  3,  4,  5.</w:t>
                  </w:r>
                </w:p>
                <w:p w:rsidR="00000000" w:rsidRDefault="00DA200A"/>
              </w:txbxContent>
            </v:textbox>
          </v:shape>
        </w:pict>
      </w:r>
    </w:p>
    <w:p w:rsidR="00000000" w:rsidRDefault="00DA200A">
      <w:pPr>
        <w:jc w:val="center"/>
        <w:rPr>
          <w:rFonts w:ascii="Arial" w:hAnsi="Arial"/>
          <w:b/>
        </w:rPr>
      </w:pPr>
    </w:p>
    <w:p w:rsidR="00000000" w:rsidRDefault="00DA200A">
      <w:pPr>
        <w:jc w:val="center"/>
        <w:rPr>
          <w:rFonts w:ascii="Arial" w:hAnsi="Arial"/>
          <w:b/>
        </w:rPr>
      </w:pPr>
    </w:p>
    <w:p w:rsidR="00000000" w:rsidRDefault="00DA200A">
      <w:pPr>
        <w:spacing w:line="480" w:lineRule="auto"/>
        <w:jc w:val="both"/>
        <w:rPr>
          <w:rFonts w:ascii="Arial" w:hAnsi="Arial"/>
        </w:rPr>
      </w:pPr>
    </w:p>
    <w:p w:rsidR="00000000" w:rsidRDefault="00DA200A">
      <w:pPr>
        <w:spacing w:line="480" w:lineRule="auto"/>
        <w:ind w:left="851"/>
        <w:jc w:val="both"/>
        <w:rPr>
          <w:rFonts w:ascii="Arial" w:hAnsi="Arial"/>
        </w:rPr>
      </w:pPr>
      <w:r>
        <w:rPr>
          <w:rFonts w:ascii="Arial" w:hAnsi="Arial"/>
          <w:noProof/>
        </w:rPr>
        <w:pict>
          <v:shape id="_x0000_s1096" type="#_x0000_t87" style="position:absolute;left:0;text-align:left;margin-left:116.9pt;margin-top:23.3pt;width:7.2pt;height:187.2pt;z-index:251674624"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0.222</w:t>
      </w:r>
      <w:r>
        <w:rPr>
          <w:rFonts w:ascii="Arial" w:hAnsi="Arial"/>
        </w:rPr>
        <w:tab/>
      </w:r>
      <w:r>
        <w:rPr>
          <w:rFonts w:ascii="Arial" w:hAnsi="Arial"/>
        </w:rPr>
        <w:tab/>
        <w:t>Si x</w:t>
      </w:r>
      <w:r>
        <w:rPr>
          <w:rFonts w:ascii="Arial" w:hAnsi="Arial"/>
          <w:vertAlign w:val="subscript"/>
        </w:rPr>
        <w:t>14</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0.203</w:t>
      </w:r>
      <w:r>
        <w:rPr>
          <w:rFonts w:ascii="Arial" w:hAnsi="Arial"/>
        </w:rPr>
        <w:tab/>
      </w:r>
      <w:r>
        <w:rPr>
          <w:rFonts w:ascii="Arial" w:hAnsi="Arial"/>
        </w:rPr>
        <w:tab/>
        <w:t>Si x</w:t>
      </w:r>
      <w:r>
        <w:rPr>
          <w:rFonts w:ascii="Arial" w:hAnsi="Arial"/>
          <w:vertAlign w:val="subscript"/>
        </w:rPr>
        <w:t>14</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14</w:t>
      </w:r>
      <w:r>
        <w:rPr>
          <w:rFonts w:ascii="Arial" w:hAnsi="Arial"/>
        </w:rPr>
        <w:t>=x</w:t>
      </w:r>
      <w:r>
        <w:rPr>
          <w:rFonts w:ascii="Arial" w:hAnsi="Arial"/>
          <w:vertAlign w:val="subscript"/>
        </w:rPr>
        <w:t>14</w:t>
      </w:r>
      <w:r>
        <w:rPr>
          <w:rFonts w:ascii="Arial" w:hAnsi="Arial"/>
        </w:rPr>
        <w:t xml:space="preserve">) = </w:t>
      </w:r>
      <w:r>
        <w:rPr>
          <w:rFonts w:ascii="Arial" w:hAnsi="Arial"/>
        </w:rPr>
        <w:tab/>
      </w:r>
      <w:r>
        <w:rPr>
          <w:rFonts w:ascii="Arial" w:hAnsi="Arial"/>
        </w:rPr>
        <w:t>0.338</w:t>
      </w:r>
      <w:r>
        <w:rPr>
          <w:rFonts w:ascii="Arial" w:hAnsi="Arial"/>
        </w:rPr>
        <w:tab/>
      </w:r>
      <w:r>
        <w:rPr>
          <w:rFonts w:ascii="Arial" w:hAnsi="Arial"/>
        </w:rPr>
        <w:tab/>
        <w:t>Si x</w:t>
      </w:r>
      <w:r>
        <w:rPr>
          <w:rFonts w:ascii="Arial" w:hAnsi="Arial"/>
          <w:vertAlign w:val="subscript"/>
        </w:rPr>
        <w:t>14</w:t>
      </w:r>
      <w:r>
        <w:rPr>
          <w:rFonts w:ascii="Arial" w:hAnsi="Arial"/>
        </w:rPr>
        <w:t>=2</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w:t>
      </w:r>
      <w:r>
        <w:rPr>
          <w:rFonts w:ascii="Arial" w:hAnsi="Arial"/>
        </w:rPr>
        <w:t>.141</w:t>
      </w:r>
      <w:r>
        <w:rPr>
          <w:rFonts w:ascii="Arial" w:hAnsi="Arial"/>
        </w:rPr>
        <w:tab/>
      </w:r>
      <w:r>
        <w:rPr>
          <w:rFonts w:ascii="Arial" w:hAnsi="Arial"/>
        </w:rPr>
        <w:tab/>
        <w:t>Si x</w:t>
      </w:r>
      <w:r>
        <w:rPr>
          <w:rFonts w:ascii="Arial" w:hAnsi="Arial"/>
          <w:vertAlign w:val="subscript"/>
        </w:rPr>
        <w:t>14</w:t>
      </w:r>
      <w:r>
        <w:rPr>
          <w:rFonts w:ascii="Arial" w:hAnsi="Arial"/>
        </w:rPr>
        <w:t>=3</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0.06</w:t>
      </w:r>
      <w:r>
        <w:rPr>
          <w:rFonts w:ascii="Arial" w:hAnsi="Arial"/>
        </w:rPr>
        <w:tab/>
      </w:r>
      <w:r>
        <w:rPr>
          <w:rFonts w:ascii="Arial" w:hAnsi="Arial"/>
        </w:rPr>
        <w:tab/>
        <w:t>Si x</w:t>
      </w:r>
      <w:r>
        <w:rPr>
          <w:rFonts w:ascii="Arial" w:hAnsi="Arial"/>
          <w:vertAlign w:val="subscript"/>
        </w:rPr>
        <w:t>14</w:t>
      </w:r>
      <w:r>
        <w:rPr>
          <w:rFonts w:ascii="Arial" w:hAnsi="Arial"/>
        </w:rPr>
        <w:t>=4</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0.036</w:t>
      </w:r>
      <w:r>
        <w:rPr>
          <w:rFonts w:ascii="Arial" w:hAnsi="Arial"/>
        </w:rPr>
        <w:tab/>
      </w:r>
      <w:r>
        <w:rPr>
          <w:rFonts w:ascii="Arial" w:hAnsi="Arial"/>
        </w:rPr>
        <w:tab/>
        <w:t>Si x</w:t>
      </w:r>
      <w:r>
        <w:rPr>
          <w:rFonts w:ascii="Arial" w:hAnsi="Arial"/>
          <w:vertAlign w:val="subscript"/>
        </w:rPr>
        <w:t>14</w:t>
      </w:r>
      <w:r>
        <w:rPr>
          <w:rFonts w:ascii="Arial" w:hAnsi="Arial"/>
        </w:rPr>
        <w:t>=5</w:t>
      </w:r>
    </w:p>
    <w:p w:rsidR="00000000" w:rsidRDefault="00DA200A">
      <w:pPr>
        <w:numPr>
          <w:ilvl w:val="0"/>
          <w:numId w:val="6"/>
        </w:numPr>
        <w:tabs>
          <w:tab w:val="left" w:pos="4253"/>
        </w:tabs>
        <w:spacing w:line="480" w:lineRule="auto"/>
        <w:ind w:left="4253" w:hanging="1418"/>
        <w:jc w:val="both"/>
        <w:rPr>
          <w:rFonts w:ascii="Arial" w:hAnsi="Arial"/>
        </w:rPr>
      </w:pPr>
      <w:r>
        <w:rPr>
          <w:rFonts w:ascii="Arial" w:hAnsi="Arial"/>
        </w:rPr>
        <w:t>resto de x</w:t>
      </w:r>
      <w:r>
        <w:rPr>
          <w:rFonts w:ascii="Arial" w:hAnsi="Arial"/>
          <w:vertAlign w:val="subscript"/>
        </w:rPr>
        <w:t>14</w:t>
      </w:r>
    </w:p>
    <w:p w:rsidR="00000000" w:rsidRDefault="00DA200A">
      <w:pPr>
        <w:spacing w:line="480" w:lineRule="auto"/>
        <w:ind w:left="851"/>
        <w:jc w:val="both"/>
        <w:rPr>
          <w:rFonts w:ascii="Arial" w:hAnsi="Arial"/>
        </w:rPr>
      </w:pPr>
      <w:r>
        <w:pict>
          <v:shape id="_x0000_s1062" type="#_x0000_t75" style="position:absolute;left:0;text-align:left;margin-left:41.55pt;margin-top:28.7pt;width:312.95pt;height:20pt;z-index:251642880" o:allowincell="f">
            <v:imagedata r:id="rId32" o:title=""/>
            <w10:wrap type="topAndBottom"/>
          </v:shape>
          <o:OLEObject Type="Embed" ProgID="Equation.2" ShapeID="_x0000_s1062" DrawAspect="Content" ObjectID="_1307948228" r:id="rId33"/>
        </w:pict>
      </w:r>
      <w:r>
        <w:rPr>
          <w:rFonts w:ascii="Arial" w:hAnsi="Arial"/>
        </w:rPr>
        <w:t>Función generadora de momentos</w:t>
      </w:r>
    </w:p>
    <w:p w:rsidR="00000000" w:rsidRDefault="00DA200A">
      <w:pPr>
        <w:jc w:val="both"/>
        <w:rPr>
          <w:rFonts w:ascii="Arial" w:hAnsi="Arial"/>
        </w:rPr>
      </w:pPr>
    </w:p>
    <w:p w:rsidR="00000000" w:rsidRDefault="00DA200A">
      <w:pPr>
        <w:jc w:val="both"/>
        <w:rPr>
          <w:rFonts w:ascii="Arial" w:hAnsi="Arial"/>
        </w:rPr>
      </w:pPr>
    </w:p>
    <w:p w:rsidR="00000000" w:rsidRDefault="00DA200A">
      <w:pPr>
        <w:pStyle w:val="Ttulo3"/>
        <w:spacing w:line="480" w:lineRule="auto"/>
        <w:ind w:left="851"/>
      </w:pPr>
      <w:bookmarkStart w:id="38" w:name="_Toc505954482"/>
      <w:bookmarkStart w:id="39" w:name="_Toc506601633"/>
      <w:bookmarkStart w:id="40" w:name="_Toc506931646"/>
      <w:bookmarkStart w:id="41" w:name="_Toc507661660"/>
      <w:r>
        <w:t>Décima quinta variable: X</w:t>
      </w:r>
      <w:r>
        <w:rPr>
          <w:vertAlign w:val="subscript"/>
        </w:rPr>
        <w:t>15</w:t>
      </w:r>
      <w:r>
        <w:t>=Potenciación y radicación</w:t>
      </w:r>
      <w:bookmarkEnd w:id="38"/>
      <w:bookmarkEnd w:id="39"/>
      <w:bookmarkEnd w:id="40"/>
      <w:bookmarkEnd w:id="41"/>
    </w:p>
    <w:p w:rsidR="00000000" w:rsidRDefault="00DA200A">
      <w:pPr>
        <w:spacing w:line="480" w:lineRule="auto"/>
        <w:ind w:left="851"/>
        <w:jc w:val="both"/>
        <w:rPr>
          <w:rFonts w:ascii="Arial" w:hAnsi="Arial"/>
        </w:rPr>
      </w:pPr>
      <w:r>
        <w:rPr>
          <w:rFonts w:ascii="Arial" w:hAnsi="Arial"/>
        </w:rPr>
        <w:t xml:space="preserve">Los resultados obtenidos en esta variable </w:t>
      </w:r>
      <w:r>
        <w:rPr>
          <w:rFonts w:ascii="Arial" w:hAnsi="Arial"/>
        </w:rPr>
        <w:t>son: los estudiantes en un 82.8% no logran resolver los ejercicios planteados, poniendo como excusa que no se les ha enseñado el tema o que simplemente no se acuerdan y por eso no lo pueden hacer. Además se aprecia en la tab</w:t>
      </w:r>
      <w:r>
        <w:rPr>
          <w:rFonts w:ascii="Arial" w:hAnsi="Arial"/>
        </w:rPr>
        <w:t>la XX</w:t>
      </w:r>
      <w:r>
        <w:rPr>
          <w:rFonts w:ascii="Arial" w:hAnsi="Arial"/>
        </w:rPr>
        <w:t>V que la variable tiene una distribución leptocúrtica y un coeficiente de asimetría positivo, es decir las observaciones se distribuyen más hacia la izquierda a los valores menores de la variable, la moda de las observaciones de esta variable es 0.</w:t>
      </w:r>
    </w:p>
    <w:p w:rsidR="00000000" w:rsidRDefault="00DA200A">
      <w:pPr>
        <w:ind w:left="851"/>
        <w:jc w:val="center"/>
        <w:rPr>
          <w:rFonts w:ascii="Arial" w:hAnsi="Arial"/>
          <w:b/>
        </w:rPr>
      </w:pPr>
      <w:bookmarkStart w:id="42" w:name="_Toc507662009"/>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T</w:t>
      </w:r>
      <w:r>
        <w:rPr>
          <w:rFonts w:ascii="Arial" w:hAnsi="Arial"/>
          <w:b/>
        </w:rPr>
        <w:t>abla XX</w:t>
      </w:r>
      <w:r>
        <w:rPr>
          <w:rFonts w:ascii="Arial" w:hAnsi="Arial"/>
          <w:b/>
        </w:rPr>
        <w:t>V</w:t>
      </w:r>
      <w:bookmarkEnd w:id="42"/>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15</w:t>
      </w:r>
      <w:r>
        <w:rPr>
          <w:rFonts w:ascii="Arial" w:hAnsi="Arial"/>
          <w:b/>
        </w:rPr>
        <w:t>: potenciación y radicación</w:t>
      </w: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85"/>
        <w:gridCol w:w="992"/>
        <w:gridCol w:w="1134"/>
      </w:tblGrid>
      <w:tr w:rsidR="00000000">
        <w:tblPrEx>
          <w:tblCellMar>
            <w:top w:w="0" w:type="dxa"/>
            <w:left w:w="0" w:type="dxa"/>
            <w:bottom w:w="0" w:type="dxa"/>
            <w:right w:w="0" w:type="dxa"/>
          </w:tblCellMar>
        </w:tblPrEx>
        <w:tc>
          <w:tcPr>
            <w:tcW w:w="1985" w:type="dxa"/>
          </w:tcPr>
          <w:p w:rsidR="00000000" w:rsidRDefault="00DA200A">
            <w:pPr>
              <w:jc w:val="right"/>
            </w:pPr>
            <w:r>
              <w:t>n</w:t>
            </w:r>
          </w:p>
        </w:tc>
        <w:tc>
          <w:tcPr>
            <w:tcW w:w="992" w:type="dxa"/>
          </w:tcPr>
          <w:p w:rsidR="00000000" w:rsidRDefault="00DA200A">
            <w:pPr>
              <w:jc w:val="right"/>
            </w:pPr>
          </w:p>
        </w:tc>
        <w:tc>
          <w:tcPr>
            <w:tcW w:w="1134" w:type="dxa"/>
          </w:tcPr>
          <w:p w:rsidR="00000000" w:rsidRDefault="00DA200A">
            <w:pPr>
              <w:jc w:val="right"/>
            </w:pPr>
            <w:r>
              <w:t>1106</w:t>
            </w:r>
          </w:p>
        </w:tc>
      </w:tr>
      <w:tr w:rsidR="00000000">
        <w:tblPrEx>
          <w:tblCellMar>
            <w:top w:w="0" w:type="dxa"/>
            <w:left w:w="0" w:type="dxa"/>
            <w:bottom w:w="0" w:type="dxa"/>
            <w:right w:w="0" w:type="dxa"/>
          </w:tblCellMar>
        </w:tblPrEx>
        <w:tc>
          <w:tcPr>
            <w:tcW w:w="1985" w:type="dxa"/>
          </w:tcPr>
          <w:p w:rsidR="00000000" w:rsidRDefault="00DA200A">
            <w:pPr>
              <w:jc w:val="right"/>
            </w:pPr>
            <w:r>
              <w:t>Media</w:t>
            </w:r>
          </w:p>
        </w:tc>
        <w:tc>
          <w:tcPr>
            <w:tcW w:w="992" w:type="dxa"/>
          </w:tcPr>
          <w:p w:rsidR="00000000" w:rsidRDefault="00DA200A">
            <w:pPr>
              <w:jc w:val="right"/>
            </w:pPr>
            <w:r>
              <w:t xml:space="preserve"> </w:t>
            </w:r>
          </w:p>
        </w:tc>
        <w:tc>
          <w:tcPr>
            <w:tcW w:w="1134" w:type="dxa"/>
          </w:tcPr>
          <w:p w:rsidR="00000000" w:rsidRDefault="00DA200A">
            <w:pPr>
              <w:jc w:val="right"/>
            </w:pPr>
            <w:r>
              <w:t>.36</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Mediana</w:t>
            </w:r>
          </w:p>
        </w:tc>
        <w:tc>
          <w:tcPr>
            <w:tcW w:w="992" w:type="dxa"/>
          </w:tcPr>
          <w:p w:rsidR="00000000" w:rsidRDefault="00DA200A">
            <w:pPr>
              <w:jc w:val="right"/>
            </w:pPr>
            <w:r>
              <w:t xml:space="preserve"> </w:t>
            </w:r>
          </w:p>
        </w:tc>
        <w:tc>
          <w:tcPr>
            <w:tcW w:w="113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Moda</w:t>
            </w:r>
          </w:p>
        </w:tc>
        <w:tc>
          <w:tcPr>
            <w:tcW w:w="992" w:type="dxa"/>
          </w:tcPr>
          <w:p w:rsidR="00000000" w:rsidRDefault="00DA200A">
            <w:pPr>
              <w:jc w:val="right"/>
            </w:pPr>
            <w:r>
              <w:t xml:space="preserve"> </w:t>
            </w:r>
          </w:p>
        </w:tc>
        <w:tc>
          <w:tcPr>
            <w:tcW w:w="1134"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Desviación Std.</w:t>
            </w:r>
          </w:p>
        </w:tc>
        <w:tc>
          <w:tcPr>
            <w:tcW w:w="992" w:type="dxa"/>
          </w:tcPr>
          <w:p w:rsidR="00000000" w:rsidRDefault="00DA200A">
            <w:pPr>
              <w:jc w:val="right"/>
            </w:pPr>
            <w:r>
              <w:t xml:space="preserve"> </w:t>
            </w:r>
          </w:p>
        </w:tc>
        <w:tc>
          <w:tcPr>
            <w:tcW w:w="1134" w:type="dxa"/>
          </w:tcPr>
          <w:p w:rsidR="00000000" w:rsidRDefault="00DA200A">
            <w:pPr>
              <w:jc w:val="right"/>
            </w:pPr>
            <w:r>
              <w:t>.89</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Varianza</w:t>
            </w:r>
          </w:p>
        </w:tc>
        <w:tc>
          <w:tcPr>
            <w:tcW w:w="992" w:type="dxa"/>
          </w:tcPr>
          <w:p w:rsidR="00000000" w:rsidRDefault="00DA200A">
            <w:pPr>
              <w:jc w:val="right"/>
            </w:pPr>
            <w:r>
              <w:t xml:space="preserve"> </w:t>
            </w:r>
          </w:p>
        </w:tc>
        <w:tc>
          <w:tcPr>
            <w:tcW w:w="1134" w:type="dxa"/>
          </w:tcPr>
          <w:p w:rsidR="00000000" w:rsidRDefault="00DA200A">
            <w:pPr>
              <w:jc w:val="right"/>
            </w:pPr>
            <w:r>
              <w:t>.80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Coef. de variación</w:t>
            </w:r>
          </w:p>
        </w:tc>
        <w:tc>
          <w:tcPr>
            <w:tcW w:w="992" w:type="dxa"/>
          </w:tcPr>
          <w:p w:rsidR="00000000" w:rsidRDefault="00DA200A">
            <w:pPr>
              <w:jc w:val="right"/>
            </w:pPr>
          </w:p>
        </w:tc>
        <w:tc>
          <w:tcPr>
            <w:tcW w:w="1134" w:type="dxa"/>
          </w:tcPr>
          <w:p w:rsidR="00000000" w:rsidRDefault="00DA200A">
            <w:pPr>
              <w:jc w:val="right"/>
            </w:pPr>
            <w:r>
              <w:t>2.472</w:t>
            </w:r>
          </w:p>
        </w:tc>
      </w:tr>
      <w:tr w:rsidR="00000000">
        <w:tblPrEx>
          <w:tblCellMar>
            <w:top w:w="0" w:type="dxa"/>
            <w:left w:w="0" w:type="dxa"/>
            <w:bottom w:w="0" w:type="dxa"/>
            <w:right w:w="0" w:type="dxa"/>
          </w:tblCellMar>
        </w:tblPrEx>
        <w:tc>
          <w:tcPr>
            <w:tcW w:w="1985" w:type="dxa"/>
          </w:tcPr>
          <w:p w:rsidR="00000000" w:rsidRDefault="00DA200A">
            <w:pPr>
              <w:jc w:val="right"/>
            </w:pPr>
            <w:r>
              <w:t>Sesgo</w:t>
            </w:r>
          </w:p>
        </w:tc>
        <w:tc>
          <w:tcPr>
            <w:tcW w:w="992" w:type="dxa"/>
          </w:tcPr>
          <w:p w:rsidR="00000000" w:rsidRDefault="00DA200A">
            <w:pPr>
              <w:jc w:val="right"/>
            </w:pPr>
            <w:r>
              <w:t xml:space="preserve"> </w:t>
            </w:r>
          </w:p>
        </w:tc>
        <w:tc>
          <w:tcPr>
            <w:tcW w:w="1134" w:type="dxa"/>
          </w:tcPr>
          <w:p w:rsidR="00000000" w:rsidRDefault="00DA200A">
            <w:pPr>
              <w:jc w:val="right"/>
            </w:pPr>
            <w:r>
              <w:t>2.628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Kurtosis</w:t>
            </w:r>
          </w:p>
        </w:tc>
        <w:tc>
          <w:tcPr>
            <w:tcW w:w="992" w:type="dxa"/>
          </w:tcPr>
          <w:p w:rsidR="00000000" w:rsidRDefault="00DA200A">
            <w:pPr>
              <w:jc w:val="right"/>
            </w:pPr>
            <w:r>
              <w:t xml:space="preserve"> </w:t>
            </w:r>
          </w:p>
        </w:tc>
        <w:tc>
          <w:tcPr>
            <w:tcW w:w="1134" w:type="dxa"/>
          </w:tcPr>
          <w:p w:rsidR="00000000" w:rsidRDefault="00DA200A">
            <w:pPr>
              <w:jc w:val="right"/>
            </w:pPr>
            <w:r>
              <w:t>6.240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Rango</w:t>
            </w:r>
          </w:p>
        </w:tc>
        <w:tc>
          <w:tcPr>
            <w:tcW w:w="992" w:type="dxa"/>
          </w:tcPr>
          <w:p w:rsidR="00000000" w:rsidRDefault="00DA200A">
            <w:pPr>
              <w:jc w:val="right"/>
            </w:pPr>
            <w:r>
              <w:t xml:space="preserve"> </w:t>
            </w:r>
          </w:p>
        </w:tc>
        <w:tc>
          <w:tcPr>
            <w:tcW w:w="1134"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Mínimo</w:t>
            </w:r>
          </w:p>
        </w:tc>
        <w:tc>
          <w:tcPr>
            <w:tcW w:w="992" w:type="dxa"/>
          </w:tcPr>
          <w:p w:rsidR="00000000" w:rsidRDefault="00DA200A">
            <w:pPr>
              <w:jc w:val="right"/>
            </w:pPr>
            <w:r>
              <w:t xml:space="preserve"> </w:t>
            </w:r>
          </w:p>
        </w:tc>
        <w:tc>
          <w:tcPr>
            <w:tcW w:w="1134"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Máximo</w:t>
            </w:r>
          </w:p>
        </w:tc>
        <w:tc>
          <w:tcPr>
            <w:tcW w:w="992" w:type="dxa"/>
          </w:tcPr>
          <w:p w:rsidR="00000000" w:rsidRDefault="00DA200A">
            <w:pPr>
              <w:jc w:val="right"/>
            </w:pPr>
            <w:r>
              <w:t xml:space="preserve"> </w:t>
            </w:r>
          </w:p>
        </w:tc>
        <w:tc>
          <w:tcPr>
            <w:tcW w:w="1134"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Cuartiles</w:t>
            </w:r>
          </w:p>
        </w:tc>
        <w:tc>
          <w:tcPr>
            <w:tcW w:w="992" w:type="dxa"/>
          </w:tcPr>
          <w:p w:rsidR="00000000" w:rsidRDefault="00DA200A">
            <w:pPr>
              <w:jc w:val="center"/>
            </w:pPr>
            <w:r>
              <w:t>1</w:t>
            </w:r>
          </w:p>
        </w:tc>
        <w:tc>
          <w:tcPr>
            <w:tcW w:w="113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992" w:type="dxa"/>
          </w:tcPr>
          <w:p w:rsidR="00000000" w:rsidRDefault="00DA200A">
            <w:pPr>
              <w:jc w:val="center"/>
            </w:pPr>
            <w:r>
              <w:t>2</w:t>
            </w:r>
          </w:p>
        </w:tc>
        <w:tc>
          <w:tcPr>
            <w:tcW w:w="1134"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992" w:type="dxa"/>
          </w:tcPr>
          <w:p w:rsidR="00000000" w:rsidRDefault="00DA200A">
            <w:pPr>
              <w:jc w:val="center"/>
            </w:pPr>
            <w:r>
              <w:t>3</w:t>
            </w:r>
          </w:p>
        </w:tc>
        <w:tc>
          <w:tcPr>
            <w:tcW w:w="1134" w:type="dxa"/>
          </w:tcPr>
          <w:p w:rsidR="00000000" w:rsidRDefault="00DA200A">
            <w:pPr>
              <w:jc w:val="right"/>
            </w:pPr>
            <w:r>
              <w:t>.00</w:t>
            </w:r>
          </w:p>
        </w:tc>
        <w:tc>
          <w:tcPr>
            <w:gridSpan w:val="0"/>
          </w:tcPr>
          <w:p w:rsidR="00000000" w:rsidRDefault="00DA200A">
            <w:r>
              <w:t xml:space="preserve"> </w:t>
            </w:r>
          </w:p>
        </w:tc>
      </w:tr>
    </w:tbl>
    <w:p w:rsidR="00000000" w:rsidRDefault="00DA200A">
      <w:pPr>
        <w:jc w:val="center"/>
        <w:rPr>
          <w:rFonts w:ascii="Arial" w:hAnsi="Arial"/>
          <w:b/>
        </w:rPr>
      </w:pPr>
    </w:p>
    <w:p w:rsidR="00000000" w:rsidRDefault="00DA200A">
      <w:pPr>
        <w:ind w:left="851"/>
        <w:jc w:val="center"/>
        <w:rPr>
          <w:rFonts w:ascii="Arial" w:hAnsi="Arial"/>
          <w:b/>
        </w:rPr>
      </w:pPr>
      <w:bookmarkStart w:id="43" w:name="_Toc507738835"/>
      <w:r>
        <w:rPr>
          <w:rFonts w:ascii="Arial" w:hAnsi="Arial"/>
          <w:b/>
        </w:rPr>
        <w:t>Gráfico 3.1</w:t>
      </w:r>
      <w:bookmarkEnd w:id="43"/>
      <w:r>
        <w:rPr>
          <w:rFonts w:ascii="Arial" w:hAnsi="Arial"/>
          <w:b/>
        </w:rPr>
        <w:t>5</w:t>
      </w:r>
    </w:p>
    <w:p w:rsidR="00000000" w:rsidRDefault="003A1DB9">
      <w:pPr>
        <w:ind w:left="851"/>
        <w:jc w:val="center"/>
        <w:rPr>
          <w:rFonts w:ascii="Arial" w:hAnsi="Arial"/>
          <w:b/>
        </w:rPr>
      </w:pPr>
      <w:r>
        <w:rPr>
          <w:noProof/>
        </w:rPr>
        <w:drawing>
          <wp:anchor distT="0" distB="0" distL="114300" distR="114300" simplePos="0" relativeHeight="251655168" behindDoc="0" locked="0" layoutInCell="0" allowOverlap="1">
            <wp:simplePos x="0" y="0"/>
            <wp:positionH relativeFrom="column">
              <wp:posOffset>478790</wp:posOffset>
            </wp:positionH>
            <wp:positionV relativeFrom="paragraph">
              <wp:posOffset>401320</wp:posOffset>
            </wp:positionV>
            <wp:extent cx="4121150" cy="2201545"/>
            <wp:effectExtent l="0" t="0" r="0" b="0"/>
            <wp:wrapTopAndBottom/>
            <wp:docPr id="53" name="Objeto 5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000000" w:rsidRDefault="00DA200A">
      <w:pPr>
        <w:ind w:left="851"/>
        <w:jc w:val="center"/>
        <w:rPr>
          <w:rFonts w:ascii="Arial" w:hAnsi="Arial"/>
          <w:b/>
        </w:rPr>
      </w:pPr>
      <w:r>
        <w:rPr>
          <w:rFonts w:ascii="Arial" w:hAnsi="Arial"/>
          <w:b/>
        </w:rPr>
        <w:t>Potenciación y radicación</w:t>
      </w:r>
    </w:p>
    <w:p w:rsidR="00000000" w:rsidRDefault="00DA200A">
      <w:pPr>
        <w:jc w:val="both"/>
        <w:rPr>
          <w:rFonts w:ascii="Arial" w:hAnsi="Arial"/>
        </w:rPr>
      </w:pPr>
      <w:r>
        <w:rPr>
          <w:rFonts w:ascii="Arial" w:hAnsi="Arial"/>
          <w:noProof/>
        </w:rPr>
        <w:pict>
          <v:shape id="_x0000_s1087" type="#_x0000_t202" style="position:absolute;left:0;text-align:left;margin-left:37.7pt;margin-top:181.9pt;width:324pt;height:28.8pt;z-index:251665408" o:allowincell="f" filled="f">
            <v:textbox>
              <w:txbxContent>
                <w:p w:rsidR="00000000" w:rsidRDefault="00DA200A">
                  <w:pPr>
                    <w:pStyle w:val="Textoindependiente"/>
                    <w:spacing w:line="480" w:lineRule="auto"/>
                    <w:rPr>
                      <w:rFonts w:ascii="Arial" w:hAnsi="Arial"/>
                      <w:b w:val="0"/>
                    </w:rPr>
                  </w:pPr>
                  <w:r>
                    <w:rPr>
                      <w:rFonts w:ascii="Arial" w:hAnsi="Arial"/>
                      <w:b w:val="0"/>
                    </w:rPr>
                    <w:t>Cantidad de aciertos:  0,  1,  2,  3,  4.</w:t>
                  </w:r>
                </w:p>
                <w:p w:rsidR="00000000" w:rsidRDefault="00DA200A"/>
              </w:txbxContent>
            </v:textbox>
          </v:shape>
        </w:pict>
      </w:r>
    </w:p>
    <w:p w:rsidR="00000000" w:rsidRDefault="00DA200A">
      <w:pPr>
        <w:jc w:val="both"/>
        <w:rPr>
          <w:rFonts w:ascii="Arial" w:hAnsi="Arial"/>
        </w:rPr>
      </w:pP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spacing w:line="480" w:lineRule="auto"/>
        <w:jc w:val="both"/>
        <w:rPr>
          <w:rFonts w:ascii="Arial" w:hAnsi="Arial"/>
        </w:rPr>
      </w:pPr>
    </w:p>
    <w:p w:rsidR="00000000" w:rsidRDefault="00DA200A">
      <w:pPr>
        <w:spacing w:line="480" w:lineRule="auto"/>
        <w:ind w:left="851"/>
        <w:jc w:val="both"/>
        <w:rPr>
          <w:rFonts w:ascii="Arial" w:hAnsi="Arial"/>
        </w:rPr>
      </w:pPr>
      <w:r>
        <w:rPr>
          <w:rFonts w:ascii="Arial" w:hAnsi="Arial"/>
          <w:noProof/>
        </w:rPr>
        <w:pict>
          <v:shape id="_x0000_s1097" type="#_x0000_t87" style="position:absolute;left:0;text-align:left;margin-left:124.1pt;margin-top:23.3pt;width:7.2pt;height:165.6pt;z-index:251675648"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0.828</w:t>
      </w:r>
      <w:r>
        <w:rPr>
          <w:rFonts w:ascii="Arial" w:hAnsi="Arial"/>
        </w:rPr>
        <w:tab/>
      </w:r>
      <w:r>
        <w:rPr>
          <w:rFonts w:ascii="Arial" w:hAnsi="Arial"/>
        </w:rPr>
        <w:tab/>
        <w:t>Si x</w:t>
      </w:r>
      <w:r>
        <w:rPr>
          <w:rFonts w:ascii="Arial" w:hAnsi="Arial"/>
          <w:vertAlign w:val="subscript"/>
        </w:rPr>
        <w:t>15</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0.056</w:t>
      </w:r>
      <w:r>
        <w:rPr>
          <w:rFonts w:ascii="Arial" w:hAnsi="Arial"/>
        </w:rPr>
        <w:tab/>
      </w:r>
      <w:r>
        <w:rPr>
          <w:rFonts w:ascii="Arial" w:hAnsi="Arial"/>
        </w:rPr>
        <w:tab/>
        <w:t>Si x</w:t>
      </w:r>
      <w:r>
        <w:rPr>
          <w:rFonts w:ascii="Arial" w:hAnsi="Arial"/>
          <w:vertAlign w:val="subscript"/>
        </w:rPr>
        <w:t>15</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15</w:t>
      </w:r>
      <w:r>
        <w:rPr>
          <w:rFonts w:ascii="Arial" w:hAnsi="Arial"/>
        </w:rPr>
        <w:t>=x</w:t>
      </w:r>
      <w:r>
        <w:rPr>
          <w:rFonts w:ascii="Arial" w:hAnsi="Arial"/>
          <w:vertAlign w:val="subscript"/>
        </w:rPr>
        <w:t>15</w:t>
      </w:r>
      <w:r>
        <w:rPr>
          <w:rFonts w:ascii="Arial" w:hAnsi="Arial"/>
        </w:rPr>
        <w:t xml:space="preserve">) = </w:t>
      </w:r>
      <w:r>
        <w:rPr>
          <w:rFonts w:ascii="Arial" w:hAnsi="Arial"/>
        </w:rPr>
        <w:tab/>
      </w:r>
      <w:r>
        <w:rPr>
          <w:rFonts w:ascii="Arial" w:hAnsi="Arial"/>
        </w:rPr>
        <w:t>0.067</w:t>
      </w:r>
      <w:r>
        <w:rPr>
          <w:rFonts w:ascii="Arial" w:hAnsi="Arial"/>
        </w:rPr>
        <w:tab/>
      </w:r>
      <w:r>
        <w:rPr>
          <w:rFonts w:ascii="Arial" w:hAnsi="Arial"/>
        </w:rPr>
        <w:tab/>
        <w:t>Si x</w:t>
      </w:r>
      <w:r>
        <w:rPr>
          <w:rFonts w:ascii="Arial" w:hAnsi="Arial"/>
          <w:vertAlign w:val="subscript"/>
        </w:rPr>
        <w:t>15</w:t>
      </w:r>
      <w:r>
        <w:rPr>
          <w:rFonts w:ascii="Arial" w:hAnsi="Arial"/>
        </w:rPr>
        <w:t>=2</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0.025</w:t>
      </w:r>
      <w:r>
        <w:rPr>
          <w:rFonts w:ascii="Arial" w:hAnsi="Arial"/>
        </w:rPr>
        <w:tab/>
      </w:r>
      <w:r>
        <w:rPr>
          <w:rFonts w:ascii="Arial" w:hAnsi="Arial"/>
        </w:rPr>
        <w:tab/>
        <w:t>Si x</w:t>
      </w:r>
      <w:r>
        <w:rPr>
          <w:rFonts w:ascii="Arial" w:hAnsi="Arial"/>
          <w:vertAlign w:val="subscript"/>
        </w:rPr>
        <w:t>15</w:t>
      </w:r>
      <w:r>
        <w:rPr>
          <w:rFonts w:ascii="Arial" w:hAnsi="Arial"/>
        </w:rPr>
        <w:t>=3</w:t>
      </w:r>
    </w:p>
    <w:p w:rsidR="00000000" w:rsidRDefault="00DA200A">
      <w:pPr>
        <w:spacing w:line="480" w:lineRule="auto"/>
        <w:ind w:left="2835"/>
        <w:jc w:val="both"/>
        <w:rPr>
          <w:rFonts w:ascii="Arial" w:hAnsi="Arial"/>
        </w:rPr>
      </w:pPr>
      <w:r>
        <w:rPr>
          <w:rFonts w:ascii="Arial" w:hAnsi="Arial"/>
        </w:rPr>
        <w:t>0.024           Si x</w:t>
      </w:r>
      <w:r>
        <w:rPr>
          <w:rFonts w:ascii="Arial" w:hAnsi="Arial"/>
          <w:vertAlign w:val="subscript"/>
        </w:rPr>
        <w:t>15</w:t>
      </w:r>
      <w:r>
        <w:rPr>
          <w:rFonts w:ascii="Arial" w:hAnsi="Arial"/>
        </w:rPr>
        <w:t>=4</w:t>
      </w:r>
    </w:p>
    <w:p w:rsidR="00000000" w:rsidRDefault="00DA200A">
      <w:pPr>
        <w:spacing w:line="480" w:lineRule="auto"/>
        <w:ind w:left="2835"/>
        <w:jc w:val="both"/>
        <w:rPr>
          <w:rFonts w:ascii="Arial" w:hAnsi="Arial"/>
        </w:rPr>
      </w:pPr>
      <w:r>
        <w:rPr>
          <w:rFonts w:ascii="Arial" w:hAnsi="Arial"/>
        </w:rPr>
        <w:t>0</w:t>
      </w:r>
      <w:r>
        <w:rPr>
          <w:rFonts w:ascii="Arial" w:hAnsi="Arial"/>
        </w:rPr>
        <w:tab/>
      </w:r>
      <w:r>
        <w:rPr>
          <w:rFonts w:ascii="Arial" w:hAnsi="Arial"/>
        </w:rPr>
        <w:tab/>
        <w:t>resto</w:t>
      </w:r>
      <w:r>
        <w:rPr>
          <w:rFonts w:ascii="Arial" w:hAnsi="Arial"/>
        </w:rPr>
        <w:t xml:space="preserve"> de x</w:t>
      </w:r>
      <w:r>
        <w:rPr>
          <w:rFonts w:ascii="Arial" w:hAnsi="Arial"/>
          <w:vertAlign w:val="subscript"/>
        </w:rPr>
        <w:t>15</w:t>
      </w:r>
    </w:p>
    <w:p w:rsidR="00000000" w:rsidRDefault="00DA200A">
      <w:pPr>
        <w:spacing w:line="480" w:lineRule="auto"/>
        <w:ind w:left="851"/>
        <w:jc w:val="both"/>
        <w:rPr>
          <w:rFonts w:ascii="Arial" w:hAnsi="Arial"/>
        </w:rPr>
      </w:pPr>
      <w:r>
        <w:pict>
          <v:shape id="_x0000_s1063" type="#_x0000_t75" style="position:absolute;left:0;text-align:left;margin-left:41.3pt;margin-top:28.25pt;width:270pt;height:20pt;z-index:251643904" o:allowincell="f">
            <v:imagedata r:id="rId35" o:title=""/>
            <w10:wrap type="topAndBottom"/>
          </v:shape>
          <o:OLEObject Type="Embed" ProgID="Equation.2" ShapeID="_x0000_s1063" DrawAspect="Content" ObjectID="_1307948229" r:id="rId36"/>
        </w:pict>
      </w:r>
      <w:r>
        <w:rPr>
          <w:rFonts w:ascii="Arial" w:hAnsi="Arial"/>
        </w:rPr>
        <w:t>Función generadora de momentos</w:t>
      </w: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pStyle w:val="Ttulo3"/>
        <w:spacing w:line="480" w:lineRule="auto"/>
        <w:ind w:left="851"/>
      </w:pPr>
      <w:bookmarkStart w:id="44" w:name="_Toc505954483"/>
      <w:bookmarkStart w:id="45" w:name="_Toc506601634"/>
      <w:bookmarkStart w:id="46" w:name="_Toc506931647"/>
      <w:bookmarkStart w:id="47" w:name="_Toc507661661"/>
      <w:r>
        <w:t>Décima sexta variable: X</w:t>
      </w:r>
      <w:r>
        <w:rPr>
          <w:vertAlign w:val="subscript"/>
        </w:rPr>
        <w:t>16</w:t>
      </w:r>
      <w:r>
        <w:t>=Divisibilidad</w:t>
      </w:r>
      <w:bookmarkEnd w:id="44"/>
      <w:bookmarkEnd w:id="45"/>
      <w:bookmarkEnd w:id="46"/>
      <w:bookmarkEnd w:id="47"/>
    </w:p>
    <w:p w:rsidR="00000000" w:rsidRDefault="00DA200A">
      <w:pPr>
        <w:spacing w:line="480" w:lineRule="auto"/>
        <w:ind w:left="851"/>
        <w:jc w:val="both"/>
        <w:rPr>
          <w:rFonts w:ascii="Arial" w:hAnsi="Arial"/>
        </w:rPr>
      </w:pPr>
      <w:r>
        <w:rPr>
          <w:rFonts w:ascii="Arial" w:hAnsi="Arial"/>
        </w:rPr>
        <w:t>La presente variable trata de evaluar los conocimientos de los estudiantes del décimo año de educación básica en cuanto a la divisibilidad, los resultados obtenidos son los</w:t>
      </w:r>
      <w:r>
        <w:rPr>
          <w:rFonts w:ascii="Arial" w:hAnsi="Arial"/>
        </w:rPr>
        <w:t xml:space="preserve"> siguientes: el 60.2 de cada 100 estudiantes pueden resolver el ejercicio, en la tabla XXV</w:t>
      </w:r>
      <w:r>
        <w:rPr>
          <w:rFonts w:ascii="Arial" w:hAnsi="Arial"/>
        </w:rPr>
        <w:t>I</w:t>
      </w:r>
      <w:r>
        <w:rPr>
          <w:rFonts w:ascii="Arial" w:hAnsi="Arial"/>
        </w:rPr>
        <w:t xml:space="preserve"> se puede apreciar que la variable tiene una distribución platicúrtica (más achatada que la distribución normal) y tiene un coeficiente de asimetría negativo, lo cual</w:t>
      </w:r>
      <w:r>
        <w:rPr>
          <w:rFonts w:ascii="Arial" w:hAnsi="Arial"/>
        </w:rPr>
        <w:t xml:space="preserve"> nos indica que las observaciones se distribuyen más hacia la derecha hacia los valores mayores de la variable, la moda de las observaciones es 3, lo cual corrobora que los alumnos pueden desarrollar el ejercicio de divisibilidad que se planteó para este e</w:t>
      </w:r>
      <w:r>
        <w:rPr>
          <w:rFonts w:ascii="Arial" w:hAnsi="Arial"/>
        </w:rPr>
        <w:t>fecto.</w:t>
      </w:r>
    </w:p>
    <w:p w:rsidR="00000000" w:rsidRDefault="00DA200A">
      <w:pPr>
        <w:ind w:left="851"/>
        <w:jc w:val="center"/>
        <w:rPr>
          <w:rFonts w:ascii="Arial" w:hAnsi="Arial"/>
          <w:b/>
        </w:rPr>
      </w:pPr>
      <w:bookmarkStart w:id="48" w:name="_Toc507662010"/>
      <w:r>
        <w:rPr>
          <w:rFonts w:ascii="Arial" w:hAnsi="Arial"/>
          <w:b/>
        </w:rPr>
        <w:t>Tabla XXV</w:t>
      </w:r>
      <w:bookmarkEnd w:id="48"/>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para la variable X</w:t>
      </w:r>
      <w:r>
        <w:rPr>
          <w:rFonts w:ascii="Arial" w:hAnsi="Arial"/>
          <w:b/>
          <w:vertAlign w:val="subscript"/>
        </w:rPr>
        <w:t>16</w:t>
      </w:r>
      <w:r>
        <w:rPr>
          <w:rFonts w:ascii="Arial" w:hAnsi="Arial"/>
          <w:b/>
        </w:rPr>
        <w:t>: divisibilidad</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1985"/>
        <w:gridCol w:w="1134"/>
        <w:gridCol w:w="1559"/>
      </w:tblGrid>
      <w:tr w:rsidR="00000000">
        <w:tblPrEx>
          <w:tblCellMar>
            <w:top w:w="0" w:type="dxa"/>
            <w:left w:w="0" w:type="dxa"/>
            <w:bottom w:w="0" w:type="dxa"/>
            <w:right w:w="0" w:type="dxa"/>
          </w:tblCellMar>
        </w:tblPrEx>
        <w:tc>
          <w:tcPr>
            <w:tcW w:w="1985" w:type="dxa"/>
          </w:tcPr>
          <w:p w:rsidR="00000000" w:rsidRDefault="00DA200A">
            <w:pPr>
              <w:jc w:val="right"/>
            </w:pPr>
            <w:r>
              <w:t>n</w:t>
            </w:r>
          </w:p>
        </w:tc>
        <w:tc>
          <w:tcPr>
            <w:tcW w:w="1134" w:type="dxa"/>
          </w:tcPr>
          <w:p w:rsidR="00000000" w:rsidRDefault="00DA200A">
            <w:pPr>
              <w:jc w:val="right"/>
            </w:pPr>
          </w:p>
        </w:tc>
        <w:tc>
          <w:tcPr>
            <w:tcW w:w="1559" w:type="dxa"/>
          </w:tcPr>
          <w:p w:rsidR="00000000" w:rsidRDefault="00DA200A">
            <w:pPr>
              <w:jc w:val="right"/>
            </w:pPr>
            <w:r>
              <w:t>1106</w:t>
            </w:r>
          </w:p>
        </w:tc>
      </w:tr>
      <w:tr w:rsidR="00000000">
        <w:tblPrEx>
          <w:tblCellMar>
            <w:top w:w="0" w:type="dxa"/>
            <w:left w:w="0" w:type="dxa"/>
            <w:bottom w:w="0" w:type="dxa"/>
            <w:right w:w="0" w:type="dxa"/>
          </w:tblCellMar>
        </w:tblPrEx>
        <w:tc>
          <w:tcPr>
            <w:tcW w:w="1985" w:type="dxa"/>
          </w:tcPr>
          <w:p w:rsidR="00000000" w:rsidRDefault="00DA200A">
            <w:pPr>
              <w:jc w:val="right"/>
            </w:pPr>
            <w:r>
              <w:t>Media</w:t>
            </w:r>
          </w:p>
        </w:tc>
        <w:tc>
          <w:tcPr>
            <w:tcW w:w="1134" w:type="dxa"/>
          </w:tcPr>
          <w:p w:rsidR="00000000" w:rsidRDefault="00DA200A">
            <w:pPr>
              <w:jc w:val="right"/>
            </w:pPr>
            <w:r>
              <w:t xml:space="preserve"> </w:t>
            </w:r>
          </w:p>
        </w:tc>
        <w:tc>
          <w:tcPr>
            <w:tcW w:w="1559" w:type="dxa"/>
          </w:tcPr>
          <w:p w:rsidR="00000000" w:rsidRDefault="00DA200A">
            <w:pPr>
              <w:jc w:val="right"/>
            </w:pPr>
            <w:r>
              <w:t>1.88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Mediana</w:t>
            </w:r>
          </w:p>
        </w:tc>
        <w:tc>
          <w:tcPr>
            <w:tcW w:w="1134" w:type="dxa"/>
          </w:tcPr>
          <w:p w:rsidR="00000000" w:rsidRDefault="00DA200A">
            <w:pPr>
              <w:jc w:val="right"/>
            </w:pPr>
            <w:r>
              <w:t xml:space="preserve"> </w:t>
            </w:r>
          </w:p>
        </w:tc>
        <w:tc>
          <w:tcPr>
            <w:tcW w:w="1559" w:type="dxa"/>
          </w:tcPr>
          <w:p w:rsidR="00000000" w:rsidRDefault="00DA200A">
            <w:pPr>
              <w:jc w:val="right"/>
            </w:pPr>
            <w:r>
              <w:t>3.00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Moda</w:t>
            </w:r>
          </w:p>
        </w:tc>
        <w:tc>
          <w:tcPr>
            <w:tcW w:w="1134" w:type="dxa"/>
          </w:tcPr>
          <w:p w:rsidR="00000000" w:rsidRDefault="00DA200A">
            <w:pPr>
              <w:jc w:val="right"/>
            </w:pPr>
            <w:r>
              <w:t xml:space="preserve"> </w:t>
            </w:r>
          </w:p>
        </w:tc>
        <w:tc>
          <w:tcPr>
            <w:tcW w:w="1559"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Desviación Std.</w:t>
            </w:r>
          </w:p>
        </w:tc>
        <w:tc>
          <w:tcPr>
            <w:tcW w:w="1134" w:type="dxa"/>
          </w:tcPr>
          <w:p w:rsidR="00000000" w:rsidRDefault="00DA200A">
            <w:pPr>
              <w:jc w:val="right"/>
            </w:pPr>
            <w:r>
              <w:t xml:space="preserve"> </w:t>
            </w:r>
          </w:p>
        </w:tc>
        <w:tc>
          <w:tcPr>
            <w:tcW w:w="1559" w:type="dxa"/>
          </w:tcPr>
          <w:p w:rsidR="00000000" w:rsidRDefault="00DA200A">
            <w:pPr>
              <w:jc w:val="right"/>
            </w:pPr>
            <w:r>
              <w:t>1.42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Varianza</w:t>
            </w:r>
          </w:p>
        </w:tc>
        <w:tc>
          <w:tcPr>
            <w:tcW w:w="1134" w:type="dxa"/>
          </w:tcPr>
          <w:p w:rsidR="00000000" w:rsidRDefault="00DA200A">
            <w:pPr>
              <w:jc w:val="right"/>
            </w:pPr>
            <w:r>
              <w:t xml:space="preserve"> </w:t>
            </w:r>
          </w:p>
        </w:tc>
        <w:tc>
          <w:tcPr>
            <w:tcW w:w="1559" w:type="dxa"/>
          </w:tcPr>
          <w:p w:rsidR="00000000" w:rsidRDefault="00DA200A">
            <w:pPr>
              <w:jc w:val="right"/>
            </w:pPr>
            <w:r>
              <w:t>2.02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Coef. de variación</w:t>
            </w:r>
          </w:p>
        </w:tc>
        <w:tc>
          <w:tcPr>
            <w:tcW w:w="1134" w:type="dxa"/>
          </w:tcPr>
          <w:p w:rsidR="00000000" w:rsidRDefault="00DA200A">
            <w:pPr>
              <w:jc w:val="right"/>
            </w:pPr>
          </w:p>
        </w:tc>
        <w:tc>
          <w:tcPr>
            <w:tcW w:w="1559" w:type="dxa"/>
          </w:tcPr>
          <w:p w:rsidR="00000000" w:rsidRDefault="00DA200A">
            <w:pPr>
              <w:jc w:val="right"/>
            </w:pPr>
            <w:r>
              <w:t>.755</w:t>
            </w:r>
          </w:p>
        </w:tc>
      </w:tr>
      <w:tr w:rsidR="00000000">
        <w:tblPrEx>
          <w:tblCellMar>
            <w:top w:w="0" w:type="dxa"/>
            <w:left w:w="0" w:type="dxa"/>
            <w:bottom w:w="0" w:type="dxa"/>
            <w:right w:w="0" w:type="dxa"/>
          </w:tblCellMar>
        </w:tblPrEx>
        <w:tc>
          <w:tcPr>
            <w:tcW w:w="1985" w:type="dxa"/>
          </w:tcPr>
          <w:p w:rsidR="00000000" w:rsidRDefault="00DA200A">
            <w:pPr>
              <w:jc w:val="right"/>
            </w:pPr>
            <w:r>
              <w:t>Sesgo</w:t>
            </w:r>
          </w:p>
        </w:tc>
        <w:tc>
          <w:tcPr>
            <w:tcW w:w="1134" w:type="dxa"/>
          </w:tcPr>
          <w:p w:rsidR="00000000" w:rsidRDefault="00DA200A">
            <w:pPr>
              <w:jc w:val="right"/>
            </w:pPr>
            <w:r>
              <w:t xml:space="preserve"> </w:t>
            </w:r>
          </w:p>
        </w:tc>
        <w:tc>
          <w:tcPr>
            <w:tcW w:w="1559" w:type="dxa"/>
          </w:tcPr>
          <w:p w:rsidR="00000000" w:rsidRDefault="00DA200A">
            <w:pPr>
              <w:jc w:val="right"/>
            </w:pPr>
            <w:r>
              <w:t>-.524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Kurtosis</w:t>
            </w:r>
          </w:p>
        </w:tc>
        <w:tc>
          <w:tcPr>
            <w:tcW w:w="1134" w:type="dxa"/>
          </w:tcPr>
          <w:p w:rsidR="00000000" w:rsidRDefault="00DA200A">
            <w:pPr>
              <w:jc w:val="right"/>
            </w:pPr>
            <w:r>
              <w:t xml:space="preserve"> </w:t>
            </w:r>
          </w:p>
        </w:tc>
        <w:tc>
          <w:tcPr>
            <w:tcW w:w="1559" w:type="dxa"/>
          </w:tcPr>
          <w:p w:rsidR="00000000" w:rsidRDefault="00DA200A">
            <w:pPr>
              <w:jc w:val="right"/>
            </w:pPr>
            <w:r>
              <w:t>-1.688</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Rango</w:t>
            </w:r>
          </w:p>
        </w:tc>
        <w:tc>
          <w:tcPr>
            <w:tcW w:w="1134" w:type="dxa"/>
          </w:tcPr>
          <w:p w:rsidR="00000000" w:rsidRDefault="00DA200A">
            <w:pPr>
              <w:jc w:val="right"/>
            </w:pPr>
            <w:r>
              <w:t xml:space="preserve"> </w:t>
            </w:r>
          </w:p>
        </w:tc>
        <w:tc>
          <w:tcPr>
            <w:tcW w:w="1559"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Mínimo</w:t>
            </w:r>
          </w:p>
        </w:tc>
        <w:tc>
          <w:tcPr>
            <w:tcW w:w="1134" w:type="dxa"/>
          </w:tcPr>
          <w:p w:rsidR="00000000" w:rsidRDefault="00DA200A">
            <w:pPr>
              <w:jc w:val="right"/>
            </w:pPr>
            <w:r>
              <w:t xml:space="preserve"> </w:t>
            </w:r>
          </w:p>
        </w:tc>
        <w:tc>
          <w:tcPr>
            <w:tcW w:w="1559"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Máximo</w:t>
            </w:r>
          </w:p>
        </w:tc>
        <w:tc>
          <w:tcPr>
            <w:tcW w:w="1134" w:type="dxa"/>
          </w:tcPr>
          <w:p w:rsidR="00000000" w:rsidRDefault="00DA200A">
            <w:pPr>
              <w:jc w:val="right"/>
            </w:pPr>
            <w:r>
              <w:t xml:space="preserve"> </w:t>
            </w:r>
          </w:p>
        </w:tc>
        <w:tc>
          <w:tcPr>
            <w:tcW w:w="1559" w:type="dxa"/>
          </w:tcPr>
          <w:p w:rsidR="00000000" w:rsidRDefault="00DA200A">
            <w:pPr>
              <w:jc w:val="right"/>
            </w:pPr>
            <w:r>
              <w:t>3</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Cuartiles</w:t>
            </w:r>
          </w:p>
        </w:tc>
        <w:tc>
          <w:tcPr>
            <w:tcW w:w="1134" w:type="dxa"/>
          </w:tcPr>
          <w:p w:rsidR="00000000" w:rsidRDefault="00DA200A">
            <w:pPr>
              <w:jc w:val="center"/>
            </w:pPr>
            <w:r>
              <w:t>1</w:t>
            </w:r>
          </w:p>
        </w:tc>
        <w:tc>
          <w:tcPr>
            <w:tcW w:w="1559"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1134" w:type="dxa"/>
          </w:tcPr>
          <w:p w:rsidR="00000000" w:rsidRDefault="00DA200A">
            <w:pPr>
              <w:jc w:val="center"/>
            </w:pPr>
            <w:r>
              <w:t>2</w:t>
            </w:r>
          </w:p>
        </w:tc>
        <w:tc>
          <w:tcPr>
            <w:tcW w:w="1559" w:type="dxa"/>
          </w:tcPr>
          <w:p w:rsidR="00000000" w:rsidRDefault="00DA200A">
            <w:pPr>
              <w:jc w:val="right"/>
            </w:pPr>
            <w:r>
              <w:t>3.00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1985" w:type="dxa"/>
          </w:tcPr>
          <w:p w:rsidR="00000000" w:rsidRDefault="00DA200A">
            <w:pPr>
              <w:jc w:val="right"/>
            </w:pPr>
            <w:r>
              <w:t xml:space="preserve"> </w:t>
            </w:r>
          </w:p>
        </w:tc>
        <w:tc>
          <w:tcPr>
            <w:tcW w:w="1134" w:type="dxa"/>
          </w:tcPr>
          <w:p w:rsidR="00000000" w:rsidRDefault="00DA200A">
            <w:pPr>
              <w:jc w:val="center"/>
            </w:pPr>
            <w:r>
              <w:t>3</w:t>
            </w:r>
          </w:p>
        </w:tc>
        <w:tc>
          <w:tcPr>
            <w:tcW w:w="1559" w:type="dxa"/>
          </w:tcPr>
          <w:p w:rsidR="00000000" w:rsidRDefault="00DA200A">
            <w:pPr>
              <w:jc w:val="right"/>
            </w:pPr>
            <w:r>
              <w:t>3.00</w:t>
            </w:r>
          </w:p>
        </w:tc>
        <w:tc>
          <w:tcPr>
            <w:gridSpan w:val="0"/>
          </w:tcPr>
          <w:p w:rsidR="00000000" w:rsidRDefault="00DA200A">
            <w:r>
              <w:t xml:space="preserve"> </w:t>
            </w:r>
          </w:p>
        </w:tc>
      </w:tr>
    </w:tbl>
    <w:p w:rsidR="00000000" w:rsidRDefault="00DA200A">
      <w:pPr>
        <w:jc w:val="center"/>
        <w:rPr>
          <w:rFonts w:ascii="Arial" w:hAnsi="Arial"/>
          <w:b/>
        </w:rPr>
      </w:pPr>
    </w:p>
    <w:p w:rsidR="00000000" w:rsidRDefault="00DA200A">
      <w:pPr>
        <w:ind w:left="851"/>
        <w:jc w:val="center"/>
        <w:rPr>
          <w:rFonts w:ascii="Arial" w:hAnsi="Arial"/>
          <w:b/>
        </w:rPr>
      </w:pPr>
      <w:bookmarkStart w:id="49" w:name="_Toc507738836"/>
      <w:r>
        <w:rPr>
          <w:rFonts w:ascii="Arial" w:hAnsi="Arial"/>
          <w:b/>
        </w:rPr>
        <w:t>Gráfico 3.1</w:t>
      </w:r>
      <w:bookmarkEnd w:id="49"/>
      <w:r>
        <w:rPr>
          <w:rFonts w:ascii="Arial" w:hAnsi="Arial"/>
          <w:b/>
        </w:rPr>
        <w:t>6</w:t>
      </w:r>
    </w:p>
    <w:p w:rsidR="00000000" w:rsidRDefault="00DA200A">
      <w:pPr>
        <w:ind w:left="851"/>
        <w:jc w:val="center"/>
        <w:rPr>
          <w:rFonts w:ascii="Arial" w:hAnsi="Arial"/>
          <w:b/>
        </w:rPr>
      </w:pPr>
    </w:p>
    <w:p w:rsidR="00000000" w:rsidRDefault="003A1DB9">
      <w:pPr>
        <w:ind w:left="851"/>
        <w:jc w:val="center"/>
        <w:rPr>
          <w:rFonts w:ascii="Arial" w:hAnsi="Arial"/>
          <w:b/>
        </w:rPr>
      </w:pPr>
      <w:r>
        <w:rPr>
          <w:noProof/>
        </w:rPr>
        <w:drawing>
          <wp:anchor distT="0" distB="0" distL="114300" distR="114300" simplePos="0" relativeHeight="251656192" behindDoc="0" locked="0" layoutInCell="0" allowOverlap="1">
            <wp:simplePos x="0" y="0"/>
            <wp:positionH relativeFrom="column">
              <wp:posOffset>387350</wp:posOffset>
            </wp:positionH>
            <wp:positionV relativeFrom="paragraph">
              <wp:posOffset>371475</wp:posOffset>
            </wp:positionV>
            <wp:extent cx="4124960" cy="2256790"/>
            <wp:effectExtent l="0" t="0" r="0" b="0"/>
            <wp:wrapTopAndBottom/>
            <wp:docPr id="54" name="Objeto 5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DA200A">
        <w:rPr>
          <w:rFonts w:ascii="Arial" w:hAnsi="Arial"/>
          <w:b/>
        </w:rPr>
        <w:t>Divisibilidad</w:t>
      </w:r>
    </w:p>
    <w:p w:rsidR="00000000" w:rsidRDefault="00DA200A">
      <w:pPr>
        <w:spacing w:line="480" w:lineRule="auto"/>
        <w:jc w:val="center"/>
        <w:rPr>
          <w:rFonts w:ascii="Arial" w:hAnsi="Arial"/>
        </w:rPr>
      </w:pPr>
      <w:r>
        <w:rPr>
          <w:rFonts w:ascii="Arial" w:hAnsi="Arial"/>
          <w:noProof/>
        </w:rPr>
        <w:pict>
          <v:shape id="_x0000_s1088" type="#_x0000_t202" style="position:absolute;left:0;text-align:left;margin-left:30.5pt;margin-top:203.3pt;width:324pt;height:28.8pt;z-index:251666432" o:allowincell="f" filled="f">
            <v:textbox>
              <w:txbxContent>
                <w:p w:rsidR="00000000" w:rsidRDefault="00DA200A">
                  <w:pPr>
                    <w:spacing w:line="480" w:lineRule="auto"/>
                    <w:rPr>
                      <w:rFonts w:ascii="Arial" w:hAnsi="Arial"/>
                    </w:rPr>
                  </w:pPr>
                  <w:r>
                    <w:rPr>
                      <w:rFonts w:ascii="Arial" w:hAnsi="Arial"/>
                    </w:rPr>
                    <w:t>Respuestas correctas:</w:t>
                  </w:r>
                  <w:r>
                    <w:rPr>
                      <w:rFonts w:ascii="Arial" w:hAnsi="Arial"/>
                    </w:rPr>
                    <w:tab/>
                  </w:r>
                  <w:r>
                    <w:rPr>
                      <w:rFonts w:ascii="Arial" w:hAnsi="Arial"/>
                    </w:rPr>
                    <w:tab/>
                    <w:t>0,</w:t>
                  </w:r>
                  <w:r>
                    <w:rPr>
                      <w:rFonts w:ascii="Arial" w:hAnsi="Arial"/>
                    </w:rPr>
                    <w:tab/>
                    <w:t>1,</w:t>
                  </w:r>
                  <w:r>
                    <w:rPr>
                      <w:rFonts w:ascii="Arial" w:hAnsi="Arial"/>
                    </w:rPr>
                    <w:tab/>
                    <w:t>2,</w:t>
                  </w:r>
                  <w:r>
                    <w:rPr>
                      <w:rFonts w:ascii="Arial" w:hAnsi="Arial"/>
                    </w:rPr>
                    <w:tab/>
                    <w:t>3.</w:t>
                  </w:r>
                </w:p>
                <w:p w:rsidR="00000000" w:rsidRDefault="00DA200A"/>
              </w:txbxContent>
            </v:textbox>
          </v:shape>
        </w:pict>
      </w:r>
    </w:p>
    <w:p w:rsidR="00000000" w:rsidRDefault="00DA200A">
      <w:pPr>
        <w:spacing w:line="480" w:lineRule="auto"/>
        <w:ind w:left="851"/>
        <w:jc w:val="both"/>
        <w:rPr>
          <w:rFonts w:ascii="Arial" w:hAnsi="Arial"/>
        </w:rPr>
      </w:pPr>
      <w:r>
        <w:rPr>
          <w:rFonts w:ascii="Arial" w:hAnsi="Arial"/>
          <w:noProof/>
        </w:rPr>
        <w:pict>
          <v:shape id="_x0000_s1098" type="#_x0000_t87" style="position:absolute;left:0;text-align:left;margin-left:116.9pt;margin-top:16.1pt;width:7.2pt;height:151.2pt;z-index:251676672"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0.354</w:t>
      </w:r>
      <w:r>
        <w:rPr>
          <w:rFonts w:ascii="Arial" w:hAnsi="Arial"/>
        </w:rPr>
        <w:tab/>
      </w:r>
      <w:r>
        <w:rPr>
          <w:rFonts w:ascii="Arial" w:hAnsi="Arial"/>
        </w:rPr>
        <w:tab/>
        <w:t>si x</w:t>
      </w:r>
      <w:r>
        <w:rPr>
          <w:rFonts w:ascii="Arial" w:hAnsi="Arial"/>
          <w:vertAlign w:val="subscript"/>
        </w:rPr>
        <w:t>16</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0.016</w:t>
      </w:r>
      <w:r>
        <w:rPr>
          <w:rFonts w:ascii="Arial" w:hAnsi="Arial"/>
        </w:rPr>
        <w:tab/>
      </w:r>
      <w:r>
        <w:rPr>
          <w:rFonts w:ascii="Arial" w:hAnsi="Arial"/>
        </w:rPr>
        <w:tab/>
        <w:t>si x</w:t>
      </w:r>
      <w:r>
        <w:rPr>
          <w:rFonts w:ascii="Arial" w:hAnsi="Arial"/>
          <w:vertAlign w:val="subscript"/>
        </w:rPr>
        <w:t>16</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16</w:t>
      </w:r>
      <w:r>
        <w:rPr>
          <w:rFonts w:ascii="Arial" w:hAnsi="Arial"/>
        </w:rPr>
        <w:t>=x</w:t>
      </w:r>
      <w:r>
        <w:rPr>
          <w:rFonts w:ascii="Arial" w:hAnsi="Arial"/>
          <w:vertAlign w:val="subscript"/>
        </w:rPr>
        <w:t>16</w:t>
      </w:r>
      <w:r>
        <w:rPr>
          <w:rFonts w:ascii="Arial" w:hAnsi="Arial"/>
        </w:rPr>
        <w:t xml:space="preserve">) = </w:t>
      </w:r>
      <w:r>
        <w:rPr>
          <w:rFonts w:ascii="Arial" w:hAnsi="Arial"/>
        </w:rPr>
        <w:tab/>
      </w:r>
      <w:r>
        <w:rPr>
          <w:rFonts w:ascii="Arial" w:hAnsi="Arial"/>
        </w:rPr>
        <w:t>0.027</w:t>
      </w:r>
      <w:r>
        <w:rPr>
          <w:rFonts w:ascii="Arial" w:hAnsi="Arial"/>
        </w:rPr>
        <w:tab/>
      </w:r>
      <w:r>
        <w:rPr>
          <w:rFonts w:ascii="Arial" w:hAnsi="Arial"/>
        </w:rPr>
        <w:tab/>
        <w:t>si x</w:t>
      </w:r>
      <w:r>
        <w:rPr>
          <w:rFonts w:ascii="Arial" w:hAnsi="Arial"/>
          <w:vertAlign w:val="subscript"/>
        </w:rPr>
        <w:t>16</w:t>
      </w:r>
      <w:r>
        <w:rPr>
          <w:rFonts w:ascii="Arial" w:hAnsi="Arial"/>
        </w:rPr>
        <w:t>=2</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0.602</w:t>
      </w:r>
      <w:r>
        <w:rPr>
          <w:rFonts w:ascii="Arial" w:hAnsi="Arial"/>
        </w:rPr>
        <w:tab/>
      </w:r>
      <w:r>
        <w:rPr>
          <w:rFonts w:ascii="Arial" w:hAnsi="Arial"/>
        </w:rPr>
        <w:tab/>
        <w:t>si x</w:t>
      </w:r>
      <w:r>
        <w:rPr>
          <w:rFonts w:ascii="Arial" w:hAnsi="Arial"/>
          <w:vertAlign w:val="subscript"/>
        </w:rPr>
        <w:t>16</w:t>
      </w:r>
      <w:r>
        <w:rPr>
          <w:rFonts w:ascii="Arial" w:hAnsi="Arial"/>
        </w:rPr>
        <w:t>=3</w:t>
      </w:r>
    </w:p>
    <w:p w:rsidR="00000000" w:rsidRDefault="00DA200A">
      <w:pPr>
        <w:spacing w:line="480" w:lineRule="auto"/>
        <w:ind w:left="851"/>
        <w:rPr>
          <w:rFonts w:ascii="Arial" w:hAnsi="Arial"/>
        </w:rPr>
      </w:pPr>
      <w:r>
        <w:rPr>
          <w:rFonts w:ascii="Arial" w:hAnsi="Arial"/>
        </w:rPr>
        <w:tab/>
      </w:r>
      <w:r>
        <w:rPr>
          <w:rFonts w:ascii="Arial" w:hAnsi="Arial"/>
        </w:rPr>
        <w:tab/>
      </w:r>
      <w:r>
        <w:rPr>
          <w:rFonts w:ascii="Arial" w:hAnsi="Arial"/>
        </w:rPr>
        <w:tab/>
        <w:t>0</w:t>
      </w:r>
      <w:r>
        <w:rPr>
          <w:rFonts w:ascii="Arial" w:hAnsi="Arial"/>
        </w:rPr>
        <w:tab/>
      </w:r>
      <w:r>
        <w:rPr>
          <w:rFonts w:ascii="Arial" w:hAnsi="Arial"/>
        </w:rPr>
        <w:tab/>
        <w:t>resto de x</w:t>
      </w:r>
      <w:r>
        <w:rPr>
          <w:rFonts w:ascii="Arial" w:hAnsi="Arial"/>
          <w:vertAlign w:val="subscript"/>
        </w:rPr>
        <w:t>16</w:t>
      </w:r>
    </w:p>
    <w:p w:rsidR="00000000" w:rsidRDefault="00DA200A">
      <w:pPr>
        <w:spacing w:line="480" w:lineRule="auto"/>
        <w:ind w:left="851"/>
        <w:rPr>
          <w:rFonts w:ascii="Arial" w:hAnsi="Arial"/>
        </w:rPr>
      </w:pPr>
      <w:r>
        <w:pict>
          <v:shape id="_x0000_s1064" type="#_x0000_t75" style="position:absolute;left:0;text-align:left;margin-left:46.1pt;margin-top:34.95pt;width:222pt;height:20pt;z-index:251644928" o:allowincell="f">
            <v:imagedata r:id="rId38" o:title=""/>
            <w10:wrap type="topAndBottom"/>
          </v:shape>
          <o:OLEObject Type="Embed" ProgID="Equation.2" ShapeID="_x0000_s1064" DrawAspect="Content" ObjectID="_1307948230" r:id="rId39"/>
        </w:pict>
      </w:r>
      <w:r>
        <w:rPr>
          <w:rFonts w:ascii="Arial" w:hAnsi="Arial"/>
        </w:rPr>
        <w:t>Función generadora de mom</w:t>
      </w:r>
      <w:r>
        <w:rPr>
          <w:rFonts w:ascii="Arial" w:hAnsi="Arial"/>
        </w:rPr>
        <w:t>entos</w:t>
      </w:r>
    </w:p>
    <w:p w:rsidR="00000000" w:rsidRDefault="00DA200A">
      <w:pPr>
        <w:rPr>
          <w:rFonts w:ascii="Arial" w:hAnsi="Arial"/>
        </w:rPr>
      </w:pPr>
    </w:p>
    <w:p w:rsidR="00000000" w:rsidRDefault="00DA200A">
      <w:pPr>
        <w:rPr>
          <w:rFonts w:ascii="Arial" w:hAnsi="Arial"/>
        </w:rPr>
      </w:pPr>
    </w:p>
    <w:p w:rsidR="00000000" w:rsidRDefault="00DA200A">
      <w:pPr>
        <w:rPr>
          <w:rFonts w:ascii="Arial" w:hAnsi="Arial"/>
        </w:rPr>
      </w:pPr>
    </w:p>
    <w:p w:rsidR="00000000" w:rsidRDefault="00DA200A">
      <w:pPr>
        <w:pStyle w:val="Ttulo3"/>
        <w:spacing w:line="480" w:lineRule="auto"/>
        <w:ind w:left="851"/>
      </w:pPr>
      <w:bookmarkStart w:id="50" w:name="_Toc505954484"/>
      <w:bookmarkStart w:id="51" w:name="_Toc506601635"/>
      <w:bookmarkStart w:id="52" w:name="_Toc506931648"/>
      <w:bookmarkStart w:id="53" w:name="_Toc507661662"/>
      <w:r>
        <w:t>Décima séptima variable: X</w:t>
      </w:r>
      <w:r>
        <w:rPr>
          <w:vertAlign w:val="subscript"/>
        </w:rPr>
        <w:t>17</w:t>
      </w:r>
      <w:r>
        <w:t>=Proporcionalidad (edades)</w:t>
      </w:r>
      <w:bookmarkEnd w:id="50"/>
      <w:bookmarkEnd w:id="51"/>
      <w:bookmarkEnd w:id="52"/>
      <w:bookmarkEnd w:id="53"/>
    </w:p>
    <w:p w:rsidR="00000000" w:rsidRDefault="00DA200A">
      <w:pPr>
        <w:spacing w:line="480" w:lineRule="auto"/>
        <w:ind w:left="851"/>
        <w:jc w:val="both"/>
        <w:rPr>
          <w:rFonts w:ascii="Arial" w:hAnsi="Arial"/>
        </w:rPr>
      </w:pPr>
      <w:r>
        <w:rPr>
          <w:rFonts w:ascii="Arial" w:hAnsi="Arial"/>
        </w:rPr>
        <w:t>La variable X</w:t>
      </w:r>
      <w:r>
        <w:rPr>
          <w:rFonts w:ascii="Arial" w:hAnsi="Arial"/>
          <w:vertAlign w:val="subscript"/>
        </w:rPr>
        <w:t>17</w:t>
      </w:r>
      <w:r>
        <w:rPr>
          <w:rFonts w:ascii="Arial" w:hAnsi="Arial"/>
        </w:rPr>
        <w:t xml:space="preserve"> trata de medir si los estudiantes son capaces de plantear un problema de proporcionalidad y si además lo pueden resolver, los resultados obtenidos son los siguientes: 63.7 de c</w:t>
      </w:r>
      <w:r>
        <w:rPr>
          <w:rFonts w:ascii="Arial" w:hAnsi="Arial"/>
        </w:rPr>
        <w:t>ada 100 alumnos no respondieron y 27.1 de cada 100 estudiantes trataron de plantearlo sin éxito, 4 de cada 100 de ellos dio con la respuesta pero sin plantearlo o resolverlo sino con simple observación. La variable tiene una distribución platicúrtica, y ti</w:t>
      </w:r>
      <w:r>
        <w:rPr>
          <w:rFonts w:ascii="Arial" w:hAnsi="Arial"/>
        </w:rPr>
        <w:t>ene un coeficiente de asimetría positivo, es decir los valores observados se distribuyen hacia la izquierda, la moda de las observaciones es de 0.</w:t>
      </w: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bookmarkStart w:id="54" w:name="_Toc507662011"/>
    </w:p>
    <w:p w:rsidR="00000000" w:rsidRDefault="00DA200A">
      <w:pPr>
        <w:ind w:left="851"/>
        <w:jc w:val="center"/>
        <w:rPr>
          <w:rFonts w:ascii="Arial" w:hAnsi="Arial"/>
          <w:b/>
        </w:rPr>
      </w:pPr>
      <w:r>
        <w:rPr>
          <w:rFonts w:ascii="Arial" w:hAnsi="Arial"/>
          <w:b/>
        </w:rPr>
        <w:t>Tabla XXVI</w:t>
      </w:r>
      <w:bookmarkEnd w:id="54"/>
      <w:r>
        <w:rPr>
          <w:rFonts w:ascii="Arial" w:hAnsi="Arial"/>
          <w:b/>
        </w:rPr>
        <w:t>I</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Estimadores poblacionales de la variable X</w:t>
      </w:r>
      <w:r>
        <w:rPr>
          <w:rFonts w:ascii="Arial" w:hAnsi="Arial"/>
          <w:b/>
          <w:vertAlign w:val="subscript"/>
        </w:rPr>
        <w:t>17</w:t>
      </w:r>
      <w:r>
        <w:rPr>
          <w:rFonts w:ascii="Arial" w:hAnsi="Arial"/>
          <w:b/>
        </w:rPr>
        <w:t>: proporcionalidad (edades)</w:t>
      </w:r>
    </w:p>
    <w:p w:rsidR="00000000" w:rsidRDefault="00DA200A">
      <w:pPr>
        <w:jc w:val="center"/>
        <w:rPr>
          <w:rFonts w:ascii="Arial" w:hAnsi="Arial"/>
          <w:b/>
        </w:rPr>
      </w:pPr>
    </w:p>
    <w:tbl>
      <w:tblPr>
        <w:tblW w:w="0" w:type="auto"/>
        <w:tblInd w:w="859"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2268"/>
        <w:gridCol w:w="992"/>
        <w:gridCol w:w="1417"/>
      </w:tblGrid>
      <w:tr w:rsidR="00000000">
        <w:tblPrEx>
          <w:tblCellMar>
            <w:top w:w="0" w:type="dxa"/>
            <w:left w:w="0" w:type="dxa"/>
            <w:bottom w:w="0" w:type="dxa"/>
            <w:right w:w="0" w:type="dxa"/>
          </w:tblCellMar>
        </w:tblPrEx>
        <w:tc>
          <w:tcPr>
            <w:tcW w:w="2268" w:type="dxa"/>
          </w:tcPr>
          <w:p w:rsidR="00000000" w:rsidRDefault="00DA200A">
            <w:pPr>
              <w:jc w:val="right"/>
            </w:pPr>
            <w:r>
              <w:t>n</w:t>
            </w:r>
          </w:p>
        </w:tc>
        <w:tc>
          <w:tcPr>
            <w:tcW w:w="992" w:type="dxa"/>
          </w:tcPr>
          <w:p w:rsidR="00000000" w:rsidRDefault="00DA200A">
            <w:pPr>
              <w:jc w:val="right"/>
            </w:pPr>
          </w:p>
        </w:tc>
        <w:tc>
          <w:tcPr>
            <w:tcW w:w="1417" w:type="dxa"/>
          </w:tcPr>
          <w:p w:rsidR="00000000" w:rsidRDefault="00DA200A">
            <w:pPr>
              <w:jc w:val="right"/>
            </w:pPr>
            <w:r>
              <w:t>1106</w:t>
            </w:r>
          </w:p>
        </w:tc>
      </w:tr>
      <w:tr w:rsidR="00000000">
        <w:tblPrEx>
          <w:tblCellMar>
            <w:top w:w="0" w:type="dxa"/>
            <w:left w:w="0" w:type="dxa"/>
            <w:bottom w:w="0" w:type="dxa"/>
            <w:right w:w="0" w:type="dxa"/>
          </w:tblCellMar>
        </w:tblPrEx>
        <w:tc>
          <w:tcPr>
            <w:tcW w:w="2268" w:type="dxa"/>
          </w:tcPr>
          <w:p w:rsidR="00000000" w:rsidRDefault="00DA200A">
            <w:pPr>
              <w:jc w:val="right"/>
            </w:pPr>
            <w:r>
              <w:t>Media</w:t>
            </w:r>
          </w:p>
        </w:tc>
        <w:tc>
          <w:tcPr>
            <w:tcW w:w="992" w:type="dxa"/>
          </w:tcPr>
          <w:p w:rsidR="00000000" w:rsidRDefault="00DA200A">
            <w:pPr>
              <w:jc w:val="right"/>
            </w:pPr>
            <w:r>
              <w:t xml:space="preserve"> </w:t>
            </w:r>
          </w:p>
        </w:tc>
        <w:tc>
          <w:tcPr>
            <w:tcW w:w="1417" w:type="dxa"/>
          </w:tcPr>
          <w:p w:rsidR="00000000" w:rsidRDefault="00DA200A">
            <w:pPr>
              <w:jc w:val="right"/>
            </w:pPr>
            <w:r>
              <w:t>.51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Mediana</w:t>
            </w:r>
          </w:p>
        </w:tc>
        <w:tc>
          <w:tcPr>
            <w:tcW w:w="992" w:type="dxa"/>
          </w:tcPr>
          <w:p w:rsidR="00000000" w:rsidRDefault="00DA200A">
            <w:pPr>
              <w:jc w:val="right"/>
            </w:pPr>
            <w:r>
              <w:t xml:space="preserve"> </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Moda</w:t>
            </w:r>
          </w:p>
        </w:tc>
        <w:tc>
          <w:tcPr>
            <w:tcW w:w="992"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Desviación Std.</w:t>
            </w:r>
          </w:p>
        </w:tc>
        <w:tc>
          <w:tcPr>
            <w:tcW w:w="992" w:type="dxa"/>
          </w:tcPr>
          <w:p w:rsidR="00000000" w:rsidRDefault="00DA200A">
            <w:pPr>
              <w:jc w:val="right"/>
            </w:pPr>
            <w:r>
              <w:t xml:space="preserve"> </w:t>
            </w:r>
          </w:p>
        </w:tc>
        <w:tc>
          <w:tcPr>
            <w:tcW w:w="1417" w:type="dxa"/>
          </w:tcPr>
          <w:p w:rsidR="00000000" w:rsidRDefault="00DA200A">
            <w:pPr>
              <w:jc w:val="right"/>
            </w:pPr>
            <w:r>
              <w:t>.81</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Varianza</w:t>
            </w:r>
          </w:p>
        </w:tc>
        <w:tc>
          <w:tcPr>
            <w:tcW w:w="992" w:type="dxa"/>
          </w:tcPr>
          <w:p w:rsidR="00000000" w:rsidRDefault="00DA200A">
            <w:pPr>
              <w:jc w:val="right"/>
            </w:pPr>
            <w:r>
              <w:t xml:space="preserve"> </w:t>
            </w:r>
          </w:p>
        </w:tc>
        <w:tc>
          <w:tcPr>
            <w:tcW w:w="1417" w:type="dxa"/>
          </w:tcPr>
          <w:p w:rsidR="00000000" w:rsidRDefault="00DA200A">
            <w:pPr>
              <w:jc w:val="right"/>
            </w:pPr>
            <w:r>
              <w:t>.66</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Coef. de variación</w:t>
            </w:r>
          </w:p>
        </w:tc>
        <w:tc>
          <w:tcPr>
            <w:tcW w:w="992" w:type="dxa"/>
          </w:tcPr>
          <w:p w:rsidR="00000000" w:rsidRDefault="00DA200A">
            <w:pPr>
              <w:jc w:val="right"/>
            </w:pPr>
          </w:p>
        </w:tc>
        <w:tc>
          <w:tcPr>
            <w:tcW w:w="1417" w:type="dxa"/>
          </w:tcPr>
          <w:p w:rsidR="00000000" w:rsidRDefault="00DA200A">
            <w:pPr>
              <w:jc w:val="right"/>
            </w:pPr>
            <w:r>
              <w:t>1.588</w:t>
            </w:r>
          </w:p>
        </w:tc>
      </w:tr>
      <w:tr w:rsidR="00000000">
        <w:tblPrEx>
          <w:tblCellMar>
            <w:top w:w="0" w:type="dxa"/>
            <w:left w:w="0" w:type="dxa"/>
            <w:bottom w:w="0" w:type="dxa"/>
            <w:right w:w="0" w:type="dxa"/>
          </w:tblCellMar>
        </w:tblPrEx>
        <w:tc>
          <w:tcPr>
            <w:tcW w:w="2268" w:type="dxa"/>
          </w:tcPr>
          <w:p w:rsidR="00000000" w:rsidRDefault="00DA200A">
            <w:pPr>
              <w:jc w:val="right"/>
            </w:pPr>
            <w:r>
              <w:t>Sesgo</w:t>
            </w:r>
          </w:p>
        </w:tc>
        <w:tc>
          <w:tcPr>
            <w:tcW w:w="992" w:type="dxa"/>
          </w:tcPr>
          <w:p w:rsidR="00000000" w:rsidRDefault="00DA200A">
            <w:pPr>
              <w:jc w:val="right"/>
            </w:pPr>
            <w:r>
              <w:t xml:space="preserve"> </w:t>
            </w:r>
          </w:p>
        </w:tc>
        <w:tc>
          <w:tcPr>
            <w:tcW w:w="1417" w:type="dxa"/>
          </w:tcPr>
          <w:p w:rsidR="00000000" w:rsidRDefault="00DA200A">
            <w:pPr>
              <w:jc w:val="right"/>
            </w:pPr>
            <w:r>
              <w:t>1.772</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Kurtosis</w:t>
            </w:r>
          </w:p>
        </w:tc>
        <w:tc>
          <w:tcPr>
            <w:tcW w:w="992" w:type="dxa"/>
          </w:tcPr>
          <w:p w:rsidR="00000000" w:rsidRDefault="00DA200A">
            <w:pPr>
              <w:jc w:val="right"/>
            </w:pPr>
            <w:r>
              <w:t xml:space="preserve"> </w:t>
            </w:r>
          </w:p>
        </w:tc>
        <w:tc>
          <w:tcPr>
            <w:tcW w:w="1417" w:type="dxa"/>
          </w:tcPr>
          <w:p w:rsidR="00000000" w:rsidRDefault="00DA200A">
            <w:pPr>
              <w:jc w:val="right"/>
            </w:pPr>
            <w:r>
              <w:t>2.775</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Rango</w:t>
            </w:r>
          </w:p>
        </w:tc>
        <w:tc>
          <w:tcPr>
            <w:tcW w:w="992" w:type="dxa"/>
          </w:tcPr>
          <w:p w:rsidR="00000000" w:rsidRDefault="00DA200A">
            <w:pPr>
              <w:jc w:val="right"/>
            </w:pPr>
            <w:r>
              <w:t xml:space="preserve"> </w:t>
            </w:r>
          </w:p>
        </w:tc>
        <w:tc>
          <w:tcPr>
            <w:tcW w:w="1417"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Mínimo</w:t>
            </w:r>
          </w:p>
        </w:tc>
        <w:tc>
          <w:tcPr>
            <w:tcW w:w="992" w:type="dxa"/>
          </w:tcPr>
          <w:p w:rsidR="00000000" w:rsidRDefault="00DA200A">
            <w:pPr>
              <w:jc w:val="right"/>
            </w:pPr>
            <w:r>
              <w:t xml:space="preserve"> </w:t>
            </w:r>
          </w:p>
        </w:tc>
        <w:tc>
          <w:tcPr>
            <w:tcW w:w="1417" w:type="dxa"/>
          </w:tcPr>
          <w:p w:rsidR="00000000" w:rsidRDefault="00DA200A">
            <w:pPr>
              <w:jc w:val="right"/>
            </w:pPr>
            <w:r>
              <w:t>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Máximo</w:t>
            </w:r>
          </w:p>
        </w:tc>
        <w:tc>
          <w:tcPr>
            <w:tcW w:w="992" w:type="dxa"/>
          </w:tcPr>
          <w:p w:rsidR="00000000" w:rsidRDefault="00DA200A">
            <w:pPr>
              <w:jc w:val="right"/>
            </w:pPr>
            <w:r>
              <w:t xml:space="preserve"> </w:t>
            </w:r>
          </w:p>
        </w:tc>
        <w:tc>
          <w:tcPr>
            <w:tcW w:w="1417" w:type="dxa"/>
          </w:tcPr>
          <w:p w:rsidR="00000000" w:rsidRDefault="00DA200A">
            <w:pPr>
              <w:jc w:val="right"/>
            </w:pPr>
            <w:r>
              <w:t>4</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Cuartiles</w:t>
            </w:r>
          </w:p>
        </w:tc>
        <w:tc>
          <w:tcPr>
            <w:tcW w:w="992" w:type="dxa"/>
          </w:tcPr>
          <w:p w:rsidR="00000000" w:rsidRDefault="00DA200A">
            <w:pPr>
              <w:jc w:val="center"/>
            </w:pPr>
            <w:r>
              <w:t>1</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992" w:type="dxa"/>
          </w:tcPr>
          <w:p w:rsidR="00000000" w:rsidRDefault="00DA200A">
            <w:pPr>
              <w:jc w:val="center"/>
            </w:pPr>
            <w:r>
              <w:t>2</w:t>
            </w:r>
          </w:p>
        </w:tc>
        <w:tc>
          <w:tcPr>
            <w:tcW w:w="1417" w:type="dxa"/>
          </w:tcPr>
          <w:p w:rsidR="00000000" w:rsidRDefault="00DA200A">
            <w:pPr>
              <w:jc w:val="right"/>
            </w:pPr>
            <w:r>
              <w:t>.00</w:t>
            </w:r>
          </w:p>
        </w:tc>
        <w:tc>
          <w:tcPr>
            <w:gridSpan w:val="0"/>
          </w:tcPr>
          <w:p w:rsidR="00000000" w:rsidRDefault="00DA200A">
            <w:r>
              <w:t xml:space="preserve"> </w:t>
            </w:r>
          </w:p>
        </w:tc>
      </w:tr>
      <w:tr w:rsidR="00000000">
        <w:tblPrEx>
          <w:tblCellMar>
            <w:top w:w="0" w:type="dxa"/>
            <w:left w:w="0" w:type="dxa"/>
            <w:bottom w:w="0" w:type="dxa"/>
            <w:right w:w="0" w:type="dxa"/>
          </w:tblCellMar>
        </w:tblPrEx>
        <w:tc>
          <w:tcPr>
            <w:tcW w:w="2268" w:type="dxa"/>
          </w:tcPr>
          <w:p w:rsidR="00000000" w:rsidRDefault="00DA200A">
            <w:pPr>
              <w:jc w:val="right"/>
            </w:pPr>
            <w:r>
              <w:t xml:space="preserve"> </w:t>
            </w:r>
          </w:p>
        </w:tc>
        <w:tc>
          <w:tcPr>
            <w:tcW w:w="992" w:type="dxa"/>
          </w:tcPr>
          <w:p w:rsidR="00000000" w:rsidRDefault="00DA200A">
            <w:pPr>
              <w:jc w:val="center"/>
            </w:pPr>
            <w:r>
              <w:t>3</w:t>
            </w:r>
          </w:p>
        </w:tc>
        <w:tc>
          <w:tcPr>
            <w:tcW w:w="1417" w:type="dxa"/>
          </w:tcPr>
          <w:p w:rsidR="00000000" w:rsidRDefault="00DA200A">
            <w:pPr>
              <w:jc w:val="right"/>
            </w:pPr>
            <w:r>
              <w:t>1.00</w:t>
            </w:r>
          </w:p>
        </w:tc>
        <w:tc>
          <w:tcPr>
            <w:gridSpan w:val="0"/>
          </w:tcPr>
          <w:p w:rsidR="00000000" w:rsidRDefault="00DA200A">
            <w:r>
              <w:t xml:space="preserve"> </w:t>
            </w:r>
          </w:p>
        </w:tc>
      </w:tr>
    </w:tbl>
    <w:p w:rsidR="00000000" w:rsidRDefault="00DA200A">
      <w:pPr>
        <w:jc w:val="center"/>
        <w:rPr>
          <w:rFonts w:ascii="Arial" w:hAnsi="Arial"/>
          <w:b/>
        </w:rPr>
      </w:pPr>
      <w:bookmarkStart w:id="55" w:name="_Toc507738837"/>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spacing w:line="480" w:lineRule="auto"/>
        <w:jc w:val="center"/>
        <w:rPr>
          <w:rFonts w:ascii="Arial" w:hAnsi="Arial"/>
          <w:b/>
        </w:rPr>
      </w:pPr>
    </w:p>
    <w:p w:rsidR="00000000" w:rsidRDefault="00DA200A">
      <w:pPr>
        <w:ind w:left="851"/>
        <w:jc w:val="center"/>
        <w:rPr>
          <w:rFonts w:ascii="Arial" w:hAnsi="Arial"/>
          <w:b/>
        </w:rPr>
      </w:pPr>
      <w:r>
        <w:rPr>
          <w:rFonts w:ascii="Arial" w:hAnsi="Arial"/>
          <w:b/>
        </w:rPr>
        <w:t>Cuadro 3.1</w:t>
      </w:r>
      <w:bookmarkEnd w:id="55"/>
      <w:r>
        <w:rPr>
          <w:rFonts w:ascii="Arial" w:hAnsi="Arial"/>
          <w:b/>
        </w:rPr>
        <w:t>7</w:t>
      </w:r>
    </w:p>
    <w:p w:rsidR="00000000" w:rsidRDefault="00DA200A">
      <w:pPr>
        <w:ind w:left="851"/>
        <w:jc w:val="center"/>
        <w:rPr>
          <w:rFonts w:ascii="Arial" w:hAnsi="Arial"/>
          <w:b/>
        </w:rPr>
      </w:pPr>
    </w:p>
    <w:p w:rsidR="00000000" w:rsidRDefault="00DA200A">
      <w:pPr>
        <w:ind w:left="851"/>
        <w:jc w:val="center"/>
        <w:rPr>
          <w:rFonts w:ascii="Arial" w:hAnsi="Arial"/>
          <w:b/>
        </w:rPr>
      </w:pPr>
      <w:r>
        <w:rPr>
          <w:rFonts w:ascii="Arial" w:hAnsi="Arial"/>
          <w:b/>
        </w:rPr>
        <w:t>Proporcionalidad de e</w:t>
      </w:r>
      <w:r>
        <w:rPr>
          <w:rFonts w:ascii="Arial" w:hAnsi="Arial"/>
          <w:b/>
        </w:rPr>
        <w:t>dades</w:t>
      </w:r>
    </w:p>
    <w:p w:rsidR="00000000" w:rsidRDefault="003A1DB9">
      <w:pPr>
        <w:jc w:val="center"/>
        <w:rPr>
          <w:rFonts w:ascii="Arial" w:hAnsi="Arial"/>
          <w:b/>
        </w:rPr>
      </w:pPr>
      <w:r>
        <w:rPr>
          <w:noProof/>
        </w:rPr>
        <w:drawing>
          <wp:anchor distT="0" distB="0" distL="114300" distR="114300" simplePos="0" relativeHeight="251657216" behindDoc="0" locked="0" layoutInCell="0" allowOverlap="1">
            <wp:simplePos x="0" y="0"/>
            <wp:positionH relativeFrom="column">
              <wp:posOffset>653415</wp:posOffset>
            </wp:positionH>
            <wp:positionV relativeFrom="paragraph">
              <wp:posOffset>185420</wp:posOffset>
            </wp:positionV>
            <wp:extent cx="4123055" cy="2227580"/>
            <wp:effectExtent l="0" t="0" r="0" b="0"/>
            <wp:wrapTopAndBottom/>
            <wp:docPr id="55" name="Objeto 5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000000" w:rsidRDefault="00DA200A">
      <w:pPr>
        <w:jc w:val="center"/>
        <w:rPr>
          <w:rFonts w:ascii="System" w:hAnsi="System"/>
          <w:b/>
        </w:rPr>
      </w:pPr>
      <w:r>
        <w:rPr>
          <w:rFonts w:ascii="System" w:hAnsi="System"/>
          <w:b/>
          <w:noProof/>
        </w:rPr>
        <w:pict>
          <v:shape id="_x0000_s1089" type="#_x0000_t202" style="position:absolute;left:0;text-align:left;margin-left:52.1pt;margin-top:187.9pt;width:324pt;height:115.2pt;z-index:251667456" o:allowincell="f" filled="f">
            <v:textbox>
              <w:txbxContent>
                <w:p w:rsidR="00000000" w:rsidRDefault="00DA200A">
                  <w:pPr>
                    <w:jc w:val="both"/>
                    <w:rPr>
                      <w:rFonts w:ascii="Arial" w:hAnsi="Arial"/>
                    </w:rPr>
                  </w:pPr>
                  <w:r>
                    <w:rPr>
                      <w:rFonts w:ascii="Arial" w:hAnsi="Arial"/>
                    </w:rPr>
                    <w:t>Sin respuesta: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0</w:t>
                  </w:r>
                </w:p>
                <w:p w:rsidR="00000000" w:rsidRDefault="00DA200A">
                  <w:pPr>
                    <w:jc w:val="both"/>
                    <w:rPr>
                      <w:rFonts w:ascii="Arial" w:hAnsi="Arial"/>
                    </w:rPr>
                  </w:pPr>
                  <w:r>
                    <w:rPr>
                      <w:rFonts w:ascii="Arial" w:hAnsi="Arial"/>
                    </w:rPr>
                    <w:t xml:space="preserve">Problema no planteado y mal resuelto: </w:t>
                  </w:r>
                  <w:r>
                    <w:rPr>
                      <w:rFonts w:ascii="Arial" w:hAnsi="Arial"/>
                    </w:rPr>
                    <w:tab/>
                  </w:r>
                  <w:r>
                    <w:rPr>
                      <w:rFonts w:ascii="Arial" w:hAnsi="Arial"/>
                    </w:rPr>
                    <w:tab/>
                    <w:t xml:space="preserve">  </w:t>
                  </w:r>
                  <w:r>
                    <w:rPr>
                      <w:rFonts w:ascii="Arial" w:hAnsi="Arial"/>
                    </w:rPr>
                    <w:tab/>
                    <w:t xml:space="preserve">  1</w:t>
                  </w:r>
                </w:p>
                <w:p w:rsidR="00000000" w:rsidRDefault="00DA200A">
                  <w:pPr>
                    <w:jc w:val="both"/>
                    <w:rPr>
                      <w:rFonts w:ascii="Arial" w:hAnsi="Arial"/>
                    </w:rPr>
                  </w:pPr>
                  <w:r>
                    <w:rPr>
                      <w:rFonts w:ascii="Arial" w:hAnsi="Arial"/>
                    </w:rPr>
                    <w:t xml:space="preserve">Problema no planteado y bien resuelto:  </w:t>
                  </w:r>
                  <w:r>
                    <w:rPr>
                      <w:rFonts w:ascii="Arial" w:hAnsi="Arial"/>
                    </w:rPr>
                    <w:tab/>
                  </w:r>
                  <w:r>
                    <w:rPr>
                      <w:rFonts w:ascii="Arial" w:hAnsi="Arial"/>
                    </w:rPr>
                    <w:tab/>
                    <w:t xml:space="preserve">  2</w:t>
                  </w:r>
                </w:p>
                <w:p w:rsidR="00000000" w:rsidRDefault="00DA200A">
                  <w:pPr>
                    <w:jc w:val="both"/>
                    <w:rPr>
                      <w:rFonts w:ascii="Arial" w:hAnsi="Arial"/>
                    </w:rPr>
                  </w:pPr>
                  <w:r>
                    <w:rPr>
                      <w:rFonts w:ascii="Arial" w:hAnsi="Arial"/>
                    </w:rPr>
                    <w:t xml:space="preserve">Problema mal planteado y mal resuelto: </w:t>
                  </w:r>
                  <w:r>
                    <w:rPr>
                      <w:rFonts w:ascii="Arial" w:hAnsi="Arial"/>
                    </w:rPr>
                    <w:tab/>
                  </w:r>
                  <w:r>
                    <w:rPr>
                      <w:rFonts w:ascii="Arial" w:hAnsi="Arial"/>
                    </w:rPr>
                    <w:tab/>
                    <w:t xml:space="preserve">  3</w:t>
                  </w:r>
                </w:p>
                <w:p w:rsidR="00000000" w:rsidRDefault="00DA200A">
                  <w:pPr>
                    <w:jc w:val="both"/>
                    <w:rPr>
                      <w:rFonts w:ascii="Arial" w:hAnsi="Arial"/>
                    </w:rPr>
                  </w:pPr>
                  <w:r>
                    <w:rPr>
                      <w:rFonts w:ascii="Arial" w:hAnsi="Arial"/>
                    </w:rPr>
                    <w:t xml:space="preserve">Problema mal planteado y bien resuelto:   </w:t>
                  </w:r>
                  <w:r>
                    <w:rPr>
                      <w:rFonts w:ascii="Arial" w:hAnsi="Arial"/>
                    </w:rPr>
                    <w:tab/>
                  </w:r>
                  <w:r>
                    <w:rPr>
                      <w:rFonts w:ascii="Arial" w:hAnsi="Arial"/>
                    </w:rPr>
                    <w:tab/>
                    <w:t xml:space="preserve">  4</w:t>
                  </w:r>
                </w:p>
                <w:p w:rsidR="00000000" w:rsidRDefault="00DA200A">
                  <w:pPr>
                    <w:jc w:val="both"/>
                    <w:rPr>
                      <w:rFonts w:ascii="Arial" w:hAnsi="Arial"/>
                    </w:rPr>
                  </w:pPr>
                  <w:r>
                    <w:rPr>
                      <w:rFonts w:ascii="Arial" w:hAnsi="Arial"/>
                    </w:rPr>
                    <w:t xml:space="preserve">Problema bien planteado y mal resuelto:   </w:t>
                  </w:r>
                  <w:r>
                    <w:rPr>
                      <w:rFonts w:ascii="Arial" w:hAnsi="Arial"/>
                    </w:rPr>
                    <w:tab/>
                  </w:r>
                  <w:r>
                    <w:rPr>
                      <w:rFonts w:ascii="Arial" w:hAnsi="Arial"/>
                    </w:rPr>
                    <w:tab/>
                    <w:t xml:space="preserve">  5</w:t>
                  </w:r>
                </w:p>
                <w:p w:rsidR="00000000" w:rsidRDefault="00DA200A">
                  <w:pPr>
                    <w:jc w:val="both"/>
                    <w:rPr>
                      <w:rFonts w:ascii="Arial" w:hAnsi="Arial"/>
                    </w:rPr>
                  </w:pPr>
                  <w:r>
                    <w:rPr>
                      <w:rFonts w:ascii="Arial" w:hAnsi="Arial"/>
                    </w:rPr>
                    <w:t xml:space="preserve">Problema bien planteado y bien resuelto:  </w:t>
                  </w:r>
                  <w:r>
                    <w:rPr>
                      <w:rFonts w:ascii="Arial" w:hAnsi="Arial"/>
                    </w:rPr>
                    <w:tab/>
                  </w:r>
                  <w:r>
                    <w:rPr>
                      <w:rFonts w:ascii="Arial" w:hAnsi="Arial"/>
                    </w:rPr>
                    <w:tab/>
                    <w:t xml:space="preserve">  6</w:t>
                  </w:r>
                </w:p>
                <w:p w:rsidR="00000000" w:rsidRDefault="00DA200A"/>
              </w:txbxContent>
            </v:textbox>
          </v:shape>
        </w:pict>
      </w:r>
    </w:p>
    <w:p w:rsidR="00000000" w:rsidRDefault="00DA200A">
      <w:pPr>
        <w:spacing w:line="480" w:lineRule="auto"/>
        <w:jc w:val="center"/>
        <w:rPr>
          <w:rFonts w:ascii="System" w:hAnsi="System"/>
          <w:b/>
        </w:rPr>
      </w:pPr>
    </w:p>
    <w:p w:rsidR="00000000" w:rsidRDefault="00DA200A">
      <w:pPr>
        <w:spacing w:line="480" w:lineRule="auto"/>
        <w:jc w:val="center"/>
        <w:rPr>
          <w:rFonts w:ascii="System" w:hAnsi="System"/>
          <w:b/>
        </w:rPr>
      </w:pPr>
    </w:p>
    <w:p w:rsidR="00000000" w:rsidRDefault="00DA200A">
      <w:pPr>
        <w:spacing w:line="480" w:lineRule="auto"/>
        <w:jc w:val="center"/>
        <w:rPr>
          <w:rFonts w:ascii="System" w:hAnsi="System"/>
          <w:b/>
        </w:rPr>
      </w:pPr>
    </w:p>
    <w:p w:rsidR="00000000" w:rsidRDefault="00DA200A">
      <w:pPr>
        <w:spacing w:line="480" w:lineRule="auto"/>
        <w:jc w:val="center"/>
        <w:rPr>
          <w:rFonts w:ascii="System" w:hAnsi="System"/>
          <w:b/>
        </w:rPr>
      </w:pPr>
    </w:p>
    <w:p w:rsidR="00000000" w:rsidRDefault="00DA200A">
      <w:pPr>
        <w:jc w:val="both"/>
        <w:rPr>
          <w:rFonts w:ascii="Arial" w:hAnsi="Arial"/>
        </w:rPr>
      </w:pPr>
    </w:p>
    <w:p w:rsidR="00000000" w:rsidRDefault="00DA200A">
      <w:pPr>
        <w:spacing w:line="480" w:lineRule="auto"/>
        <w:ind w:left="851"/>
        <w:jc w:val="both"/>
        <w:rPr>
          <w:rFonts w:ascii="Arial" w:hAnsi="Arial"/>
        </w:rPr>
      </w:pPr>
      <w:r>
        <w:rPr>
          <w:rFonts w:ascii="Arial" w:hAnsi="Arial"/>
          <w:noProof/>
        </w:rPr>
        <w:pict>
          <v:shape id="_x0000_s1099" type="#_x0000_t87" style="position:absolute;left:0;text-align:left;margin-left:109.7pt;margin-top:17.75pt;width:7.2pt;height:180pt;z-index:251677696" o:allowincell="f"/>
        </w:pict>
      </w:r>
      <w:r>
        <w:rPr>
          <w:rFonts w:ascii="Arial" w:hAnsi="Arial"/>
        </w:rPr>
        <w:t>Distribución de frecuencias</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0.637</w:t>
      </w:r>
      <w:r>
        <w:rPr>
          <w:rFonts w:ascii="Arial" w:hAnsi="Arial"/>
        </w:rPr>
        <w:tab/>
      </w:r>
      <w:r>
        <w:rPr>
          <w:rFonts w:ascii="Arial" w:hAnsi="Arial"/>
        </w:rPr>
        <w:tab/>
        <w:t>Si x</w:t>
      </w:r>
      <w:r>
        <w:rPr>
          <w:rFonts w:ascii="Arial" w:hAnsi="Arial"/>
          <w:vertAlign w:val="subscript"/>
        </w:rPr>
        <w:t>17</w:t>
      </w:r>
      <w:r>
        <w:rPr>
          <w:rFonts w:ascii="Arial" w:hAnsi="Arial"/>
        </w:rPr>
        <w:t>=0</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0.271</w:t>
      </w:r>
      <w:r>
        <w:rPr>
          <w:rFonts w:ascii="Arial" w:hAnsi="Arial"/>
        </w:rPr>
        <w:tab/>
      </w:r>
      <w:r>
        <w:rPr>
          <w:rFonts w:ascii="Arial" w:hAnsi="Arial"/>
        </w:rPr>
        <w:tab/>
        <w:t>Si x</w:t>
      </w:r>
      <w:r>
        <w:rPr>
          <w:rFonts w:ascii="Arial" w:hAnsi="Arial"/>
          <w:vertAlign w:val="subscript"/>
        </w:rPr>
        <w:t>17</w:t>
      </w:r>
      <w:r>
        <w:rPr>
          <w:rFonts w:ascii="Arial" w:hAnsi="Arial"/>
        </w:rPr>
        <w:t>=1</w:t>
      </w:r>
    </w:p>
    <w:p w:rsidR="00000000" w:rsidRDefault="00DA200A">
      <w:pPr>
        <w:spacing w:line="480" w:lineRule="auto"/>
        <w:ind w:left="851"/>
        <w:jc w:val="both"/>
        <w:rPr>
          <w:rFonts w:ascii="Arial" w:hAnsi="Arial"/>
        </w:rPr>
      </w:pPr>
      <w:r>
        <w:rPr>
          <w:rFonts w:ascii="Arial" w:hAnsi="Arial"/>
        </w:rPr>
        <w:t>P(X</w:t>
      </w:r>
      <w:r>
        <w:rPr>
          <w:rFonts w:ascii="Arial" w:hAnsi="Arial"/>
          <w:vertAlign w:val="subscript"/>
        </w:rPr>
        <w:t>17</w:t>
      </w:r>
      <w:r>
        <w:rPr>
          <w:rFonts w:ascii="Arial" w:hAnsi="Arial"/>
        </w:rPr>
        <w:t>=x</w:t>
      </w:r>
      <w:r>
        <w:rPr>
          <w:rFonts w:ascii="Arial" w:hAnsi="Arial"/>
          <w:vertAlign w:val="subscript"/>
        </w:rPr>
        <w:t>17</w:t>
      </w:r>
      <w:r>
        <w:rPr>
          <w:rFonts w:ascii="Arial" w:hAnsi="Arial"/>
        </w:rPr>
        <w:t>) =</w:t>
      </w:r>
      <w:r>
        <w:rPr>
          <w:rFonts w:ascii="Arial" w:hAnsi="Arial"/>
        </w:rPr>
        <w:tab/>
      </w:r>
      <w:r>
        <w:rPr>
          <w:rFonts w:ascii="Arial" w:hAnsi="Arial"/>
        </w:rPr>
        <w:tab/>
        <w:t>0.04</w:t>
      </w:r>
      <w:r>
        <w:rPr>
          <w:rFonts w:ascii="Arial" w:hAnsi="Arial"/>
        </w:rPr>
        <w:tab/>
      </w:r>
      <w:r>
        <w:rPr>
          <w:rFonts w:ascii="Arial" w:hAnsi="Arial"/>
        </w:rPr>
        <w:tab/>
        <w:t>Si x</w:t>
      </w:r>
      <w:r>
        <w:rPr>
          <w:rFonts w:ascii="Arial" w:hAnsi="Arial"/>
          <w:vertAlign w:val="subscript"/>
        </w:rPr>
        <w:t>17</w:t>
      </w:r>
      <w:r>
        <w:rPr>
          <w:rFonts w:ascii="Arial" w:hAnsi="Arial"/>
        </w:rPr>
        <w:t>=2</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0.051</w:t>
      </w:r>
      <w:r>
        <w:rPr>
          <w:rFonts w:ascii="Arial" w:hAnsi="Arial"/>
        </w:rPr>
        <w:tab/>
      </w:r>
      <w:r>
        <w:rPr>
          <w:rFonts w:ascii="Arial" w:hAnsi="Arial"/>
        </w:rPr>
        <w:tab/>
        <w:t>Si x</w:t>
      </w:r>
      <w:r>
        <w:rPr>
          <w:rFonts w:ascii="Arial" w:hAnsi="Arial"/>
          <w:vertAlign w:val="subscript"/>
        </w:rPr>
        <w:t>17</w:t>
      </w:r>
      <w:r>
        <w:rPr>
          <w:rFonts w:ascii="Arial" w:hAnsi="Arial"/>
        </w:rPr>
        <w:t>=3</w:t>
      </w:r>
    </w:p>
    <w:p w:rsidR="00000000" w:rsidRDefault="00DA200A">
      <w:pPr>
        <w:spacing w:line="480" w:lineRule="auto"/>
        <w:ind w:left="851"/>
        <w:jc w:val="both"/>
        <w:rPr>
          <w:rFonts w:ascii="Arial" w:hAnsi="Arial"/>
        </w:rPr>
      </w:pPr>
      <w:r>
        <w:rPr>
          <w:rFonts w:ascii="Arial" w:hAnsi="Arial"/>
        </w:rPr>
        <w:tab/>
      </w:r>
      <w:r>
        <w:rPr>
          <w:rFonts w:ascii="Arial" w:hAnsi="Arial"/>
        </w:rPr>
        <w:tab/>
      </w:r>
      <w:r>
        <w:rPr>
          <w:rFonts w:ascii="Arial" w:hAnsi="Arial"/>
        </w:rPr>
        <w:tab/>
        <w:t>0.002</w:t>
      </w:r>
      <w:r>
        <w:rPr>
          <w:rFonts w:ascii="Arial" w:hAnsi="Arial"/>
        </w:rPr>
        <w:tab/>
      </w:r>
      <w:r>
        <w:rPr>
          <w:rFonts w:ascii="Arial" w:hAnsi="Arial"/>
        </w:rPr>
        <w:tab/>
        <w:t>Si x</w:t>
      </w:r>
      <w:r>
        <w:rPr>
          <w:rFonts w:ascii="Arial" w:hAnsi="Arial"/>
          <w:vertAlign w:val="subscript"/>
        </w:rPr>
        <w:t>17</w:t>
      </w:r>
      <w:r>
        <w:rPr>
          <w:rFonts w:ascii="Arial" w:hAnsi="Arial"/>
        </w:rPr>
        <w:t>=4</w:t>
      </w:r>
    </w:p>
    <w:p w:rsidR="00000000" w:rsidRDefault="00DA200A">
      <w:pPr>
        <w:numPr>
          <w:ilvl w:val="0"/>
          <w:numId w:val="7"/>
        </w:numPr>
        <w:tabs>
          <w:tab w:val="clear" w:pos="3555"/>
          <w:tab w:val="num" w:pos="4253"/>
        </w:tabs>
        <w:spacing w:line="480" w:lineRule="auto"/>
        <w:ind w:left="4253"/>
        <w:jc w:val="both"/>
        <w:rPr>
          <w:rFonts w:ascii="Arial" w:hAnsi="Arial"/>
        </w:rPr>
      </w:pPr>
      <w:r>
        <w:rPr>
          <w:rFonts w:ascii="Arial" w:hAnsi="Arial"/>
        </w:rPr>
        <w:t>resto de x</w:t>
      </w:r>
      <w:r>
        <w:rPr>
          <w:rFonts w:ascii="Arial" w:hAnsi="Arial"/>
          <w:vertAlign w:val="subscript"/>
        </w:rPr>
        <w:t>17</w:t>
      </w:r>
    </w:p>
    <w:p w:rsidR="00000000" w:rsidRDefault="00DA200A">
      <w:pPr>
        <w:spacing w:line="480" w:lineRule="auto"/>
        <w:jc w:val="both"/>
        <w:rPr>
          <w:rFonts w:ascii="Arial" w:hAnsi="Arial"/>
        </w:rPr>
      </w:pPr>
    </w:p>
    <w:p w:rsidR="00000000" w:rsidRDefault="00DA200A">
      <w:pPr>
        <w:spacing w:line="480" w:lineRule="auto"/>
        <w:ind w:left="851"/>
        <w:jc w:val="both"/>
        <w:rPr>
          <w:rFonts w:ascii="Arial" w:hAnsi="Arial"/>
        </w:rPr>
      </w:pPr>
      <w:r>
        <w:pict>
          <v:shape id="_x0000_s1065" type="#_x0000_t75" style="position:absolute;left:0;text-align:left;margin-left:40.1pt;margin-top:29.2pt;width:264pt;height:20pt;z-index:251645952" o:allowincell="f">
            <v:imagedata r:id="rId41" o:title=""/>
            <w10:wrap type="topAndBottom"/>
          </v:shape>
          <o:OLEObject Type="Embed" ProgID="Equation.2" ShapeID="_x0000_s1065" DrawAspect="Content" ObjectID="_1307948231" r:id="rId42"/>
        </w:pict>
      </w:r>
      <w:r>
        <w:rPr>
          <w:rFonts w:ascii="Arial" w:hAnsi="Arial"/>
        </w:rPr>
        <w:t>Función generadora de momentos</w:t>
      </w:r>
    </w:p>
    <w:p w:rsidR="00000000" w:rsidRDefault="00DA200A">
      <w:pPr>
        <w:jc w:val="both"/>
        <w:rPr>
          <w:rFonts w:ascii="Arial" w:hAnsi="Arial"/>
        </w:rPr>
      </w:pPr>
    </w:p>
    <w:p w:rsidR="00000000" w:rsidRDefault="00DA200A">
      <w:pPr>
        <w:jc w:val="both"/>
        <w:rPr>
          <w:rFonts w:ascii="Arial" w:hAnsi="Arial"/>
        </w:rPr>
      </w:pPr>
    </w:p>
    <w:p w:rsidR="00000000" w:rsidRDefault="00DA200A">
      <w:pPr>
        <w:jc w:val="both"/>
        <w:rPr>
          <w:rFonts w:ascii="Arial" w:hAnsi="Arial"/>
        </w:rPr>
      </w:pPr>
    </w:p>
    <w:p w:rsidR="00000000" w:rsidRDefault="00DA200A">
      <w:pPr>
        <w:pStyle w:val="Ttulo3"/>
        <w:spacing w:line="480" w:lineRule="auto"/>
        <w:ind w:left="851"/>
      </w:pPr>
      <w:bookmarkStart w:id="56" w:name="_Toc505954485"/>
      <w:bookmarkStart w:id="57" w:name="_Toc506601636"/>
      <w:bookmarkStart w:id="58" w:name="_Toc506931649"/>
      <w:bookmarkStart w:id="59" w:name="_Toc507661663"/>
      <w:r>
        <w:t>Décima octava variable: X</w:t>
      </w:r>
      <w:r>
        <w:rPr>
          <w:vertAlign w:val="subscript"/>
        </w:rPr>
        <w:t>18</w:t>
      </w:r>
      <w:r>
        <w:t>=Proporcionalidad (interés)</w:t>
      </w:r>
      <w:bookmarkEnd w:id="56"/>
      <w:bookmarkEnd w:id="57"/>
      <w:bookmarkEnd w:id="58"/>
      <w:bookmarkEnd w:id="59"/>
    </w:p>
    <w:p w:rsidR="00DA200A" w:rsidRDefault="00DA200A">
      <w:pPr>
        <w:spacing w:line="480" w:lineRule="auto"/>
        <w:ind w:left="851"/>
        <w:jc w:val="both"/>
        <w:rPr>
          <w:rFonts w:ascii="Arial" w:hAnsi="Arial"/>
        </w:rPr>
      </w:pPr>
      <w:r>
        <w:rPr>
          <w:rFonts w:ascii="Arial" w:hAnsi="Arial"/>
        </w:rPr>
        <w:t>Esta</w:t>
      </w:r>
      <w:r>
        <w:rPr>
          <w:rFonts w:ascii="Arial" w:hAnsi="Arial"/>
        </w:rPr>
        <w:t xml:space="preserve"> variable trata de medir si los estudiantes tienen conocimiento de las tasas de interés y si pueden plantear y resolver un problema que se estructuró para este efecto, los resultados obtenidos son los siguientes: 51.2 de cada 100 estudiantes no contestaron</w:t>
      </w:r>
      <w:r>
        <w:rPr>
          <w:rFonts w:ascii="Arial" w:hAnsi="Arial"/>
        </w:rPr>
        <w:t>, mientras que 22.8 de cada 100 trataron de plantearlo sin éxito. La variable tiene una distribución platicúrtica y un coeficiente de asimetría positivo, la moda de las observaciones es 0, lo cual reafirma que se presentaba dificultad para los alumnos al c</w:t>
      </w:r>
      <w:r>
        <w:rPr>
          <w:rFonts w:ascii="Arial" w:hAnsi="Arial"/>
        </w:rPr>
        <w:t>ontestar esta pregunta.</w:t>
      </w:r>
    </w:p>
    <w:sectPr w:rsidR="00DA200A">
      <w:headerReference w:type="even" r:id="rId43"/>
      <w:headerReference w:type="default" r:id="rId44"/>
      <w:pgSz w:w="11907" w:h="16840" w:code="9"/>
      <w:pgMar w:top="2268" w:right="1361" w:bottom="2268" w:left="2268" w:header="1418" w:footer="1134" w:gutter="0"/>
      <w:pgNumType w:start="11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0A" w:rsidRDefault="00DA200A">
      <w:r>
        <w:separator/>
      </w:r>
    </w:p>
  </w:endnote>
  <w:endnote w:type="continuationSeparator" w:id="1">
    <w:p w:rsidR="00DA200A" w:rsidRDefault="00DA2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0A" w:rsidRDefault="00DA200A">
      <w:r>
        <w:separator/>
      </w:r>
    </w:p>
  </w:footnote>
  <w:footnote w:type="continuationSeparator" w:id="1">
    <w:p w:rsidR="00DA200A" w:rsidRDefault="00DA2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00A">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DA200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00A">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3A1DB9">
      <w:rPr>
        <w:rStyle w:val="Nmerodepgina"/>
        <w:noProof/>
      </w:rPr>
      <w:t>111</w:t>
    </w:r>
    <w:r>
      <w:rPr>
        <w:rStyle w:val="Nmerodepgina"/>
      </w:rPr>
      <w:fldChar w:fldCharType="end"/>
    </w:r>
  </w:p>
  <w:p w:rsidR="00000000" w:rsidRDefault="00DA200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1C50"/>
    <w:multiLevelType w:val="multilevel"/>
    <w:tmpl w:val="B7781BAE"/>
    <w:lvl w:ilvl="0">
      <w:numFmt w:val="decimal"/>
      <w:lvlText w:val="%1"/>
      <w:legacy w:legacy="1" w:legacySpace="0" w:legacyIndent="0"/>
      <w:lvlJc w:val="left"/>
    </w:lvl>
    <w:lvl w:ilvl="1">
      <w:start w:val="3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
    <w:nsid w:val="29C94BC4"/>
    <w:multiLevelType w:val="multilevel"/>
    <w:tmpl w:val="E0025100"/>
    <w:lvl w:ilvl="0">
      <w:numFmt w:val="decimal"/>
      <w:lvlText w:val="%1"/>
      <w:legacy w:legacy="1" w:legacySpace="0" w:legacyIndent="0"/>
      <w:lvlJc w:val="left"/>
    </w:lvl>
    <w:lvl w:ilvl="1">
      <w:start w:val="3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2">
    <w:nsid w:val="3C845D79"/>
    <w:multiLevelType w:val="singleLevel"/>
    <w:tmpl w:val="FA426F76"/>
    <w:lvl w:ilvl="0">
      <w:numFmt w:val="decimal"/>
      <w:lvlText w:val="%1"/>
      <w:legacy w:legacy="1" w:legacySpace="120" w:legacyIndent="360"/>
      <w:lvlJc w:val="left"/>
      <w:pPr>
        <w:ind w:left="2490" w:hanging="360"/>
      </w:pPr>
    </w:lvl>
  </w:abstractNum>
  <w:abstractNum w:abstractNumId="3">
    <w:nsid w:val="4EBF469C"/>
    <w:multiLevelType w:val="singleLevel"/>
    <w:tmpl w:val="FA426F76"/>
    <w:lvl w:ilvl="0">
      <w:numFmt w:val="decimal"/>
      <w:lvlText w:val="%1"/>
      <w:legacy w:legacy="1" w:legacySpace="120" w:legacyIndent="360"/>
      <w:lvlJc w:val="left"/>
      <w:pPr>
        <w:ind w:left="2490" w:hanging="360"/>
      </w:pPr>
    </w:lvl>
  </w:abstractNum>
  <w:abstractNum w:abstractNumId="4">
    <w:nsid w:val="52F37270"/>
    <w:multiLevelType w:val="multilevel"/>
    <w:tmpl w:val="0486C8AA"/>
    <w:lvl w:ilvl="0">
      <w:numFmt w:val="decimal"/>
      <w:lvlText w:val="%1"/>
      <w:legacy w:legacy="1" w:legacySpace="0" w:legacyIndent="0"/>
      <w:lvlJc w:val="left"/>
    </w:lvl>
    <w:lvl w:ilvl="1">
      <w:start w:val="3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nsid w:val="55822FF5"/>
    <w:multiLevelType w:val="singleLevel"/>
    <w:tmpl w:val="FA426F76"/>
    <w:lvl w:ilvl="0">
      <w:numFmt w:val="decimal"/>
      <w:lvlText w:val="%1"/>
      <w:legacy w:legacy="1" w:legacySpace="120" w:legacyIndent="360"/>
      <w:lvlJc w:val="left"/>
      <w:pPr>
        <w:ind w:left="2490" w:hanging="360"/>
      </w:pPr>
    </w:lvl>
  </w:abstractNum>
  <w:abstractNum w:abstractNumId="6">
    <w:nsid w:val="7CED728A"/>
    <w:multiLevelType w:val="singleLevel"/>
    <w:tmpl w:val="F2704C4A"/>
    <w:lvl w:ilvl="0">
      <w:numFmt w:val="decimal"/>
      <w:lvlText w:val="%1"/>
      <w:lvlJc w:val="left"/>
      <w:pPr>
        <w:tabs>
          <w:tab w:val="num" w:pos="3555"/>
        </w:tabs>
        <w:ind w:left="3555" w:hanging="1425"/>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1DB9"/>
    <w:rsid w:val="003A1DB9"/>
    <w:rsid w:val="00DA20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lang w:val="es-EC"/>
    </w:rPr>
  </w:style>
  <w:style w:type="paragraph" w:styleId="Ttulo2">
    <w:name w:val="heading 2"/>
    <w:basedOn w:val="Normal"/>
    <w:next w:val="Normal"/>
    <w:qFormat/>
    <w:pPr>
      <w:keepNext/>
      <w:spacing w:before="240" w:after="60"/>
      <w:jc w:val="both"/>
      <w:outlineLvl w:val="1"/>
    </w:pPr>
    <w:rPr>
      <w:rFonts w:ascii="Arial" w:hAnsi="Arial"/>
      <w:b/>
      <w:i/>
      <w:lang w:val="es-EC"/>
    </w:rPr>
  </w:style>
  <w:style w:type="paragraph" w:styleId="Ttulo3">
    <w:name w:val="heading 3"/>
    <w:basedOn w:val="Normal"/>
    <w:next w:val="Normal"/>
    <w:qFormat/>
    <w:pPr>
      <w:keepNext/>
      <w:spacing w:before="240" w:after="60"/>
      <w:jc w:val="both"/>
      <w:outlineLvl w:val="2"/>
    </w:pPr>
    <w:rPr>
      <w:rFonts w:ascii="Arial" w:hAnsi="Arial"/>
      <w:b/>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
    <w:name w:val="Body Text 2"/>
    <w:basedOn w:val="Normal"/>
  </w:style>
  <w:style w:type="paragraph" w:styleId="Textoindependiente">
    <w:name w:val="Body Text"/>
    <w:basedOn w:val="Normal"/>
    <w:semiHidden/>
    <w:pPr>
      <w:jc w:val="both"/>
    </w:pPr>
    <w:rPr>
      <w:b/>
    </w:rPr>
  </w:style>
  <w:style w:type="paragraph" w:styleId="Encabezado">
    <w:name w:val="header"/>
    <w:basedOn w:val="Normal"/>
    <w:semiHidden/>
    <w:pPr>
      <w:tabs>
        <w:tab w:val="center" w:pos="4419"/>
        <w:tab w:val="right" w:pos="8838"/>
      </w:tabs>
    </w:pPr>
    <w:rPr>
      <w:rFonts w:ascii="Verdana" w:hAnsi="Verdana"/>
      <w:sz w:val="20"/>
      <w:lang w:val="es-EC"/>
    </w:rPr>
  </w:style>
  <w:style w:type="character" w:styleId="Nmerodepgina">
    <w:name w:val="page number"/>
    <w:basedOn w:val="Fuentedeprrafopredeter"/>
    <w:semiHidden/>
  </w:style>
  <w:style w:type="paragraph" w:styleId="Piedepgina">
    <w:name w:val="footer"/>
    <w:basedOn w:val="Normal"/>
    <w:semiHidden/>
    <w:pPr>
      <w:tabs>
        <w:tab w:val="center" w:pos="4419"/>
        <w:tab w:val="right" w:pos="8838"/>
      </w:tabs>
    </w:pPr>
    <w:rPr>
      <w:rFonts w:ascii="Verdana" w:hAnsi="Verdana"/>
      <w:sz w:val="20"/>
      <w:lang w:val="es-EC"/>
    </w:rPr>
  </w:style>
  <w:style w:type="paragraph" w:styleId="TDC1">
    <w:name w:val="toc 1"/>
    <w:basedOn w:val="Normal"/>
    <w:next w:val="Normal"/>
    <w:semiHidden/>
    <w:pPr>
      <w:spacing w:before="120" w:after="120"/>
    </w:pPr>
    <w:rPr>
      <w:b/>
      <w:caps/>
      <w:sz w:val="20"/>
      <w:lang w:val="es-EC"/>
    </w:rPr>
  </w:style>
  <w:style w:type="paragraph" w:styleId="TDC2">
    <w:name w:val="toc 2"/>
    <w:basedOn w:val="Normal"/>
    <w:next w:val="Normal"/>
    <w:semiHidden/>
    <w:pPr>
      <w:ind w:left="220"/>
    </w:pPr>
    <w:rPr>
      <w:smallCaps/>
      <w:sz w:val="20"/>
      <w:lang w:val="es-EC"/>
    </w:rPr>
  </w:style>
  <w:style w:type="paragraph" w:styleId="TDC3">
    <w:name w:val="toc 3"/>
    <w:basedOn w:val="Normal"/>
    <w:next w:val="Normal"/>
    <w:semiHidden/>
    <w:pPr>
      <w:ind w:left="440"/>
    </w:pPr>
    <w:rPr>
      <w:i/>
      <w:sz w:val="20"/>
      <w:lang w:val="es-EC"/>
    </w:rPr>
  </w:style>
  <w:style w:type="paragraph" w:styleId="TDC4">
    <w:name w:val="toc 4"/>
    <w:basedOn w:val="Normal"/>
    <w:next w:val="Normal"/>
    <w:semiHidden/>
    <w:pPr>
      <w:ind w:left="660"/>
    </w:pPr>
    <w:rPr>
      <w:sz w:val="18"/>
      <w:lang w:val="es-EC"/>
    </w:rPr>
  </w:style>
  <w:style w:type="paragraph" w:styleId="TDC5">
    <w:name w:val="toc 5"/>
    <w:basedOn w:val="Normal"/>
    <w:next w:val="Normal"/>
    <w:semiHidden/>
    <w:pPr>
      <w:ind w:left="880"/>
    </w:pPr>
    <w:rPr>
      <w:sz w:val="18"/>
      <w:lang w:val="es-EC"/>
    </w:rPr>
  </w:style>
  <w:style w:type="paragraph" w:styleId="TDC6">
    <w:name w:val="toc 6"/>
    <w:basedOn w:val="Normal"/>
    <w:next w:val="Normal"/>
    <w:semiHidden/>
    <w:pPr>
      <w:ind w:left="1100"/>
    </w:pPr>
    <w:rPr>
      <w:sz w:val="18"/>
      <w:lang w:val="es-EC"/>
    </w:rPr>
  </w:style>
  <w:style w:type="paragraph" w:styleId="TDC7">
    <w:name w:val="toc 7"/>
    <w:basedOn w:val="Normal"/>
    <w:next w:val="Normal"/>
    <w:semiHidden/>
    <w:pPr>
      <w:ind w:left="1320"/>
    </w:pPr>
    <w:rPr>
      <w:sz w:val="18"/>
      <w:lang w:val="es-EC"/>
    </w:rPr>
  </w:style>
  <w:style w:type="paragraph" w:styleId="TDC8">
    <w:name w:val="toc 8"/>
    <w:basedOn w:val="Normal"/>
    <w:next w:val="Normal"/>
    <w:semiHidden/>
    <w:pPr>
      <w:ind w:left="1540"/>
    </w:pPr>
    <w:rPr>
      <w:sz w:val="18"/>
      <w:lang w:val="es-EC"/>
    </w:rPr>
  </w:style>
  <w:style w:type="paragraph" w:styleId="TDC9">
    <w:name w:val="toc 9"/>
    <w:basedOn w:val="Normal"/>
    <w:next w:val="Normal"/>
    <w:semiHidden/>
    <w:pPr>
      <w:ind w:left="1760"/>
    </w:pPr>
    <w:rPr>
      <w:sz w:val="18"/>
      <w:lang w:val="es-EC"/>
    </w:rPr>
  </w:style>
  <w:style w:type="paragraph" w:styleId="Epgrafe">
    <w:name w:val="caption"/>
    <w:basedOn w:val="Normal"/>
    <w:next w:val="Normal"/>
    <w:qFormat/>
    <w:pPr>
      <w:spacing w:before="120" w:after="120"/>
    </w:pPr>
    <w:rPr>
      <w:b/>
    </w:rPr>
  </w:style>
  <w:style w:type="paragraph" w:styleId="Tabladeilustraciones">
    <w:name w:val="table of figures"/>
    <w:basedOn w:val="Normal"/>
    <w:next w:val="Normal"/>
    <w:semiHidden/>
    <w:pPr>
      <w:ind w:left="480" w:hanging="480"/>
    </w:pPr>
    <w:rPr>
      <w:smallCap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hart" Target="charts/chart8.xml"/><Relationship Id="rId42" Type="http://schemas.openxmlformats.org/officeDocument/2006/relationships/oleObject" Target="embeddings/oleObject13.bin"/><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chart" Target="charts/chart5.xml"/><Relationship Id="rId33" Type="http://schemas.openxmlformats.org/officeDocument/2006/relationships/oleObject" Target="embeddings/oleObject10.bin"/><Relationship Id="rId38" Type="http://schemas.openxmlformats.org/officeDocument/2006/relationships/image" Target="media/image12.wmf"/><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hart" Target="charts/chart4.xml"/><Relationship Id="rId29" Type="http://schemas.openxmlformats.org/officeDocument/2006/relationships/image" Target="media/image9.wmf"/><Relationship Id="rId41"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0.wmf"/><Relationship Id="rId37" Type="http://schemas.openxmlformats.org/officeDocument/2006/relationships/chart" Target="charts/chart9.xml"/><Relationship Id="rId40" Type="http://schemas.openxmlformats.org/officeDocument/2006/relationships/chart" Target="charts/chart1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7.wmf"/><Relationship Id="rId28" Type="http://schemas.openxmlformats.org/officeDocument/2006/relationships/chart" Target="charts/chart6.xml"/><Relationship Id="rId36" Type="http://schemas.openxmlformats.org/officeDocument/2006/relationships/oleObject" Target="embeddings/oleObject11.bin"/><Relationship Id="rId10" Type="http://schemas.openxmlformats.org/officeDocument/2006/relationships/chart" Target="charts/chart2.xml"/><Relationship Id="rId19" Type="http://schemas.openxmlformats.org/officeDocument/2006/relationships/oleObject" Target="embeddings/oleObject5.bin"/><Relationship Id="rId31" Type="http://schemas.openxmlformats.org/officeDocument/2006/relationships/chart" Target="charts/chart7.xm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1.wmf"/><Relationship Id="rId43"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85039370078738"/>
          <c:y val="0.10628019323671502"/>
          <c:w val="0.77690288713910782"/>
          <c:h val="0.69082125603864775"/>
        </c:manualLayout>
      </c:layout>
      <c:barChart>
        <c:barDir val="col"/>
        <c:grouping val="clustered"/>
        <c:ser>
          <c:idx val="0"/>
          <c:order val="0"/>
          <c:spPr>
            <a:solidFill>
              <a:srgbClr val="9999FF"/>
            </a:solidFill>
            <a:ln w="11471">
              <a:solidFill>
                <a:srgbClr val="000000"/>
              </a:solidFill>
              <a:prstDash val="solid"/>
            </a:ln>
          </c:spPr>
          <c:dLbls>
            <c:numFmt formatCode="0.00%" sourceLinked="0"/>
            <c:spPr>
              <a:noFill/>
              <a:ln w="22942">
                <a:noFill/>
              </a:ln>
            </c:spPr>
            <c:txPr>
              <a:bodyPr/>
              <a:lstStyle/>
              <a:p>
                <a:pPr>
                  <a:defRPr sz="926" b="0" i="0" u="none" strike="noStrike" baseline="0">
                    <a:solidFill>
                      <a:srgbClr val="000000"/>
                    </a:solidFill>
                    <a:latin typeface="Arial"/>
                    <a:ea typeface="Arial"/>
                    <a:cs typeface="Arial"/>
                  </a:defRPr>
                </a:pPr>
                <a:endParaRPr lang="es-ES"/>
              </a:p>
            </c:txPr>
            <c:showVal val="1"/>
          </c:dLbls>
          <c:cat>
            <c:numRef>
              <c:f>Hoja1!$D$183:$D$186</c:f>
              <c:numCache>
                <c:formatCode>General</c:formatCode>
                <c:ptCount val="4"/>
                <c:pt idx="0">
                  <c:v>0</c:v>
                </c:pt>
                <c:pt idx="1">
                  <c:v>1</c:v>
                </c:pt>
                <c:pt idx="2">
                  <c:v>2</c:v>
                </c:pt>
                <c:pt idx="3">
                  <c:v>3</c:v>
                </c:pt>
              </c:numCache>
            </c:numRef>
          </c:cat>
          <c:val>
            <c:numRef>
              <c:f>Hoja1!$E$183:$E$186</c:f>
              <c:numCache>
                <c:formatCode>0.000</c:formatCode>
                <c:ptCount val="4"/>
                <c:pt idx="0">
                  <c:v>0.47920000000000001</c:v>
                </c:pt>
                <c:pt idx="1">
                  <c:v>1.8000000000000008E-3</c:v>
                </c:pt>
                <c:pt idx="2">
                  <c:v>0</c:v>
                </c:pt>
                <c:pt idx="3">
                  <c:v>0.51890000000000003</c:v>
                </c:pt>
              </c:numCache>
            </c:numRef>
          </c:val>
        </c:ser>
        <c:gapWidth val="30"/>
        <c:axId val="153048192"/>
        <c:axId val="153049728"/>
      </c:barChart>
      <c:catAx>
        <c:axId val="153048192"/>
        <c:scaling>
          <c:orientation val="minMax"/>
        </c:scaling>
        <c:axPos val="b"/>
        <c:numFmt formatCode="General" sourceLinked="1"/>
        <c:tickLblPos val="nextTo"/>
        <c:spPr>
          <a:ln w="2868">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53049728"/>
        <c:crosses val="autoZero"/>
        <c:auto val="1"/>
        <c:lblAlgn val="ctr"/>
        <c:lblOffset val="100"/>
        <c:tickLblSkip val="1"/>
        <c:tickMarkSkip val="1"/>
      </c:catAx>
      <c:valAx>
        <c:axId val="153049728"/>
        <c:scaling>
          <c:orientation val="minMax"/>
        </c:scaling>
        <c:axPos val="l"/>
        <c:majorGridlines>
          <c:spPr>
            <a:ln w="2868">
              <a:solidFill>
                <a:srgbClr val="000000"/>
              </a:solidFill>
              <a:prstDash val="solid"/>
            </a:ln>
          </c:spPr>
        </c:majorGridlines>
        <c:title>
          <c:tx>
            <c:rich>
              <a:bodyPr/>
              <a:lstStyle/>
              <a:p>
                <a:pPr>
                  <a:defRPr sz="926" b="1" i="0" u="none" strike="noStrike" baseline="0">
                    <a:solidFill>
                      <a:srgbClr val="000000"/>
                    </a:solidFill>
                    <a:latin typeface="Arial"/>
                    <a:ea typeface="Arial"/>
                    <a:cs typeface="Arial"/>
                  </a:defRPr>
                </a:pPr>
                <a:r>
                  <a:t>Frecuencias relativas</a:t>
                </a:r>
              </a:p>
            </c:rich>
          </c:tx>
          <c:layout>
            <c:manualLayout>
              <c:xMode val="edge"/>
              <c:yMode val="edge"/>
              <c:x val="2.8871391076115496E-2"/>
              <c:y val="7.2463768115942059E-2"/>
            </c:manualLayout>
          </c:layout>
          <c:spPr>
            <a:noFill/>
            <a:ln w="22942">
              <a:noFill/>
            </a:ln>
          </c:spPr>
        </c:title>
        <c:numFmt formatCode="0.00" sourceLinked="0"/>
        <c:tickLblPos val="nextTo"/>
        <c:spPr>
          <a:ln w="2868">
            <a:solidFill>
              <a:srgbClr val="000000"/>
            </a:solidFill>
            <a:prstDash val="solid"/>
          </a:ln>
        </c:spPr>
        <c:txPr>
          <a:bodyPr rot="0" vert="horz"/>
          <a:lstStyle/>
          <a:p>
            <a:pPr>
              <a:defRPr sz="926" b="0" i="0" u="none" strike="noStrike" baseline="0">
                <a:solidFill>
                  <a:srgbClr val="000000"/>
                </a:solidFill>
                <a:latin typeface="Arial"/>
                <a:ea typeface="Arial"/>
                <a:cs typeface="Arial"/>
              </a:defRPr>
            </a:pPr>
            <a:endParaRPr lang="es-ES"/>
          </a:p>
        </c:txPr>
        <c:crossAx val="153048192"/>
        <c:crosses val="autoZero"/>
        <c:crossBetween val="between"/>
      </c:valAx>
      <c:spPr>
        <a:solidFill>
          <a:srgbClr val="FFFFFF"/>
        </a:solidFill>
        <a:ln w="11471">
          <a:solidFill>
            <a:srgbClr val="808080"/>
          </a:solidFill>
          <a:prstDash val="solid"/>
        </a:ln>
      </c:spPr>
    </c:plotArea>
    <c:plotVisOnly val="1"/>
    <c:dispBlanksAs val="gap"/>
  </c:chart>
  <c:spPr>
    <a:solidFill>
      <a:srgbClr val="FFFFFF"/>
    </a:solidFill>
    <a:ln w="2868">
      <a:solidFill>
        <a:srgbClr val="000000"/>
      </a:solidFill>
      <a:prstDash val="solid"/>
    </a:ln>
  </c:spPr>
  <c:txPr>
    <a:bodyPr/>
    <a:lstStyle/>
    <a:p>
      <a:pPr>
        <a:defRPr sz="926" b="0" i="0" u="none" strike="noStrike" baseline="0">
          <a:solidFill>
            <a:srgbClr val="000000"/>
          </a:solidFill>
          <a:latin typeface="Arial"/>
          <a:ea typeface="Arial"/>
          <a:cs typeface="Arial"/>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31250000000003"/>
          <c:y val="0.11340206185567012"/>
          <c:w val="0.77864583333333404"/>
          <c:h val="0.67010309278350555"/>
        </c:manualLayout>
      </c:layout>
      <c:barChart>
        <c:barDir val="col"/>
        <c:grouping val="clustered"/>
        <c:ser>
          <c:idx val="0"/>
          <c:order val="0"/>
          <c:spPr>
            <a:solidFill>
              <a:srgbClr val="9999FF"/>
            </a:solidFill>
            <a:ln w="11424">
              <a:solidFill>
                <a:srgbClr val="000000"/>
              </a:solidFill>
              <a:prstDash val="solid"/>
            </a:ln>
          </c:spPr>
          <c:dLbls>
            <c:numFmt formatCode="0.00%" sourceLinked="0"/>
            <c:spPr>
              <a:noFill/>
              <a:ln w="22848">
                <a:noFill/>
              </a:ln>
            </c:spPr>
            <c:txPr>
              <a:bodyPr/>
              <a:lstStyle/>
              <a:p>
                <a:pPr>
                  <a:defRPr sz="922" b="0" i="0" u="none" strike="noStrike" baseline="0">
                    <a:solidFill>
                      <a:srgbClr val="000000"/>
                    </a:solidFill>
                    <a:latin typeface="Arial"/>
                    <a:ea typeface="Arial"/>
                    <a:cs typeface="Arial"/>
                  </a:defRPr>
                </a:pPr>
                <a:endParaRPr lang="es-ES"/>
              </a:p>
            </c:txPr>
            <c:showVal val="1"/>
          </c:dLbls>
          <c:cat>
            <c:numRef>
              <c:f>Hoja1!$D$409:$D$415</c:f>
              <c:numCache>
                <c:formatCode>General</c:formatCode>
                <c:ptCount val="7"/>
                <c:pt idx="0">
                  <c:v>0</c:v>
                </c:pt>
                <c:pt idx="1">
                  <c:v>1</c:v>
                </c:pt>
                <c:pt idx="2">
                  <c:v>2</c:v>
                </c:pt>
                <c:pt idx="3">
                  <c:v>3</c:v>
                </c:pt>
                <c:pt idx="4">
                  <c:v>4</c:v>
                </c:pt>
                <c:pt idx="5">
                  <c:v>5</c:v>
                </c:pt>
                <c:pt idx="6">
                  <c:v>6</c:v>
                </c:pt>
              </c:numCache>
            </c:numRef>
          </c:cat>
          <c:val>
            <c:numRef>
              <c:f>Hoja1!$E$409:$E$415</c:f>
              <c:numCache>
                <c:formatCode>0.000</c:formatCode>
                <c:ptCount val="7"/>
                <c:pt idx="0">
                  <c:v>0.63649999999999995</c:v>
                </c:pt>
                <c:pt idx="1">
                  <c:v>0.2712</c:v>
                </c:pt>
                <c:pt idx="2">
                  <c:v>3.9700000000000006E-2</c:v>
                </c:pt>
                <c:pt idx="3">
                  <c:v>5.0600000000000013E-2</c:v>
                </c:pt>
                <c:pt idx="4">
                  <c:v>1.8000000000000008E-3</c:v>
                </c:pt>
                <c:pt idx="5">
                  <c:v>0</c:v>
                </c:pt>
                <c:pt idx="6">
                  <c:v>0</c:v>
                </c:pt>
              </c:numCache>
            </c:numRef>
          </c:val>
        </c:ser>
        <c:gapWidth val="30"/>
        <c:axId val="154914816"/>
        <c:axId val="154916352"/>
      </c:barChart>
      <c:catAx>
        <c:axId val="154914816"/>
        <c:scaling>
          <c:orientation val="minMax"/>
        </c:scaling>
        <c:axPos val="b"/>
        <c:numFmt formatCode="General" sourceLinked="1"/>
        <c:tickLblPos val="nextTo"/>
        <c:spPr>
          <a:ln w="2856">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s-ES"/>
          </a:p>
        </c:txPr>
        <c:crossAx val="154916352"/>
        <c:crosses val="autoZero"/>
        <c:auto val="1"/>
        <c:lblAlgn val="ctr"/>
        <c:lblOffset val="100"/>
        <c:tickLblSkip val="1"/>
        <c:tickMarkSkip val="1"/>
      </c:catAx>
      <c:valAx>
        <c:axId val="154916352"/>
        <c:scaling>
          <c:orientation val="minMax"/>
        </c:scaling>
        <c:axPos val="l"/>
        <c:majorGridlines>
          <c:spPr>
            <a:ln w="2856">
              <a:solidFill>
                <a:srgbClr val="000000"/>
              </a:solidFill>
              <a:prstDash val="solid"/>
            </a:ln>
          </c:spPr>
        </c:majorGridlines>
        <c:title>
          <c:tx>
            <c:rich>
              <a:bodyPr/>
              <a:lstStyle/>
              <a:p>
                <a:pPr>
                  <a:defRPr sz="922" b="1" i="0" u="none" strike="noStrike" baseline="0">
                    <a:solidFill>
                      <a:srgbClr val="000000"/>
                    </a:solidFill>
                    <a:latin typeface="Arial"/>
                    <a:ea typeface="Arial"/>
                    <a:cs typeface="Arial"/>
                  </a:defRPr>
                </a:pPr>
                <a:r>
                  <a:t>Frecuencia relativa</a:t>
                </a:r>
              </a:p>
            </c:rich>
          </c:tx>
          <c:layout>
            <c:manualLayout>
              <c:xMode val="edge"/>
              <c:yMode val="edge"/>
              <c:x val="2.8645833333333339E-2"/>
              <c:y val="8.7628865979381534E-2"/>
            </c:manualLayout>
          </c:layout>
          <c:spPr>
            <a:noFill/>
            <a:ln w="22848">
              <a:noFill/>
            </a:ln>
          </c:spPr>
        </c:title>
        <c:numFmt formatCode="0.00" sourceLinked="0"/>
        <c:tickLblPos val="nextTo"/>
        <c:spPr>
          <a:ln w="2856">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s-ES"/>
          </a:p>
        </c:txPr>
        <c:crossAx val="154914816"/>
        <c:crosses val="autoZero"/>
        <c:crossBetween val="between"/>
      </c:valAx>
      <c:spPr>
        <a:solidFill>
          <a:srgbClr val="FFFFFF"/>
        </a:solidFill>
        <a:ln w="11424">
          <a:solidFill>
            <a:srgbClr val="808080"/>
          </a:solidFill>
          <a:prstDash val="solid"/>
        </a:ln>
      </c:spPr>
    </c:plotArea>
    <c:plotVisOnly val="1"/>
    <c:dispBlanksAs val="gap"/>
  </c:chart>
  <c:spPr>
    <a:solidFill>
      <a:srgbClr val="FFFFFF"/>
    </a:solidFill>
    <a:ln w="2856">
      <a:solidFill>
        <a:srgbClr val="000000"/>
      </a:solidFill>
      <a:prstDash val="solid"/>
    </a:ln>
  </c:spPr>
  <c:txPr>
    <a:bodyPr/>
    <a:lstStyle/>
    <a:p>
      <a:pPr>
        <a:defRPr sz="922"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33507853403143"/>
          <c:y val="0.10628019323671502"/>
          <c:w val="0.77748691099476441"/>
          <c:h val="0.69082125603864775"/>
        </c:manualLayout>
      </c:layout>
      <c:barChart>
        <c:barDir val="col"/>
        <c:grouping val="clustered"/>
        <c:ser>
          <c:idx val="0"/>
          <c:order val="0"/>
          <c:spPr>
            <a:solidFill>
              <a:srgbClr val="9999FF"/>
            </a:solidFill>
            <a:ln w="11482">
              <a:solidFill>
                <a:srgbClr val="000000"/>
              </a:solidFill>
              <a:prstDash val="solid"/>
            </a:ln>
          </c:spPr>
          <c:dLbls>
            <c:numFmt formatCode="0.00%" sourceLinked="0"/>
            <c:spPr>
              <a:noFill/>
              <a:ln w="22963">
                <a:noFill/>
              </a:ln>
            </c:spPr>
            <c:txPr>
              <a:bodyPr/>
              <a:lstStyle/>
              <a:p>
                <a:pPr>
                  <a:defRPr sz="927" b="0" i="0" u="none" strike="noStrike" baseline="0">
                    <a:solidFill>
                      <a:srgbClr val="000000"/>
                    </a:solidFill>
                    <a:latin typeface="Arial"/>
                    <a:ea typeface="Arial"/>
                    <a:cs typeface="Arial"/>
                  </a:defRPr>
                </a:pPr>
                <a:endParaRPr lang="es-ES"/>
              </a:p>
            </c:txPr>
            <c:showVal val="1"/>
          </c:dLbls>
          <c:cat>
            <c:numRef>
              <c:f>Hoja1!$D$209:$D$210</c:f>
              <c:numCache>
                <c:formatCode>General</c:formatCode>
                <c:ptCount val="2"/>
                <c:pt idx="0">
                  <c:v>0</c:v>
                </c:pt>
                <c:pt idx="1">
                  <c:v>1</c:v>
                </c:pt>
              </c:numCache>
            </c:numRef>
          </c:cat>
          <c:val>
            <c:numRef>
              <c:f>Hoja1!$E$209:$E$210</c:f>
              <c:numCache>
                <c:formatCode>0.000</c:formatCode>
                <c:ptCount val="2"/>
                <c:pt idx="0">
                  <c:v>0.71600000000000019</c:v>
                </c:pt>
                <c:pt idx="1">
                  <c:v>0.28390000000000015</c:v>
                </c:pt>
              </c:numCache>
            </c:numRef>
          </c:val>
        </c:ser>
        <c:gapWidth val="30"/>
        <c:axId val="153168128"/>
        <c:axId val="153210880"/>
      </c:barChart>
      <c:catAx>
        <c:axId val="153168128"/>
        <c:scaling>
          <c:orientation val="minMax"/>
        </c:scaling>
        <c:axPos val="b"/>
        <c:numFmt formatCode="General" sourceLinked="1"/>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3210880"/>
        <c:crosses val="autoZero"/>
        <c:auto val="1"/>
        <c:lblAlgn val="ctr"/>
        <c:lblOffset val="100"/>
        <c:tickLblSkip val="1"/>
        <c:tickMarkSkip val="1"/>
      </c:catAx>
      <c:valAx>
        <c:axId val="153210880"/>
        <c:scaling>
          <c:orientation val="minMax"/>
        </c:scaling>
        <c:axPos val="l"/>
        <c:majorGridlines>
          <c:spPr>
            <a:ln w="2870">
              <a:solidFill>
                <a:srgbClr val="000000"/>
              </a:solidFill>
              <a:prstDash val="solid"/>
            </a:ln>
          </c:spPr>
        </c:majorGridlines>
        <c:title>
          <c:tx>
            <c:rich>
              <a:bodyPr/>
              <a:lstStyle/>
              <a:p>
                <a:pPr>
                  <a:defRPr sz="927" b="1" i="0" u="none" strike="noStrike" baseline="0">
                    <a:solidFill>
                      <a:srgbClr val="000000"/>
                    </a:solidFill>
                    <a:latin typeface="Arial"/>
                    <a:ea typeface="Arial"/>
                    <a:cs typeface="Arial"/>
                  </a:defRPr>
                </a:pPr>
                <a:r>
                  <a:t>Frecuencias relativas</a:t>
                </a:r>
              </a:p>
            </c:rich>
          </c:tx>
          <c:layout>
            <c:manualLayout>
              <c:xMode val="edge"/>
              <c:yMode val="edge"/>
              <c:x val="2.8795811518324617E-2"/>
              <c:y val="7.2463768115942059E-2"/>
            </c:manualLayout>
          </c:layout>
          <c:spPr>
            <a:noFill/>
            <a:ln w="22963">
              <a:noFill/>
            </a:ln>
          </c:spPr>
        </c:title>
        <c:numFmt formatCode="0.00" sourceLinked="0"/>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3168128"/>
        <c:crosses val="autoZero"/>
        <c:crossBetween val="between"/>
      </c:valAx>
      <c:spPr>
        <a:solidFill>
          <a:srgbClr val="FFFFFF"/>
        </a:solidFill>
        <a:ln w="11482">
          <a:solidFill>
            <a:srgbClr val="808080"/>
          </a:solidFill>
          <a:prstDash val="solid"/>
        </a:ln>
      </c:spPr>
    </c:plotArea>
    <c:plotVisOnly val="1"/>
    <c:dispBlanksAs val="gap"/>
  </c:chart>
  <c:spPr>
    <a:solidFill>
      <a:srgbClr val="FFFFFF"/>
    </a:solidFill>
    <a:ln w="2870">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85039370078738"/>
          <c:y val="0.11458333333333333"/>
          <c:w val="0.77690288713910782"/>
          <c:h val="0.66666666666666663"/>
        </c:manualLayout>
      </c:layout>
      <c:barChart>
        <c:barDir val="col"/>
        <c:grouping val="clustered"/>
        <c:ser>
          <c:idx val="0"/>
          <c:order val="0"/>
          <c:spPr>
            <a:solidFill>
              <a:srgbClr val="9999FF"/>
            </a:solidFill>
            <a:ln w="11503">
              <a:solidFill>
                <a:srgbClr val="000000"/>
              </a:solidFill>
              <a:prstDash val="solid"/>
            </a:ln>
          </c:spPr>
          <c:dLbls>
            <c:numFmt formatCode="0.00%" sourceLinked="0"/>
            <c:spPr>
              <a:noFill/>
              <a:ln w="23005">
                <a:noFill/>
              </a:ln>
            </c:spPr>
            <c:txPr>
              <a:bodyPr/>
              <a:lstStyle/>
              <a:p>
                <a:pPr>
                  <a:defRPr sz="928" b="0" i="0" u="none" strike="noStrike" baseline="0">
                    <a:solidFill>
                      <a:srgbClr val="000000"/>
                    </a:solidFill>
                    <a:latin typeface="Arial"/>
                    <a:ea typeface="Arial"/>
                    <a:cs typeface="Arial"/>
                  </a:defRPr>
                </a:pPr>
                <a:endParaRPr lang="es-ES"/>
              </a:p>
            </c:txPr>
            <c:showVal val="1"/>
          </c:dLbls>
          <c:cat>
            <c:numRef>
              <c:f>Hoja1!$D$233:$D$234</c:f>
              <c:numCache>
                <c:formatCode>General</c:formatCode>
                <c:ptCount val="2"/>
                <c:pt idx="0">
                  <c:v>0</c:v>
                </c:pt>
                <c:pt idx="1">
                  <c:v>1</c:v>
                </c:pt>
              </c:numCache>
            </c:numRef>
          </c:cat>
          <c:val>
            <c:numRef>
              <c:f>Hoja1!$E$233:$E$234</c:f>
              <c:numCache>
                <c:formatCode>0.00</c:formatCode>
                <c:ptCount val="2"/>
                <c:pt idx="0">
                  <c:v>0.60029999999999994</c:v>
                </c:pt>
                <c:pt idx="1">
                  <c:v>0.39960000000000012</c:v>
                </c:pt>
              </c:numCache>
            </c:numRef>
          </c:val>
        </c:ser>
        <c:gapWidth val="30"/>
        <c:axId val="153484672"/>
        <c:axId val="153449600"/>
      </c:barChart>
      <c:catAx>
        <c:axId val="153484672"/>
        <c:scaling>
          <c:orientation val="minMax"/>
        </c:scaling>
        <c:axPos val="b"/>
        <c:numFmt formatCode="General" sourceLinked="1"/>
        <c:tickLblPos val="nextTo"/>
        <c:spPr>
          <a:ln w="2876">
            <a:solidFill>
              <a:srgbClr val="000000"/>
            </a:solidFill>
            <a:prstDash val="solid"/>
          </a:ln>
        </c:spPr>
        <c:txPr>
          <a:bodyPr rot="0" vert="horz"/>
          <a:lstStyle/>
          <a:p>
            <a:pPr>
              <a:defRPr sz="928" b="0" i="0" u="none" strike="noStrike" baseline="0">
                <a:solidFill>
                  <a:srgbClr val="000000"/>
                </a:solidFill>
                <a:latin typeface="Arial"/>
                <a:ea typeface="Arial"/>
                <a:cs typeface="Arial"/>
              </a:defRPr>
            </a:pPr>
            <a:endParaRPr lang="es-ES"/>
          </a:p>
        </c:txPr>
        <c:crossAx val="153449600"/>
        <c:crosses val="autoZero"/>
        <c:auto val="1"/>
        <c:lblAlgn val="ctr"/>
        <c:lblOffset val="100"/>
        <c:tickLblSkip val="1"/>
        <c:tickMarkSkip val="1"/>
      </c:catAx>
      <c:valAx>
        <c:axId val="153449600"/>
        <c:scaling>
          <c:orientation val="minMax"/>
        </c:scaling>
        <c:axPos val="l"/>
        <c:majorGridlines>
          <c:spPr>
            <a:ln w="2876">
              <a:solidFill>
                <a:srgbClr val="000000"/>
              </a:solidFill>
              <a:prstDash val="solid"/>
            </a:ln>
          </c:spPr>
        </c:majorGridlines>
        <c:title>
          <c:tx>
            <c:rich>
              <a:bodyPr/>
              <a:lstStyle/>
              <a:p>
                <a:pPr>
                  <a:defRPr sz="928" b="1" i="0" u="none" strike="noStrike" baseline="0">
                    <a:solidFill>
                      <a:srgbClr val="000000"/>
                    </a:solidFill>
                    <a:latin typeface="Arial"/>
                    <a:ea typeface="Arial"/>
                    <a:cs typeface="Arial"/>
                  </a:defRPr>
                </a:pPr>
                <a:r>
                  <a:t>Frecuencias relativas</a:t>
                </a:r>
              </a:p>
            </c:rich>
          </c:tx>
          <c:layout>
            <c:manualLayout>
              <c:xMode val="edge"/>
              <c:yMode val="edge"/>
              <c:x val="2.8871391076115496E-2"/>
              <c:y val="4.1666666666666664E-2"/>
            </c:manualLayout>
          </c:layout>
          <c:spPr>
            <a:noFill/>
            <a:ln w="23005">
              <a:noFill/>
            </a:ln>
          </c:spPr>
        </c:title>
        <c:numFmt formatCode="0.00" sourceLinked="1"/>
        <c:tickLblPos val="nextTo"/>
        <c:spPr>
          <a:ln w="2876">
            <a:solidFill>
              <a:srgbClr val="000000"/>
            </a:solidFill>
            <a:prstDash val="solid"/>
          </a:ln>
        </c:spPr>
        <c:txPr>
          <a:bodyPr rot="0" vert="horz"/>
          <a:lstStyle/>
          <a:p>
            <a:pPr>
              <a:defRPr sz="928" b="0" i="0" u="none" strike="noStrike" baseline="0">
                <a:solidFill>
                  <a:srgbClr val="000000"/>
                </a:solidFill>
                <a:latin typeface="Arial"/>
                <a:ea typeface="Arial"/>
                <a:cs typeface="Arial"/>
              </a:defRPr>
            </a:pPr>
            <a:endParaRPr lang="es-ES"/>
          </a:p>
        </c:txPr>
        <c:crossAx val="153484672"/>
        <c:crosses val="autoZero"/>
        <c:crossBetween val="between"/>
      </c:valAx>
      <c:spPr>
        <a:solidFill>
          <a:srgbClr val="FFFFFF"/>
        </a:solidFill>
        <a:ln w="11503">
          <a:solidFill>
            <a:srgbClr val="808080"/>
          </a:solidFill>
          <a:prstDash val="solid"/>
        </a:ln>
      </c:spPr>
    </c:plotArea>
    <c:plotVisOnly val="1"/>
    <c:dispBlanksAs val="gap"/>
  </c:chart>
  <c:spPr>
    <a:solidFill>
      <a:srgbClr val="FFFFFF"/>
    </a:solidFill>
    <a:ln w="2876">
      <a:solidFill>
        <a:srgbClr val="000000"/>
      </a:solidFill>
      <a:prstDash val="solid"/>
    </a:ln>
  </c:spPr>
  <c:txPr>
    <a:bodyPr/>
    <a:lstStyle/>
    <a:p>
      <a:pPr>
        <a:defRPr sz="928"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33507853403143"/>
          <c:y val="0.1134020618556701"/>
          <c:w val="0.77748691099476441"/>
          <c:h val="0.67010309278350555"/>
        </c:manualLayout>
      </c:layout>
      <c:barChart>
        <c:barDir val="col"/>
        <c:grouping val="clustered"/>
        <c:ser>
          <c:idx val="0"/>
          <c:order val="0"/>
          <c:spPr>
            <a:solidFill>
              <a:srgbClr val="99CCFF"/>
            </a:solidFill>
            <a:ln w="11482">
              <a:solidFill>
                <a:srgbClr val="000000"/>
              </a:solidFill>
              <a:prstDash val="solid"/>
            </a:ln>
          </c:spPr>
          <c:dLbls>
            <c:numFmt formatCode="0.00%" sourceLinked="0"/>
            <c:spPr>
              <a:noFill/>
              <a:ln w="22963">
                <a:noFill/>
              </a:ln>
            </c:spPr>
            <c:txPr>
              <a:bodyPr/>
              <a:lstStyle/>
              <a:p>
                <a:pPr>
                  <a:defRPr sz="927" b="0" i="0" u="none" strike="noStrike" baseline="0">
                    <a:solidFill>
                      <a:srgbClr val="000000"/>
                    </a:solidFill>
                    <a:latin typeface="Arial"/>
                    <a:ea typeface="Arial"/>
                    <a:cs typeface="Arial"/>
                  </a:defRPr>
                </a:pPr>
                <a:endParaRPr lang="es-ES"/>
              </a:p>
            </c:txPr>
            <c:showVal val="1"/>
          </c:dLbls>
          <c:cat>
            <c:numRef>
              <c:f>Hoja1!$D$256:$D$257</c:f>
              <c:numCache>
                <c:formatCode>General</c:formatCode>
                <c:ptCount val="2"/>
                <c:pt idx="0">
                  <c:v>0</c:v>
                </c:pt>
                <c:pt idx="1">
                  <c:v>1</c:v>
                </c:pt>
              </c:numCache>
            </c:numRef>
          </c:cat>
          <c:val>
            <c:numRef>
              <c:f>Hoja1!$E$256:$E$257</c:f>
              <c:numCache>
                <c:formatCode>0.000</c:formatCode>
                <c:ptCount val="2"/>
                <c:pt idx="0">
                  <c:v>0.61839999999999995</c:v>
                </c:pt>
                <c:pt idx="1">
                  <c:v>0.38150000000000012</c:v>
                </c:pt>
              </c:numCache>
            </c:numRef>
          </c:val>
        </c:ser>
        <c:gapWidth val="30"/>
        <c:axId val="153711360"/>
        <c:axId val="153712896"/>
      </c:barChart>
      <c:catAx>
        <c:axId val="153711360"/>
        <c:scaling>
          <c:orientation val="minMax"/>
        </c:scaling>
        <c:axPos val="b"/>
        <c:numFmt formatCode="General" sourceLinked="1"/>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3712896"/>
        <c:crosses val="autoZero"/>
        <c:auto val="1"/>
        <c:lblAlgn val="ctr"/>
        <c:lblOffset val="100"/>
        <c:tickLblSkip val="1"/>
        <c:tickMarkSkip val="1"/>
      </c:catAx>
      <c:valAx>
        <c:axId val="153712896"/>
        <c:scaling>
          <c:orientation val="minMax"/>
        </c:scaling>
        <c:axPos val="l"/>
        <c:majorGridlines>
          <c:spPr>
            <a:ln w="2870">
              <a:solidFill>
                <a:srgbClr val="000000"/>
              </a:solidFill>
              <a:prstDash val="solid"/>
            </a:ln>
          </c:spPr>
        </c:majorGridlines>
        <c:title>
          <c:tx>
            <c:rich>
              <a:bodyPr/>
              <a:lstStyle/>
              <a:p>
                <a:pPr>
                  <a:defRPr sz="927" b="1" i="0" u="none" strike="noStrike" baseline="0">
                    <a:solidFill>
                      <a:srgbClr val="000000"/>
                    </a:solidFill>
                    <a:latin typeface="Arial"/>
                    <a:ea typeface="Arial"/>
                    <a:cs typeface="Arial"/>
                  </a:defRPr>
                </a:pPr>
                <a:r>
                  <a:t>Frecuencias relativas</a:t>
                </a:r>
              </a:p>
            </c:rich>
          </c:tx>
          <c:layout>
            <c:manualLayout>
              <c:xMode val="edge"/>
              <c:yMode val="edge"/>
              <c:x val="2.8795811518324617E-2"/>
              <c:y val="4.6391752577319569E-2"/>
            </c:manualLayout>
          </c:layout>
          <c:spPr>
            <a:noFill/>
            <a:ln w="22963">
              <a:noFill/>
            </a:ln>
          </c:spPr>
        </c:title>
        <c:numFmt formatCode="0.00" sourceLinked="0"/>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3711360"/>
        <c:crosses val="autoZero"/>
        <c:crossBetween val="between"/>
      </c:valAx>
      <c:spPr>
        <a:solidFill>
          <a:srgbClr val="FFFFFF"/>
        </a:solidFill>
        <a:ln w="11482">
          <a:solidFill>
            <a:srgbClr val="808080"/>
          </a:solidFill>
          <a:prstDash val="solid"/>
        </a:ln>
      </c:spPr>
    </c:plotArea>
    <c:plotVisOnly val="1"/>
    <c:dispBlanksAs val="gap"/>
  </c:chart>
  <c:spPr>
    <a:solidFill>
      <a:srgbClr val="FFFFFF"/>
    </a:solidFill>
    <a:ln w="2870">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822454308094"/>
          <c:y val="0.11458333333333333"/>
          <c:w val="0.7780678851174937"/>
          <c:h val="0.66666666666666663"/>
        </c:manualLayout>
      </c:layout>
      <c:barChart>
        <c:barDir val="col"/>
        <c:grouping val="clustered"/>
        <c:ser>
          <c:idx val="0"/>
          <c:order val="0"/>
          <c:spPr>
            <a:solidFill>
              <a:srgbClr val="9999FF"/>
            </a:solidFill>
            <a:ln w="11453">
              <a:solidFill>
                <a:srgbClr val="000000"/>
              </a:solidFill>
              <a:prstDash val="solid"/>
            </a:ln>
          </c:spPr>
          <c:dLbls>
            <c:numFmt formatCode="0.00%" sourceLinked="0"/>
            <c:spPr>
              <a:noFill/>
              <a:ln w="22907">
                <a:noFill/>
              </a:ln>
            </c:spPr>
            <c:txPr>
              <a:bodyPr/>
              <a:lstStyle/>
              <a:p>
                <a:pPr>
                  <a:defRPr sz="924" b="0" i="0" u="none" strike="noStrike" baseline="0">
                    <a:solidFill>
                      <a:srgbClr val="000000"/>
                    </a:solidFill>
                    <a:latin typeface="Arial"/>
                    <a:ea typeface="Arial"/>
                    <a:cs typeface="Arial"/>
                  </a:defRPr>
                </a:pPr>
                <a:endParaRPr lang="es-ES"/>
              </a:p>
            </c:txPr>
            <c:showVal val="1"/>
          </c:dLbls>
          <c:cat>
            <c:numRef>
              <c:f>Hoja1!$D$280:$D$284</c:f>
              <c:numCache>
                <c:formatCode>General</c:formatCode>
                <c:ptCount val="5"/>
                <c:pt idx="0">
                  <c:v>0</c:v>
                </c:pt>
                <c:pt idx="1">
                  <c:v>1</c:v>
                </c:pt>
                <c:pt idx="2">
                  <c:v>2</c:v>
                </c:pt>
                <c:pt idx="3">
                  <c:v>3</c:v>
                </c:pt>
                <c:pt idx="4">
                  <c:v>4</c:v>
                </c:pt>
              </c:numCache>
            </c:numRef>
          </c:cat>
          <c:val>
            <c:numRef>
              <c:f>Hoja1!$E$280:$E$284</c:f>
              <c:numCache>
                <c:formatCode>0.000</c:formatCode>
                <c:ptCount val="5"/>
                <c:pt idx="0">
                  <c:v>0.18620000000000006</c:v>
                </c:pt>
                <c:pt idx="1">
                  <c:v>0.22059999999999999</c:v>
                </c:pt>
                <c:pt idx="2">
                  <c:v>0.2676</c:v>
                </c:pt>
                <c:pt idx="3">
                  <c:v>0.28930000000000011</c:v>
                </c:pt>
                <c:pt idx="4">
                  <c:v>3.61E-2</c:v>
                </c:pt>
              </c:numCache>
            </c:numRef>
          </c:val>
        </c:ser>
        <c:gapWidth val="30"/>
        <c:axId val="153896832"/>
        <c:axId val="153898368"/>
      </c:barChart>
      <c:catAx>
        <c:axId val="153896832"/>
        <c:scaling>
          <c:orientation val="minMax"/>
        </c:scaling>
        <c:axPos val="b"/>
        <c:numFmt formatCode="General" sourceLinked="1"/>
        <c:tickLblPos val="nextTo"/>
        <c:spPr>
          <a:ln w="2863">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3898368"/>
        <c:crosses val="autoZero"/>
        <c:auto val="1"/>
        <c:lblAlgn val="ctr"/>
        <c:lblOffset val="100"/>
        <c:tickLblSkip val="1"/>
        <c:tickMarkSkip val="1"/>
      </c:catAx>
      <c:valAx>
        <c:axId val="153898368"/>
        <c:scaling>
          <c:orientation val="minMax"/>
        </c:scaling>
        <c:axPos val="l"/>
        <c:majorGridlines>
          <c:spPr>
            <a:ln w="2863">
              <a:solidFill>
                <a:srgbClr val="000000"/>
              </a:solidFill>
              <a:prstDash val="solid"/>
            </a:ln>
          </c:spPr>
        </c:majorGridlines>
        <c:title>
          <c:tx>
            <c:rich>
              <a:bodyPr/>
              <a:lstStyle/>
              <a:p>
                <a:pPr>
                  <a:defRPr sz="924" b="1" i="0" u="none" strike="noStrike" baseline="0">
                    <a:solidFill>
                      <a:srgbClr val="000000"/>
                    </a:solidFill>
                    <a:latin typeface="Arial"/>
                    <a:ea typeface="Arial"/>
                    <a:cs typeface="Arial"/>
                  </a:defRPr>
                </a:pPr>
                <a:r>
                  <a:t>Frecuencias relativas</a:t>
                </a:r>
              </a:p>
            </c:rich>
          </c:tx>
          <c:layout>
            <c:manualLayout>
              <c:xMode val="edge"/>
              <c:yMode val="edge"/>
              <c:x val="2.8720626631853787E-2"/>
              <c:y val="4.1666666666666664E-2"/>
            </c:manualLayout>
          </c:layout>
          <c:spPr>
            <a:noFill/>
            <a:ln w="22907">
              <a:noFill/>
            </a:ln>
          </c:spPr>
        </c:title>
        <c:numFmt formatCode="0.00" sourceLinked="0"/>
        <c:tickLblPos val="nextTo"/>
        <c:spPr>
          <a:ln w="2863">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3896832"/>
        <c:crosses val="autoZero"/>
        <c:crossBetween val="between"/>
      </c:valAx>
      <c:spPr>
        <a:solidFill>
          <a:srgbClr val="FFFFFF"/>
        </a:solidFill>
        <a:ln w="11453">
          <a:solidFill>
            <a:srgbClr val="808080"/>
          </a:solidFill>
          <a:prstDash val="solid"/>
        </a:ln>
      </c:spPr>
    </c:plotArea>
    <c:plotVisOnly val="1"/>
    <c:dispBlanksAs val="gap"/>
  </c:chart>
  <c:spPr>
    <a:solidFill>
      <a:srgbClr val="FFFFFF"/>
    </a:solidFill>
    <a:ln w="2863">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3125"/>
          <c:y val="0.10628019323671502"/>
          <c:w val="0.77864583333333415"/>
          <c:h val="0.69082125603864775"/>
        </c:manualLayout>
      </c:layout>
      <c:barChart>
        <c:barDir val="col"/>
        <c:grouping val="clustered"/>
        <c:ser>
          <c:idx val="0"/>
          <c:order val="0"/>
          <c:spPr>
            <a:solidFill>
              <a:srgbClr val="9999FF"/>
            </a:solidFill>
            <a:ln w="11430">
              <a:solidFill>
                <a:srgbClr val="000000"/>
              </a:solidFill>
              <a:prstDash val="solid"/>
            </a:ln>
          </c:spPr>
          <c:dLbls>
            <c:numFmt formatCode="0.00%" sourceLinked="0"/>
            <c:spPr>
              <a:noFill/>
              <a:ln w="22859">
                <a:noFill/>
              </a:ln>
            </c:spPr>
            <c:txPr>
              <a:bodyPr/>
              <a:lstStyle/>
              <a:p>
                <a:pPr>
                  <a:defRPr sz="922" b="0" i="0" u="none" strike="noStrike" baseline="0">
                    <a:solidFill>
                      <a:srgbClr val="000000"/>
                    </a:solidFill>
                    <a:latin typeface="Arial"/>
                    <a:ea typeface="Arial"/>
                    <a:cs typeface="Arial"/>
                  </a:defRPr>
                </a:pPr>
                <a:endParaRPr lang="es-ES"/>
              </a:p>
            </c:txPr>
            <c:showVal val="1"/>
          </c:dLbls>
          <c:cat>
            <c:numRef>
              <c:f>Hoja1!$D$306:$D$309</c:f>
              <c:numCache>
                <c:formatCode>General</c:formatCode>
                <c:ptCount val="4"/>
                <c:pt idx="0">
                  <c:v>0</c:v>
                </c:pt>
                <c:pt idx="1">
                  <c:v>1</c:v>
                </c:pt>
                <c:pt idx="2">
                  <c:v>2</c:v>
                </c:pt>
                <c:pt idx="3">
                  <c:v>3</c:v>
                </c:pt>
              </c:numCache>
            </c:numRef>
          </c:cat>
          <c:val>
            <c:numRef>
              <c:f>Hoja1!$E$306:$E$309</c:f>
              <c:numCache>
                <c:formatCode>0.0000</c:formatCode>
                <c:ptCount val="4"/>
                <c:pt idx="0">
                  <c:v>0.99270000000000003</c:v>
                </c:pt>
                <c:pt idx="1">
                  <c:v>3.6000000000000012E-3</c:v>
                </c:pt>
                <c:pt idx="2">
                  <c:v>3.6000000000000012E-3</c:v>
                </c:pt>
                <c:pt idx="3">
                  <c:v>0</c:v>
                </c:pt>
              </c:numCache>
            </c:numRef>
          </c:val>
        </c:ser>
        <c:gapWidth val="30"/>
        <c:axId val="154205184"/>
        <c:axId val="154227456"/>
      </c:barChart>
      <c:catAx>
        <c:axId val="154205184"/>
        <c:scaling>
          <c:orientation val="minMax"/>
        </c:scaling>
        <c:axPos val="b"/>
        <c:numFmt formatCode="General" sourceLinked="1"/>
        <c:tickLblPos val="nextTo"/>
        <c:spPr>
          <a:ln w="2857">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s-ES"/>
          </a:p>
        </c:txPr>
        <c:crossAx val="154227456"/>
        <c:crosses val="autoZero"/>
        <c:auto val="1"/>
        <c:lblAlgn val="ctr"/>
        <c:lblOffset val="100"/>
        <c:tickLblSkip val="1"/>
        <c:tickMarkSkip val="1"/>
      </c:catAx>
      <c:valAx>
        <c:axId val="154227456"/>
        <c:scaling>
          <c:orientation val="minMax"/>
          <c:max val="1"/>
        </c:scaling>
        <c:axPos val="l"/>
        <c:majorGridlines>
          <c:spPr>
            <a:ln w="2857">
              <a:solidFill>
                <a:srgbClr val="000000"/>
              </a:solidFill>
              <a:prstDash val="solid"/>
            </a:ln>
          </c:spPr>
        </c:majorGridlines>
        <c:title>
          <c:tx>
            <c:rich>
              <a:bodyPr/>
              <a:lstStyle/>
              <a:p>
                <a:pPr>
                  <a:defRPr sz="922" b="1" i="0" u="none" strike="noStrike" baseline="0">
                    <a:solidFill>
                      <a:srgbClr val="000000"/>
                    </a:solidFill>
                    <a:latin typeface="Arial"/>
                    <a:ea typeface="Arial"/>
                    <a:cs typeface="Arial"/>
                  </a:defRPr>
                </a:pPr>
                <a:r>
                  <a:t>Frecuencias relativas</a:t>
                </a:r>
              </a:p>
            </c:rich>
          </c:tx>
          <c:layout>
            <c:manualLayout>
              <c:xMode val="edge"/>
              <c:yMode val="edge"/>
              <c:x val="2.8645833333333332E-2"/>
              <c:y val="7.2463768115942059E-2"/>
            </c:manualLayout>
          </c:layout>
          <c:spPr>
            <a:noFill/>
            <a:ln w="22859">
              <a:noFill/>
            </a:ln>
          </c:spPr>
        </c:title>
        <c:numFmt formatCode="0.00" sourceLinked="0"/>
        <c:tickLblPos val="nextTo"/>
        <c:spPr>
          <a:ln w="2857">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es-ES"/>
          </a:p>
        </c:txPr>
        <c:crossAx val="154205184"/>
        <c:crosses val="autoZero"/>
        <c:crossBetween val="between"/>
      </c:valAx>
      <c:spPr>
        <a:solidFill>
          <a:srgbClr val="FFFFFF"/>
        </a:solidFill>
        <a:ln w="11430">
          <a:solidFill>
            <a:srgbClr val="808080"/>
          </a:solidFill>
          <a:prstDash val="solid"/>
        </a:ln>
      </c:spPr>
    </c:plotArea>
    <c:plotVisOnly val="1"/>
    <c:dispBlanksAs val="gap"/>
  </c:chart>
  <c:spPr>
    <a:solidFill>
      <a:srgbClr val="FFFFFF"/>
    </a:solidFill>
    <a:ln w="2857">
      <a:solidFill>
        <a:srgbClr val="000000"/>
      </a:solidFill>
      <a:prstDash val="solid"/>
    </a:ln>
  </c:spPr>
  <c:txPr>
    <a:bodyPr/>
    <a:lstStyle/>
    <a:p>
      <a:pPr>
        <a:defRPr sz="922" b="0" i="0" u="none" strike="noStrike" baseline="0">
          <a:solidFill>
            <a:srgbClr val="000000"/>
          </a:solidFill>
          <a:latin typeface="Arial"/>
          <a:ea typeface="Arial"/>
          <a:cs typeface="Arial"/>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5822454308094"/>
          <c:y val="0.11398963730569948"/>
          <c:w val="0.7780678851174937"/>
          <c:h val="0.66839378238341995"/>
        </c:manualLayout>
      </c:layout>
      <c:barChart>
        <c:barDir val="col"/>
        <c:grouping val="clustered"/>
        <c:ser>
          <c:idx val="0"/>
          <c:order val="0"/>
          <c:spPr>
            <a:solidFill>
              <a:srgbClr val="9999FF"/>
            </a:solidFill>
            <a:ln w="11447">
              <a:solidFill>
                <a:srgbClr val="000000"/>
              </a:solidFill>
              <a:prstDash val="solid"/>
            </a:ln>
          </c:spPr>
          <c:dLbls>
            <c:numFmt formatCode="0.00%" sourceLinked="0"/>
            <c:spPr>
              <a:noFill/>
              <a:ln w="22895">
                <a:noFill/>
              </a:ln>
            </c:spPr>
            <c:txPr>
              <a:bodyPr/>
              <a:lstStyle/>
              <a:p>
                <a:pPr>
                  <a:defRPr sz="924" b="0" i="0" u="none" strike="noStrike" baseline="0">
                    <a:solidFill>
                      <a:srgbClr val="000000"/>
                    </a:solidFill>
                    <a:latin typeface="Arial"/>
                    <a:ea typeface="Arial"/>
                    <a:cs typeface="Arial"/>
                  </a:defRPr>
                </a:pPr>
                <a:endParaRPr lang="es-ES"/>
              </a:p>
            </c:txPr>
            <c:showVal val="1"/>
          </c:dLbls>
          <c:cat>
            <c:numRef>
              <c:f>Hoja1!$E$332:$E$337</c:f>
              <c:numCache>
                <c:formatCode>General</c:formatCode>
                <c:ptCount val="6"/>
                <c:pt idx="0">
                  <c:v>0</c:v>
                </c:pt>
                <c:pt idx="1">
                  <c:v>1</c:v>
                </c:pt>
                <c:pt idx="2">
                  <c:v>2</c:v>
                </c:pt>
                <c:pt idx="3">
                  <c:v>3</c:v>
                </c:pt>
                <c:pt idx="4">
                  <c:v>4</c:v>
                </c:pt>
                <c:pt idx="5">
                  <c:v>5</c:v>
                </c:pt>
              </c:numCache>
            </c:numRef>
          </c:cat>
          <c:val>
            <c:numRef>
              <c:f>Hoja1!$F$332:$F$337</c:f>
              <c:numCache>
                <c:formatCode>0.000</c:formatCode>
                <c:ptCount val="6"/>
                <c:pt idx="0">
                  <c:v>0.22239999999999999</c:v>
                </c:pt>
                <c:pt idx="1">
                  <c:v>0.20250000000000001</c:v>
                </c:pt>
                <c:pt idx="2">
                  <c:v>0.33810000000000012</c:v>
                </c:pt>
                <c:pt idx="3">
                  <c:v>0.14100000000000001</c:v>
                </c:pt>
                <c:pt idx="4">
                  <c:v>5.9600000000000014E-2</c:v>
                </c:pt>
                <c:pt idx="5">
                  <c:v>3.61E-2</c:v>
                </c:pt>
              </c:numCache>
            </c:numRef>
          </c:val>
        </c:ser>
        <c:gapWidth val="30"/>
        <c:axId val="154407296"/>
        <c:axId val="154408832"/>
      </c:barChart>
      <c:catAx>
        <c:axId val="154407296"/>
        <c:scaling>
          <c:orientation val="minMax"/>
        </c:scaling>
        <c:axPos val="b"/>
        <c:numFmt formatCode="General" sourceLinked="1"/>
        <c:tickLblPos val="nextTo"/>
        <c:spPr>
          <a:ln w="286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4408832"/>
        <c:crosses val="autoZero"/>
        <c:auto val="1"/>
        <c:lblAlgn val="ctr"/>
        <c:lblOffset val="100"/>
        <c:tickLblSkip val="1"/>
        <c:tickMarkSkip val="1"/>
      </c:catAx>
      <c:valAx>
        <c:axId val="154408832"/>
        <c:scaling>
          <c:orientation val="minMax"/>
        </c:scaling>
        <c:axPos val="l"/>
        <c:majorGridlines>
          <c:spPr>
            <a:ln w="2862">
              <a:solidFill>
                <a:srgbClr val="000000"/>
              </a:solidFill>
              <a:prstDash val="solid"/>
            </a:ln>
          </c:spPr>
        </c:majorGridlines>
        <c:title>
          <c:tx>
            <c:rich>
              <a:bodyPr/>
              <a:lstStyle/>
              <a:p>
                <a:pPr>
                  <a:defRPr sz="924" b="1" i="0" u="none" strike="noStrike" baseline="0">
                    <a:solidFill>
                      <a:srgbClr val="000000"/>
                    </a:solidFill>
                    <a:latin typeface="Arial"/>
                    <a:ea typeface="Arial"/>
                    <a:cs typeface="Arial"/>
                  </a:defRPr>
                </a:pPr>
                <a:r>
                  <a:t>Frecuencia relativa</a:t>
                </a:r>
              </a:p>
            </c:rich>
          </c:tx>
          <c:layout>
            <c:manualLayout>
              <c:xMode val="edge"/>
              <c:yMode val="edge"/>
              <c:x val="2.8720626631853787E-2"/>
              <c:y val="8.2901554404145025E-2"/>
            </c:manualLayout>
          </c:layout>
          <c:spPr>
            <a:noFill/>
            <a:ln w="22895">
              <a:noFill/>
            </a:ln>
          </c:spPr>
        </c:title>
        <c:numFmt formatCode="0.00" sourceLinked="0"/>
        <c:tickLblPos val="nextTo"/>
        <c:spPr>
          <a:ln w="2862">
            <a:solidFill>
              <a:srgbClr val="000000"/>
            </a:solidFill>
            <a:prstDash val="solid"/>
          </a:ln>
        </c:spPr>
        <c:txPr>
          <a:bodyPr rot="0" vert="horz"/>
          <a:lstStyle/>
          <a:p>
            <a:pPr>
              <a:defRPr sz="924" b="0" i="0" u="none" strike="noStrike" baseline="0">
                <a:solidFill>
                  <a:srgbClr val="000000"/>
                </a:solidFill>
                <a:latin typeface="Arial"/>
                <a:ea typeface="Arial"/>
                <a:cs typeface="Arial"/>
              </a:defRPr>
            </a:pPr>
            <a:endParaRPr lang="es-ES"/>
          </a:p>
        </c:txPr>
        <c:crossAx val="154407296"/>
        <c:crosses val="autoZero"/>
        <c:crossBetween val="between"/>
      </c:valAx>
      <c:spPr>
        <a:solidFill>
          <a:srgbClr val="FFFFFF"/>
        </a:solidFill>
        <a:ln w="11447">
          <a:solidFill>
            <a:srgbClr val="808080"/>
          </a:solidFill>
          <a:prstDash val="solid"/>
        </a:ln>
      </c:spPr>
    </c:plotArea>
    <c:plotVisOnly val="1"/>
    <c:dispBlanksAs val="gap"/>
  </c:chart>
  <c:spPr>
    <a:solidFill>
      <a:srgbClr val="FFFFFF"/>
    </a:solidFill>
    <a:ln w="2862">
      <a:solidFill>
        <a:srgbClr val="000000"/>
      </a:solidFill>
      <a:prstDash val="solid"/>
    </a:ln>
  </c:spPr>
  <c:txPr>
    <a:bodyPr/>
    <a:lstStyle/>
    <a:p>
      <a:pPr>
        <a:defRPr sz="924" b="0" i="0" u="none" strike="noStrike" baseline="0">
          <a:solidFill>
            <a:srgbClr val="000000"/>
          </a:solidFill>
          <a:latin typeface="Arial"/>
          <a:ea typeface="Arial"/>
          <a:cs typeface="Arial"/>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736842105263164"/>
          <c:y val="0.11640211640211642"/>
          <c:w val="0.7763157894736844"/>
          <c:h val="0.66137566137566162"/>
        </c:manualLayout>
      </c:layout>
      <c:barChart>
        <c:barDir val="col"/>
        <c:grouping val="clustered"/>
        <c:ser>
          <c:idx val="0"/>
          <c:order val="0"/>
          <c:spPr>
            <a:solidFill>
              <a:srgbClr val="9999FF"/>
            </a:solidFill>
            <a:ln w="11377">
              <a:solidFill>
                <a:srgbClr val="000000"/>
              </a:solidFill>
              <a:prstDash val="solid"/>
            </a:ln>
          </c:spPr>
          <c:dLbls>
            <c:numFmt formatCode="0.00%" sourceLinked="0"/>
            <c:spPr>
              <a:noFill/>
              <a:ln w="22754">
                <a:noFill/>
              </a:ln>
            </c:spPr>
            <c:txPr>
              <a:bodyPr/>
              <a:lstStyle/>
              <a:p>
                <a:pPr>
                  <a:defRPr sz="918" b="0" i="0" u="none" strike="noStrike" baseline="0">
                    <a:solidFill>
                      <a:srgbClr val="000000"/>
                    </a:solidFill>
                    <a:latin typeface="Arial"/>
                    <a:ea typeface="Arial"/>
                    <a:cs typeface="Arial"/>
                  </a:defRPr>
                </a:pPr>
                <a:endParaRPr lang="es-ES"/>
              </a:p>
            </c:txPr>
            <c:showVal val="1"/>
          </c:dLbls>
          <c:cat>
            <c:numRef>
              <c:f>Hoja1!$D$359:$D$363</c:f>
              <c:numCache>
                <c:formatCode>General</c:formatCode>
                <c:ptCount val="5"/>
                <c:pt idx="0">
                  <c:v>0</c:v>
                </c:pt>
                <c:pt idx="1">
                  <c:v>1</c:v>
                </c:pt>
                <c:pt idx="2">
                  <c:v>2</c:v>
                </c:pt>
                <c:pt idx="3">
                  <c:v>3</c:v>
                </c:pt>
                <c:pt idx="4">
                  <c:v>4</c:v>
                </c:pt>
              </c:numCache>
            </c:numRef>
          </c:cat>
          <c:val>
            <c:numRef>
              <c:f>Hoja1!$E$359:$E$363</c:f>
              <c:numCache>
                <c:formatCode>0.000</c:formatCode>
                <c:ptCount val="5"/>
                <c:pt idx="0">
                  <c:v>0.82820000000000005</c:v>
                </c:pt>
                <c:pt idx="1">
                  <c:v>5.6000000000000001E-2</c:v>
                </c:pt>
                <c:pt idx="2">
                  <c:v>6.6900000000000001E-2</c:v>
                </c:pt>
                <c:pt idx="3">
                  <c:v>2.53E-2</c:v>
                </c:pt>
                <c:pt idx="4">
                  <c:v>2.35E-2</c:v>
                </c:pt>
              </c:numCache>
            </c:numRef>
          </c:val>
        </c:ser>
        <c:gapWidth val="30"/>
        <c:axId val="154699264"/>
        <c:axId val="154700800"/>
      </c:barChart>
      <c:catAx>
        <c:axId val="154699264"/>
        <c:scaling>
          <c:orientation val="minMax"/>
        </c:scaling>
        <c:axPos val="b"/>
        <c:numFmt formatCode="General" sourceLinked="1"/>
        <c:tickLblPos val="nextTo"/>
        <c:spPr>
          <a:ln w="2844">
            <a:solidFill>
              <a:srgbClr val="000000"/>
            </a:solidFill>
            <a:prstDash val="solid"/>
          </a:ln>
        </c:spPr>
        <c:txPr>
          <a:bodyPr rot="0" vert="horz"/>
          <a:lstStyle/>
          <a:p>
            <a:pPr>
              <a:defRPr sz="918" b="0" i="0" u="none" strike="noStrike" baseline="0">
                <a:solidFill>
                  <a:srgbClr val="000000"/>
                </a:solidFill>
                <a:latin typeface="Arial"/>
                <a:ea typeface="Arial"/>
                <a:cs typeface="Arial"/>
              </a:defRPr>
            </a:pPr>
            <a:endParaRPr lang="es-ES"/>
          </a:p>
        </c:txPr>
        <c:crossAx val="154700800"/>
        <c:crosses val="autoZero"/>
        <c:auto val="1"/>
        <c:lblAlgn val="ctr"/>
        <c:lblOffset val="100"/>
        <c:tickLblSkip val="1"/>
        <c:tickMarkSkip val="1"/>
      </c:catAx>
      <c:valAx>
        <c:axId val="154700800"/>
        <c:scaling>
          <c:orientation val="minMax"/>
        </c:scaling>
        <c:axPos val="l"/>
        <c:majorGridlines>
          <c:spPr>
            <a:ln w="2844">
              <a:solidFill>
                <a:srgbClr val="000000"/>
              </a:solidFill>
              <a:prstDash val="solid"/>
            </a:ln>
          </c:spPr>
        </c:majorGridlines>
        <c:title>
          <c:tx>
            <c:rich>
              <a:bodyPr/>
              <a:lstStyle/>
              <a:p>
                <a:pPr>
                  <a:defRPr sz="918" b="1" i="0" u="none" strike="noStrike" baseline="0">
                    <a:solidFill>
                      <a:srgbClr val="000000"/>
                    </a:solidFill>
                    <a:latin typeface="Arial"/>
                    <a:ea typeface="Arial"/>
                    <a:cs typeface="Arial"/>
                  </a:defRPr>
                </a:pPr>
                <a:r>
                  <a:t>Frecuencia relativa</a:t>
                </a:r>
              </a:p>
            </c:rich>
          </c:tx>
          <c:layout>
            <c:manualLayout>
              <c:xMode val="edge"/>
              <c:yMode val="edge"/>
              <c:x val="2.8947368421052642E-2"/>
              <c:y val="7.407407407407407E-2"/>
            </c:manualLayout>
          </c:layout>
          <c:spPr>
            <a:noFill/>
            <a:ln w="22754">
              <a:noFill/>
            </a:ln>
          </c:spPr>
        </c:title>
        <c:numFmt formatCode="0.00" sourceLinked="0"/>
        <c:tickLblPos val="nextTo"/>
        <c:spPr>
          <a:ln w="2844">
            <a:solidFill>
              <a:srgbClr val="000000"/>
            </a:solidFill>
            <a:prstDash val="solid"/>
          </a:ln>
        </c:spPr>
        <c:txPr>
          <a:bodyPr rot="0" vert="horz"/>
          <a:lstStyle/>
          <a:p>
            <a:pPr>
              <a:defRPr sz="918" b="0" i="0" u="none" strike="noStrike" baseline="0">
                <a:solidFill>
                  <a:srgbClr val="000000"/>
                </a:solidFill>
                <a:latin typeface="Arial"/>
                <a:ea typeface="Arial"/>
                <a:cs typeface="Arial"/>
              </a:defRPr>
            </a:pPr>
            <a:endParaRPr lang="es-ES"/>
          </a:p>
        </c:txPr>
        <c:crossAx val="154699264"/>
        <c:crosses val="autoZero"/>
        <c:crossBetween val="between"/>
      </c:valAx>
      <c:spPr>
        <a:solidFill>
          <a:srgbClr val="FFFFFF"/>
        </a:solidFill>
        <a:ln w="11377">
          <a:solidFill>
            <a:srgbClr val="808080"/>
          </a:solidFill>
          <a:prstDash val="solid"/>
        </a:ln>
      </c:spPr>
    </c:plotArea>
    <c:plotVisOnly val="1"/>
    <c:dispBlanksAs val="gap"/>
  </c:chart>
  <c:spPr>
    <a:solidFill>
      <a:srgbClr val="FFFFFF"/>
    </a:solidFill>
    <a:ln w="2844">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633507853403143"/>
          <c:y val="0.11282051282051282"/>
          <c:w val="0.77748691099476441"/>
          <c:h val="0.67179487179487229"/>
        </c:manualLayout>
      </c:layout>
      <c:barChart>
        <c:barDir val="col"/>
        <c:grouping val="clustered"/>
        <c:ser>
          <c:idx val="0"/>
          <c:order val="0"/>
          <c:spPr>
            <a:solidFill>
              <a:srgbClr val="9999FF"/>
            </a:solidFill>
            <a:ln w="11482">
              <a:solidFill>
                <a:srgbClr val="000000"/>
              </a:solidFill>
              <a:prstDash val="solid"/>
            </a:ln>
          </c:spPr>
          <c:dLbls>
            <c:numFmt formatCode="0.00%" sourceLinked="0"/>
            <c:spPr>
              <a:noFill/>
              <a:ln w="22963">
                <a:noFill/>
              </a:ln>
            </c:spPr>
            <c:txPr>
              <a:bodyPr/>
              <a:lstStyle/>
              <a:p>
                <a:pPr>
                  <a:defRPr sz="927" b="0" i="0" u="none" strike="noStrike" baseline="0">
                    <a:solidFill>
                      <a:srgbClr val="000000"/>
                    </a:solidFill>
                    <a:latin typeface="Arial"/>
                    <a:ea typeface="Arial"/>
                    <a:cs typeface="Arial"/>
                  </a:defRPr>
                </a:pPr>
                <a:endParaRPr lang="es-ES"/>
              </a:p>
            </c:txPr>
            <c:showVal val="1"/>
          </c:dLbls>
          <c:cat>
            <c:numRef>
              <c:f>Hoja1!$D$384:$D$387</c:f>
              <c:numCache>
                <c:formatCode>General</c:formatCode>
                <c:ptCount val="4"/>
                <c:pt idx="0">
                  <c:v>0</c:v>
                </c:pt>
                <c:pt idx="1">
                  <c:v>1</c:v>
                </c:pt>
                <c:pt idx="2">
                  <c:v>2</c:v>
                </c:pt>
                <c:pt idx="3">
                  <c:v>3</c:v>
                </c:pt>
              </c:numCache>
            </c:numRef>
          </c:cat>
          <c:val>
            <c:numRef>
              <c:f>Hoja1!$E$384:$E$387</c:f>
              <c:numCache>
                <c:formatCode>0.000</c:formatCode>
                <c:ptCount val="4"/>
                <c:pt idx="0">
                  <c:v>0.35440000000000016</c:v>
                </c:pt>
                <c:pt idx="1">
                  <c:v>1.6199999999999999E-2</c:v>
                </c:pt>
                <c:pt idx="2">
                  <c:v>2.7100000000000006E-2</c:v>
                </c:pt>
                <c:pt idx="3">
                  <c:v>0.60210000000000019</c:v>
                </c:pt>
              </c:numCache>
            </c:numRef>
          </c:val>
        </c:ser>
        <c:gapWidth val="30"/>
        <c:axId val="154823296"/>
        <c:axId val="154841472"/>
      </c:barChart>
      <c:catAx>
        <c:axId val="154823296"/>
        <c:scaling>
          <c:orientation val="minMax"/>
        </c:scaling>
        <c:axPos val="b"/>
        <c:numFmt formatCode="General" sourceLinked="1"/>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4841472"/>
        <c:crosses val="autoZero"/>
        <c:auto val="1"/>
        <c:lblAlgn val="ctr"/>
        <c:lblOffset val="100"/>
        <c:tickLblSkip val="1"/>
        <c:tickMarkSkip val="1"/>
      </c:catAx>
      <c:valAx>
        <c:axId val="154841472"/>
        <c:scaling>
          <c:orientation val="minMax"/>
        </c:scaling>
        <c:axPos val="l"/>
        <c:majorGridlines>
          <c:spPr>
            <a:ln w="2870">
              <a:solidFill>
                <a:srgbClr val="000000"/>
              </a:solidFill>
              <a:prstDash val="solid"/>
            </a:ln>
          </c:spPr>
        </c:majorGridlines>
        <c:title>
          <c:tx>
            <c:rich>
              <a:bodyPr/>
              <a:lstStyle/>
              <a:p>
                <a:pPr>
                  <a:defRPr sz="927" b="1" i="0" u="none" strike="noStrike" baseline="0">
                    <a:solidFill>
                      <a:srgbClr val="000000"/>
                    </a:solidFill>
                    <a:latin typeface="Arial"/>
                    <a:ea typeface="Arial"/>
                    <a:cs typeface="Arial"/>
                  </a:defRPr>
                </a:pPr>
                <a:r>
                  <a:t>Frecuencia relativa</a:t>
                </a:r>
              </a:p>
            </c:rich>
          </c:tx>
          <c:layout>
            <c:manualLayout>
              <c:xMode val="edge"/>
              <c:yMode val="edge"/>
              <c:x val="2.8795811518324617E-2"/>
              <c:y val="8.7179487179487175E-2"/>
            </c:manualLayout>
          </c:layout>
          <c:spPr>
            <a:noFill/>
            <a:ln w="22963">
              <a:noFill/>
            </a:ln>
          </c:spPr>
        </c:title>
        <c:numFmt formatCode="0.00" sourceLinked="0"/>
        <c:tickLblPos val="nextTo"/>
        <c:spPr>
          <a:ln w="2870">
            <a:solidFill>
              <a:srgbClr val="000000"/>
            </a:solidFill>
            <a:prstDash val="solid"/>
          </a:ln>
        </c:spPr>
        <c:txPr>
          <a:bodyPr rot="0" vert="horz"/>
          <a:lstStyle/>
          <a:p>
            <a:pPr>
              <a:defRPr sz="927" b="0" i="0" u="none" strike="noStrike" baseline="0">
                <a:solidFill>
                  <a:srgbClr val="000000"/>
                </a:solidFill>
                <a:latin typeface="Arial"/>
                <a:ea typeface="Arial"/>
                <a:cs typeface="Arial"/>
              </a:defRPr>
            </a:pPr>
            <a:endParaRPr lang="es-ES"/>
          </a:p>
        </c:txPr>
        <c:crossAx val="154823296"/>
        <c:crosses val="autoZero"/>
        <c:crossBetween val="between"/>
      </c:valAx>
      <c:spPr>
        <a:solidFill>
          <a:srgbClr val="FFFFFF"/>
        </a:solidFill>
        <a:ln w="11482">
          <a:solidFill>
            <a:srgbClr val="808080"/>
          </a:solidFill>
          <a:prstDash val="solid"/>
        </a:ln>
      </c:spPr>
    </c:plotArea>
    <c:plotVisOnly val="1"/>
    <c:dispBlanksAs val="gap"/>
  </c:chart>
  <c:spPr>
    <a:solidFill>
      <a:srgbClr val="FFFFFF"/>
    </a:solidFill>
    <a:ln w="2870">
      <a:solidFill>
        <a:srgbClr val="000000"/>
      </a:solidFill>
      <a:prstDash val="solid"/>
    </a:ln>
  </c:spPr>
  <c:txPr>
    <a:bodyPr/>
    <a:lstStyle/>
    <a:p>
      <a:pPr>
        <a:defRPr sz="927"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1917</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Tabla 3</vt:lpstr>
    </vt:vector>
  </TitlesOfParts>
  <Company>Familia Cabezas</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Tabla 3</dc:title>
  <dc:subject/>
  <dc:creator>Marcos Mendoza Vélez</dc:creator>
  <cp:keywords/>
  <dc:description/>
  <cp:lastModifiedBy>Ayudante</cp:lastModifiedBy>
  <cp:revision>2</cp:revision>
  <cp:lastPrinted>2001-05-15T01:08:00Z</cp:lastPrinted>
  <dcterms:created xsi:type="dcterms:W3CDTF">2009-07-01T15:11:00Z</dcterms:created>
  <dcterms:modified xsi:type="dcterms:W3CDTF">2009-07-01T15:11:00Z</dcterms:modified>
</cp:coreProperties>
</file>