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855">
      <w:pPr>
        <w:jc w:val="center"/>
        <w:rPr>
          <w:rFonts w:ascii="Arial" w:hAnsi="Arial"/>
          <w:b/>
          <w:caps/>
          <w:sz w:val="28"/>
          <w:lang w:val="es-ES"/>
        </w:rPr>
      </w:pPr>
      <w:r>
        <w:rPr>
          <w:rFonts w:ascii="Arial" w:hAnsi="Arial"/>
          <w:b/>
          <w:caps/>
          <w:sz w:val="28"/>
          <w:lang w:val="es-ES"/>
        </w:rPr>
        <w:t>Indice de Tablas</w:t>
      </w:r>
    </w:p>
    <w:p w:rsidR="00000000" w:rsidRDefault="00BD4855"/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sz w:val="24"/>
          <w:lang w:val="es-ES"/>
        </w:rPr>
        <w:fldChar w:fldCharType="begin"/>
      </w:r>
      <w:r>
        <w:rPr>
          <w:rFonts w:ascii="Arial" w:hAnsi="Arial"/>
          <w:sz w:val="24"/>
          <w:lang w:val="es-ES"/>
        </w:rPr>
        <w:instrText xml:space="preserve"> </w:instrText>
      </w:r>
      <w:r>
        <w:rPr>
          <w:rFonts w:ascii="Arial" w:hAnsi="Arial"/>
          <w:sz w:val="24"/>
          <w:lang w:val="es-ES"/>
        </w:rPr>
        <w:instrText>TOC</w:instrText>
      </w:r>
      <w:r>
        <w:rPr>
          <w:rFonts w:ascii="Arial" w:hAnsi="Arial"/>
          <w:sz w:val="24"/>
          <w:lang w:val="es-ES"/>
        </w:rPr>
        <w:instrText xml:space="preserve"> \c "Tabla" </w:instrText>
      </w:r>
      <w:r>
        <w:rPr>
          <w:rFonts w:ascii="Arial" w:hAnsi="Arial"/>
          <w:sz w:val="24"/>
          <w:lang w:val="es-ES"/>
        </w:rPr>
        <w:fldChar w:fldCharType="separate"/>
      </w:r>
      <w:r>
        <w:rPr>
          <w:rFonts w:ascii="Arial" w:hAnsi="Arial"/>
          <w:noProof/>
        </w:rPr>
        <w:t>Tabla I: Divisiones de los antiguos habitantes</w:t>
      </w:r>
      <w:r>
        <w:rPr>
          <w:noProof/>
        </w:rPr>
        <w:tab/>
        <w:t>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II: Porcentaje de establecimientos de enseñanza privada</w:t>
      </w:r>
      <w:r>
        <w:rPr>
          <w:noProof/>
        </w:rPr>
        <w:tab/>
        <w:t>24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III: Aumento de las tasas brutas de escolaridad</w:t>
      </w:r>
      <w:r>
        <w:rPr>
          <w:noProof/>
        </w:rPr>
        <w:tab/>
        <w:t>28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IV: Analfabetismo en la población de 15 año</w:t>
      </w:r>
      <w:r>
        <w:rPr>
          <w:rFonts w:ascii="Arial" w:hAnsi="Arial"/>
          <w:noProof/>
        </w:rPr>
        <w:t>s y mas (1950-1980)</w:t>
      </w:r>
      <w:r>
        <w:rPr>
          <w:noProof/>
        </w:rPr>
        <w:tab/>
        <w:t>29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V: Evolución del porcentaje del presupuesto nacional dedicado a la educacion</w:t>
      </w:r>
      <w:r>
        <w:rPr>
          <w:noProof/>
        </w:rPr>
        <w:tab/>
        <w:t>32</w:t>
      </w:r>
    </w:p>
    <w:p w:rsidR="00000000" w:rsidRDefault="00BD4855">
      <w:pPr>
        <w:pStyle w:val="Tabladeilustraciones"/>
        <w:tabs>
          <w:tab w:val="right" w:leader="dot" w:pos="8268"/>
        </w:tabs>
        <w:ind w:left="851" w:hanging="851"/>
        <w:rPr>
          <w:noProof/>
        </w:rPr>
      </w:pPr>
      <w:r>
        <w:rPr>
          <w:rFonts w:ascii="Arial" w:hAnsi="Arial"/>
          <w:noProof/>
        </w:rPr>
        <w:t>Tabla VI: Presupuesto del sector "educacion" sobre el total del presupuesto del estado, 1980-1990 (%)</w:t>
      </w:r>
      <w:r>
        <w:rPr>
          <w:noProof/>
        </w:rPr>
        <w:tab/>
        <w:t>35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VII: Las principales propuestas</w:t>
      </w:r>
      <w:r>
        <w:rPr>
          <w:noProof/>
        </w:rPr>
        <w:tab/>
        <w:t>43</w:t>
      </w:r>
    </w:p>
    <w:p w:rsidR="00000000" w:rsidRDefault="00BD4855">
      <w:pPr>
        <w:pStyle w:val="Tabladeilustraciones"/>
        <w:tabs>
          <w:tab w:val="right" w:leader="dot" w:pos="8268"/>
        </w:tabs>
        <w:ind w:left="993" w:hanging="993"/>
        <w:rPr>
          <w:noProof/>
        </w:rPr>
      </w:pPr>
      <w:r>
        <w:rPr>
          <w:rFonts w:ascii="Arial" w:hAnsi="Arial"/>
          <w:noProof/>
        </w:rPr>
        <w:t>T</w:t>
      </w:r>
      <w:r>
        <w:rPr>
          <w:rFonts w:ascii="Arial" w:hAnsi="Arial"/>
          <w:noProof/>
        </w:rPr>
        <w:t>abla VIII: Gastos efectivos de la educacion en relacion con el producto interno bruto. (Porcentajes promedio)</w:t>
      </w:r>
      <w:r>
        <w:rPr>
          <w:noProof/>
        </w:rPr>
        <w:tab/>
        <w:t>45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IX</w:t>
      </w:r>
      <w:r>
        <w:rPr>
          <w:rFonts w:ascii="Arial" w:hAnsi="Arial"/>
          <w:noProof/>
        </w:rPr>
        <w:t xml:space="preserve">: </w:t>
      </w:r>
      <w:r>
        <w:rPr>
          <w:rFonts w:ascii="Arial" w:hAnsi="Arial"/>
          <w:noProof/>
        </w:rPr>
        <w:t>te</w:t>
      </w:r>
      <w:r>
        <w:rPr>
          <w:rFonts w:ascii="Arial" w:hAnsi="Arial"/>
          <w:noProof/>
        </w:rPr>
        <w:t>mas y subtemas para la evaluacio</w:t>
      </w:r>
      <w:r>
        <w:rPr>
          <w:rFonts w:ascii="Arial" w:hAnsi="Arial"/>
          <w:noProof/>
        </w:rPr>
        <w:t>n de matema</w:t>
      </w:r>
      <w:r>
        <w:rPr>
          <w:rFonts w:ascii="Arial" w:hAnsi="Arial"/>
          <w:noProof/>
        </w:rPr>
        <w:t>ticas</w:t>
      </w:r>
      <w:r>
        <w:rPr>
          <w:noProof/>
        </w:rPr>
        <w:tab/>
        <w:t>62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 xml:space="preserve">Tabla </w:t>
      </w:r>
      <w:r>
        <w:rPr>
          <w:rFonts w:ascii="Arial" w:hAnsi="Arial"/>
          <w:noProof/>
        </w:rPr>
        <w:t>X</w:t>
      </w:r>
      <w:r>
        <w:rPr>
          <w:rFonts w:ascii="Arial" w:hAnsi="Arial"/>
          <w:noProof/>
        </w:rPr>
        <w:t xml:space="preserve">: </w:t>
      </w:r>
      <w:r>
        <w:rPr>
          <w:rFonts w:ascii="Arial" w:hAnsi="Arial"/>
          <w:noProof/>
        </w:rPr>
        <w:t>te</w:t>
      </w:r>
      <w:r>
        <w:rPr>
          <w:rFonts w:ascii="Arial" w:hAnsi="Arial"/>
          <w:noProof/>
        </w:rPr>
        <w:t>mas y subtemas para la evaluacio</w:t>
      </w:r>
      <w:r>
        <w:rPr>
          <w:rFonts w:ascii="Arial" w:hAnsi="Arial"/>
          <w:noProof/>
        </w:rPr>
        <w:t xml:space="preserve">n de </w:t>
      </w:r>
      <w:r>
        <w:rPr>
          <w:rFonts w:ascii="Arial" w:hAnsi="Arial"/>
          <w:noProof/>
        </w:rPr>
        <w:t>lenguaje</w:t>
      </w:r>
      <w:r>
        <w:rPr>
          <w:noProof/>
        </w:rPr>
        <w:tab/>
        <w:t>63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sz w:val="24"/>
          <w:lang w:val="es-ES"/>
        </w:rPr>
        <w:fldChar w:fldCharType="end"/>
      </w:r>
      <w:r>
        <w:rPr>
          <w:rFonts w:ascii="Arial" w:hAnsi="Arial"/>
          <w:caps/>
          <w:smallCaps w:val="0"/>
        </w:rPr>
        <w:fldChar w:fldCharType="begin"/>
      </w:r>
      <w:r>
        <w:rPr>
          <w:rFonts w:ascii="Arial" w:hAnsi="Arial"/>
          <w:caps/>
          <w:smallCaps w:val="0"/>
        </w:rPr>
        <w:instrText xml:space="preserve"> </w:instrText>
      </w:r>
      <w:r>
        <w:rPr>
          <w:rFonts w:ascii="Arial" w:hAnsi="Arial"/>
          <w:caps/>
          <w:smallCaps w:val="0"/>
        </w:rPr>
        <w:instrText>TOC</w:instrText>
      </w:r>
      <w:r>
        <w:rPr>
          <w:rFonts w:ascii="Arial" w:hAnsi="Arial"/>
          <w:caps/>
          <w:smallCaps w:val="0"/>
        </w:rPr>
        <w:instrText xml:space="preserve"> \c "Tabla" </w:instrText>
      </w:r>
      <w:r>
        <w:rPr>
          <w:rFonts w:ascii="Arial" w:hAnsi="Arial"/>
          <w:caps/>
          <w:smallCaps w:val="0"/>
        </w:rPr>
        <w:fldChar w:fldCharType="separate"/>
      </w:r>
      <w:r>
        <w:rPr>
          <w:rFonts w:ascii="Arial" w:hAnsi="Arial"/>
          <w:noProof/>
        </w:rPr>
        <w:t>Tabla 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 xml:space="preserve">: Estimadores poblacionales para la variable </w:t>
      </w:r>
      <w:r>
        <w:rPr>
          <w:rFonts w:ascii="Arial" w:hAnsi="Arial"/>
          <w:noProof/>
        </w:rPr>
        <w:t>jornada</w:t>
      </w:r>
      <w:r>
        <w:rPr>
          <w:noProof/>
        </w:rPr>
        <w:tab/>
        <w:t>96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sexo</w:t>
      </w:r>
      <w:r>
        <w:rPr>
          <w:noProof/>
        </w:rPr>
        <w:tab/>
        <w:t>97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edad</w:t>
      </w:r>
      <w:r>
        <w:rPr>
          <w:noProof/>
        </w:rPr>
        <w:tab/>
        <w:t>99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XIV</w:t>
      </w:r>
      <w:r>
        <w:rPr>
          <w:rFonts w:ascii="Arial" w:hAnsi="Arial"/>
          <w:noProof/>
        </w:rPr>
        <w:t>: Estimadores poblacionales para la variable suma de enteros</w:t>
      </w:r>
      <w:r>
        <w:rPr>
          <w:noProof/>
        </w:rPr>
        <w:tab/>
        <w:t>102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</w:t>
      </w:r>
      <w:r>
        <w:rPr>
          <w:rFonts w:ascii="Arial" w:hAnsi="Arial"/>
          <w:noProof/>
        </w:rPr>
        <w:t>V: Estimadores poblacionales para la variable suma de quebrados</w:t>
      </w:r>
      <w:r>
        <w:rPr>
          <w:noProof/>
        </w:rPr>
        <w:tab/>
        <w:t>105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</w:t>
      </w:r>
      <w:r>
        <w:rPr>
          <w:rFonts w:ascii="Arial" w:hAnsi="Arial"/>
          <w:noProof/>
        </w:rPr>
        <w:t xml:space="preserve"> la variable resta de enteros</w:t>
      </w:r>
      <w:r>
        <w:rPr>
          <w:noProof/>
        </w:rPr>
        <w:tab/>
        <w:t>107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resta de quebrados</w:t>
      </w:r>
      <w:r>
        <w:rPr>
          <w:noProof/>
        </w:rPr>
        <w:tab/>
        <w:t>110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rFonts w:ascii="Arial" w:hAnsi="Arial"/>
          <w:caps/>
          <w:smallCaps w:val="0"/>
        </w:rPr>
        <w:fldChar w:fldCharType="end"/>
      </w:r>
      <w:r>
        <w:rPr>
          <w:rFonts w:ascii="Arial" w:hAnsi="Arial"/>
          <w:noProof/>
        </w:rPr>
        <w:t xml:space="preserve"> Tabla XVII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multiplicacion de numeros enteros</w:t>
      </w:r>
      <w:r>
        <w:rPr>
          <w:noProof/>
        </w:rPr>
        <w:tab/>
        <w:t>112</w:t>
      </w:r>
    </w:p>
    <w:p w:rsidR="00000000" w:rsidRDefault="00BD4855">
      <w:pPr>
        <w:pStyle w:val="Tabladeilustraciones"/>
        <w:tabs>
          <w:tab w:val="right" w:leader="dot" w:pos="8268"/>
        </w:tabs>
        <w:ind w:left="993" w:hanging="993"/>
        <w:rPr>
          <w:noProof/>
        </w:rPr>
      </w:pPr>
      <w:r>
        <w:rPr>
          <w:rFonts w:ascii="Arial" w:hAnsi="Arial"/>
          <w:noProof/>
        </w:rPr>
        <w:t>Tabla XIX</w:t>
      </w:r>
      <w:r>
        <w:rPr>
          <w:rFonts w:ascii="Arial" w:hAnsi="Arial"/>
          <w:noProof/>
        </w:rPr>
        <w:t>: Estimadores poblacionales para la var</w:t>
      </w:r>
      <w:r>
        <w:rPr>
          <w:rFonts w:ascii="Arial" w:hAnsi="Arial"/>
          <w:noProof/>
        </w:rPr>
        <w:t>iable multiplicacion de numeros quebrados</w:t>
      </w:r>
      <w:r>
        <w:rPr>
          <w:noProof/>
        </w:rPr>
        <w:tab/>
        <w:t>114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</w:t>
      </w:r>
      <w:r>
        <w:rPr>
          <w:rFonts w:ascii="Arial" w:hAnsi="Arial"/>
          <w:noProof/>
        </w:rPr>
        <w:t>X: Estimadores poblacionales para la variable division de numeros enteros</w:t>
      </w:r>
      <w:r>
        <w:rPr>
          <w:noProof/>
        </w:rPr>
        <w:tab/>
        <w:t>116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division de numeros quebrados</w:t>
      </w:r>
      <w:r>
        <w:rPr>
          <w:noProof/>
        </w:rPr>
        <w:tab/>
        <w:t>118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 xml:space="preserve">: Estimadores poblacionales </w:t>
      </w:r>
      <w:r>
        <w:rPr>
          <w:rFonts w:ascii="Arial" w:hAnsi="Arial"/>
          <w:noProof/>
        </w:rPr>
        <w:t>para la variable conjunto de numeros</w:t>
      </w:r>
      <w:r>
        <w:rPr>
          <w:noProof/>
        </w:rPr>
        <w:tab/>
        <w:t>120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valor absoluto</w:t>
      </w:r>
      <w:r>
        <w:rPr>
          <w:noProof/>
        </w:rPr>
        <w:tab/>
        <w:t>123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XXIV</w:t>
      </w:r>
      <w:r>
        <w:rPr>
          <w:rFonts w:ascii="Arial" w:hAnsi="Arial"/>
          <w:noProof/>
        </w:rPr>
        <w:t>: Estimadores poblacionales para la variable relaciones de orden</w:t>
      </w:r>
      <w:r>
        <w:rPr>
          <w:noProof/>
        </w:rPr>
        <w:tab/>
        <w:t>125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</w:t>
      </w:r>
      <w:r>
        <w:rPr>
          <w:rFonts w:ascii="Arial" w:hAnsi="Arial"/>
          <w:noProof/>
        </w:rPr>
        <w:t>V: Estimadores poblacionales para la variable potenc</w:t>
      </w:r>
      <w:r>
        <w:rPr>
          <w:rFonts w:ascii="Arial" w:hAnsi="Arial"/>
          <w:noProof/>
        </w:rPr>
        <w:t>iacion y radicacion</w:t>
      </w:r>
      <w:r>
        <w:rPr>
          <w:noProof/>
        </w:rPr>
        <w:tab/>
        <w:t>127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divisibilidad</w:t>
      </w:r>
      <w:r>
        <w:rPr>
          <w:noProof/>
        </w:rPr>
        <w:tab/>
        <w:t>129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noProof/>
        </w:rPr>
        <w:t>Tabla XXVI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proporcionalidad edades</w:t>
      </w:r>
      <w:r>
        <w:rPr>
          <w:noProof/>
        </w:rPr>
        <w:tab/>
        <w:t>131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b/>
          <w:i/>
        </w:rPr>
        <w:fldChar w:fldCharType="begin"/>
      </w:r>
      <w:r>
        <w:rPr>
          <w:rFonts w:ascii="Arial" w:hAnsi="Arial"/>
          <w:b/>
          <w:i/>
        </w:rPr>
        <w:instrText xml:space="preserve"> </w:instrText>
      </w:r>
      <w:r>
        <w:rPr>
          <w:rFonts w:ascii="Arial" w:hAnsi="Arial"/>
          <w:b/>
          <w:i/>
        </w:rPr>
        <w:instrText>TOC</w:instrText>
      </w:r>
      <w:r>
        <w:rPr>
          <w:rFonts w:ascii="Arial" w:hAnsi="Arial"/>
          <w:b/>
          <w:i/>
        </w:rPr>
        <w:instrText xml:space="preserve"> \c "Tabla" </w:instrText>
      </w:r>
      <w:r>
        <w:rPr>
          <w:rFonts w:ascii="Arial" w:hAnsi="Arial"/>
          <w:b/>
          <w:i/>
        </w:rP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XXVII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pro</w:t>
      </w:r>
      <w:r>
        <w:rPr>
          <w:rFonts w:ascii="Arial" w:hAnsi="Arial"/>
          <w:noProof/>
        </w:rPr>
        <w:t>porcionalidad interes</w:t>
      </w:r>
      <w:r>
        <w:rPr>
          <w:noProof/>
        </w:rPr>
        <w:tab/>
        <w:t>134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XXIX</w:t>
      </w:r>
      <w:r>
        <w:rPr>
          <w:rFonts w:ascii="Arial" w:hAnsi="Arial"/>
          <w:noProof/>
        </w:rPr>
        <w:t>: Estimadores poblacionales para la variable proporcionalidad regla de tres simple</w:t>
      </w:r>
      <w:r>
        <w:rPr>
          <w:noProof/>
        </w:rPr>
        <w:tab/>
        <w:t>137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</w:t>
      </w:r>
      <w:r>
        <w:rPr>
          <w:rFonts w:ascii="Arial" w:hAnsi="Arial"/>
          <w:noProof/>
        </w:rPr>
        <w:t>X: Estimadores poblacionales para la variable propiedades del sistema metrico</w:t>
      </w:r>
      <w:r>
        <w:rPr>
          <w:noProof/>
        </w:rPr>
        <w:tab/>
        <w:t>140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</w:t>
      </w:r>
      <w:r>
        <w:rPr>
          <w:rFonts w:ascii="Arial" w:hAnsi="Arial"/>
          <w:noProof/>
        </w:rPr>
        <w:t xml:space="preserve"> la variable propiedades de conjuntos</w:t>
      </w:r>
      <w:r>
        <w:rPr>
          <w:noProof/>
        </w:rPr>
        <w:tab/>
        <w:t>142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logica matematica</w:t>
      </w:r>
      <w:r>
        <w:rPr>
          <w:noProof/>
        </w:rPr>
        <w:tab/>
        <w:t>144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funciones</w:t>
      </w:r>
      <w:r>
        <w:rPr>
          <w:noProof/>
        </w:rPr>
        <w:tab/>
        <w:t>146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XXXIV</w:t>
      </w:r>
      <w:r>
        <w:rPr>
          <w:rFonts w:ascii="Arial" w:hAnsi="Arial"/>
          <w:noProof/>
        </w:rPr>
        <w:t xml:space="preserve">: Estimadores poblacionales para la variable perimetro </w:t>
      </w:r>
      <w:r>
        <w:rPr>
          <w:rFonts w:ascii="Arial" w:hAnsi="Arial"/>
          <w:noProof/>
        </w:rPr>
        <w:t>del cuadrado</w:t>
      </w:r>
      <w:r>
        <w:rPr>
          <w:noProof/>
        </w:rPr>
        <w:tab/>
        <w:t>148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</w:t>
      </w:r>
      <w:r>
        <w:rPr>
          <w:rFonts w:ascii="Arial" w:hAnsi="Arial"/>
          <w:noProof/>
        </w:rPr>
        <w:t>V: Estimadores poblacionales para la variable area del triangulo</w:t>
      </w:r>
      <w:r>
        <w:rPr>
          <w:noProof/>
        </w:rPr>
        <w:tab/>
        <w:t>151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area del circulo</w:t>
      </w:r>
      <w:r>
        <w:rPr>
          <w:noProof/>
        </w:rPr>
        <w:tab/>
        <w:t>153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teorema de pitagoras</w:t>
      </w:r>
      <w:r>
        <w:rPr>
          <w:noProof/>
        </w:rPr>
        <w:tab/>
        <w:t>155</w:t>
      </w:r>
    </w:p>
    <w:p w:rsidR="00000000" w:rsidRDefault="00BD4855">
      <w:pPr>
        <w:pStyle w:val="Tabladeilustraciones"/>
        <w:tabs>
          <w:tab w:val="right" w:leader="dot" w:pos="8268"/>
        </w:tabs>
        <w:ind w:left="1418" w:hanging="1418"/>
        <w:rPr>
          <w:noProof/>
        </w:rPr>
      </w:pPr>
      <w:r>
        <w:rPr>
          <w:rFonts w:ascii="Arial" w:hAnsi="Arial"/>
          <w:b/>
          <w:i/>
        </w:rP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"Tabla" </w:instrText>
      </w:r>
      <w: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XXXVII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factorizacion de trinomio cuadrado perfecto y diferencia de cuadrados</w:t>
      </w:r>
      <w:r>
        <w:rPr>
          <w:noProof/>
        </w:rPr>
        <w:tab/>
        <w:t>158</w:t>
      </w:r>
    </w:p>
    <w:p w:rsidR="00000000" w:rsidRDefault="00BD4855">
      <w:pPr>
        <w:pStyle w:val="Tabladeilustraciones"/>
        <w:tabs>
          <w:tab w:val="right" w:leader="dot" w:pos="8268"/>
        </w:tabs>
        <w:ind w:left="1276" w:hanging="1250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XXXIX</w:t>
      </w:r>
      <w:r>
        <w:rPr>
          <w:rFonts w:ascii="Arial" w:hAnsi="Arial"/>
          <w:noProof/>
        </w:rPr>
        <w:t>: Estimadores poblacionales de la variable factorizacion del binomio de la forma x</w:t>
      </w:r>
      <w:r>
        <w:rPr>
          <w:rFonts w:ascii="Arial" w:hAnsi="Arial"/>
          <w:noProof/>
          <w:vertAlign w:val="superscript"/>
        </w:rPr>
        <w:t>2</w:t>
      </w:r>
      <w:r>
        <w:rPr>
          <w:rFonts w:ascii="Arial" w:hAnsi="Arial"/>
          <w:noProof/>
        </w:rPr>
        <w:t>+bx+c</w:t>
      </w:r>
      <w:r>
        <w:rPr>
          <w:noProof/>
        </w:rPr>
        <w:tab/>
        <w:t>160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Tabla</w:t>
      </w:r>
      <w:r>
        <w:rPr>
          <w:noProof/>
        </w:rPr>
        <w:t xml:space="preserve"> </w:t>
      </w:r>
      <w:r>
        <w:rPr>
          <w:rFonts w:ascii="Arial" w:hAnsi="Arial"/>
          <w:noProof/>
        </w:rPr>
        <w:t>XL</w:t>
      </w:r>
      <w:r>
        <w:rPr>
          <w:rFonts w:ascii="Arial" w:hAnsi="Arial"/>
          <w:noProof/>
        </w:rPr>
        <w:t>: Estimadores poblacionales de la variable ecuacion con una incognita</w:t>
      </w:r>
      <w:r>
        <w:rPr>
          <w:noProof/>
        </w:rPr>
        <w:tab/>
        <w:t>162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ecuaciones con dos incognitas</w:t>
      </w:r>
      <w:r>
        <w:rPr>
          <w:noProof/>
        </w:rPr>
        <w:tab/>
        <w:t>164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lastRenderedPageBreak/>
        <w:t xml:space="preserve">Tabla </w:t>
      </w:r>
      <w:r>
        <w:rPr>
          <w:rFonts w:ascii="Arial" w:hAnsi="Arial"/>
          <w:noProof/>
        </w:rPr>
        <w:t>XLI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probabilidad</w:t>
      </w:r>
      <w:r>
        <w:rPr>
          <w:noProof/>
        </w:rPr>
        <w:tab/>
        <w:t>166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</w:t>
      </w:r>
      <w:r>
        <w:rPr>
          <w:rFonts w:ascii="Arial" w:hAnsi="Arial"/>
          <w:noProof/>
        </w:rPr>
        <w:t>s poblacionales de la variable estadistica</w:t>
      </w:r>
      <w:r>
        <w:rPr>
          <w:noProof/>
        </w:rPr>
        <w:tab/>
        <w:t>168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XLIV</w:t>
      </w:r>
      <w:r>
        <w:rPr>
          <w:rFonts w:ascii="Arial" w:hAnsi="Arial"/>
          <w:noProof/>
        </w:rPr>
        <w:t>: Estimadores poblacionales de la variable nota de matematicas</w:t>
      </w:r>
      <w:r>
        <w:rPr>
          <w:noProof/>
        </w:rPr>
        <w:tab/>
        <w:t>170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"Tabla" </w:instrText>
      </w:r>
      <w: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XL</w:t>
      </w:r>
      <w:r>
        <w:rPr>
          <w:rFonts w:ascii="Arial" w:hAnsi="Arial"/>
          <w:noProof/>
        </w:rPr>
        <w:t>V: Estimadores poblacionales de la variable diptongo</w:t>
      </w:r>
      <w:r>
        <w:rPr>
          <w:noProof/>
        </w:rPr>
        <w:tab/>
        <w:t>172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</w:t>
      </w:r>
      <w:r>
        <w:rPr>
          <w:rFonts w:ascii="Arial" w:hAnsi="Arial"/>
          <w:noProof/>
        </w:rPr>
        <w:t>iable triptongo</w:t>
      </w:r>
      <w:r>
        <w:rPr>
          <w:noProof/>
        </w:rPr>
        <w:tab/>
        <w:t>175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hiato</w:t>
      </w:r>
      <w:r>
        <w:rPr>
          <w:noProof/>
        </w:rPr>
        <w:tab/>
        <w:t>177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XLVII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aguda</w:t>
      </w:r>
      <w:r>
        <w:rPr>
          <w:noProof/>
        </w:rPr>
        <w:tab/>
        <w:t>179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XLIX</w:t>
      </w:r>
      <w:r>
        <w:rPr>
          <w:rFonts w:ascii="Arial" w:hAnsi="Arial"/>
          <w:noProof/>
        </w:rPr>
        <w:t>: Estimadores poblacionales de la variable graves</w:t>
      </w:r>
      <w:r>
        <w:rPr>
          <w:noProof/>
        </w:rPr>
        <w:tab/>
        <w:t>181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: Estimadores poblacionales de la</w:t>
      </w:r>
      <w:r>
        <w:rPr>
          <w:rFonts w:ascii="Arial" w:hAnsi="Arial"/>
          <w:noProof/>
        </w:rPr>
        <w:t xml:space="preserve"> variable esdrujulas</w:t>
      </w:r>
      <w:r>
        <w:rPr>
          <w:noProof/>
        </w:rPr>
        <w:tab/>
        <w:t>183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sobreesdrujulas</w:t>
      </w:r>
      <w:r>
        <w:rPr>
          <w:noProof/>
        </w:rPr>
        <w:tab/>
        <w:t>185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oraciones con correcta semantica</w:t>
      </w:r>
      <w:r>
        <w:rPr>
          <w:noProof/>
        </w:rPr>
        <w:tab/>
        <w:t>187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sinonimos</w:t>
      </w:r>
      <w:r>
        <w:rPr>
          <w:noProof/>
        </w:rPr>
        <w:tab/>
        <w:t>189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rPr>
          <w:rFonts w:ascii="Arial" w:hAnsi="Arial"/>
          <w:b/>
          <w:sz w:val="24"/>
          <w:lang w:val="es-ES"/>
        </w:rPr>
        <w:fldChar w:fldCharType="begin"/>
      </w:r>
      <w:r>
        <w:rPr>
          <w:rFonts w:ascii="Arial" w:hAnsi="Arial"/>
          <w:b/>
          <w:sz w:val="24"/>
          <w:lang w:val="es-ES"/>
        </w:rPr>
        <w:instrText xml:space="preserve"> </w:instrText>
      </w:r>
      <w:r>
        <w:rPr>
          <w:rFonts w:ascii="Arial" w:hAnsi="Arial"/>
          <w:b/>
          <w:sz w:val="24"/>
          <w:lang w:val="es-ES"/>
        </w:rPr>
        <w:instrText>TOC</w:instrText>
      </w:r>
      <w:r>
        <w:rPr>
          <w:rFonts w:ascii="Arial" w:hAnsi="Arial"/>
          <w:b/>
          <w:sz w:val="24"/>
          <w:lang w:val="es-ES"/>
        </w:rPr>
        <w:instrText xml:space="preserve"> </w:instrText>
      </w:r>
      <w:r>
        <w:rPr>
          <w:rFonts w:ascii="Arial" w:hAnsi="Arial"/>
          <w:b/>
          <w:sz w:val="24"/>
          <w:lang w:val="es-ES"/>
        </w:rPr>
        <w:instrText xml:space="preserve">\c "Tabla" </w:instrText>
      </w:r>
      <w:r>
        <w:rPr>
          <w:rFonts w:ascii="Arial" w:hAnsi="Arial"/>
          <w:b/>
          <w:sz w:val="24"/>
          <w:lang w:val="es-ES"/>
        </w:rP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LIV</w:t>
      </w:r>
      <w:r>
        <w:rPr>
          <w:rFonts w:ascii="Arial" w:hAnsi="Arial"/>
          <w:noProof/>
        </w:rPr>
        <w:t>: Estimadores poblacionales de la variable antonimos</w:t>
      </w:r>
      <w:r>
        <w:rPr>
          <w:noProof/>
        </w:rPr>
        <w:tab/>
        <w:t>192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V: Estimadores poblacionales de la variable palabras aumentativas</w:t>
      </w:r>
      <w:r>
        <w:rPr>
          <w:noProof/>
        </w:rPr>
        <w:tab/>
        <w:t>194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palabras diminutivas</w:t>
      </w:r>
      <w:r>
        <w:rPr>
          <w:noProof/>
        </w:rPr>
        <w:tab/>
        <w:t>196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 xml:space="preserve">: Estimadores </w:t>
      </w:r>
      <w:r>
        <w:rPr>
          <w:rFonts w:ascii="Arial" w:hAnsi="Arial"/>
          <w:noProof/>
        </w:rPr>
        <w:t>poblacionales de la variable palabras despectivas</w:t>
      </w:r>
      <w:r>
        <w:rPr>
          <w:noProof/>
        </w:rPr>
        <w:tab/>
        <w:t>198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LVII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palabras simples</w:t>
      </w:r>
      <w:r>
        <w:rPr>
          <w:noProof/>
        </w:rPr>
        <w:tab/>
        <w:t>200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IX</w:t>
      </w:r>
      <w:r>
        <w:rPr>
          <w:rFonts w:ascii="Arial" w:hAnsi="Arial"/>
          <w:noProof/>
        </w:rPr>
        <w:t>: Estimadores poblacionales de la variable vocabulario</w:t>
      </w:r>
      <w:r>
        <w:rPr>
          <w:noProof/>
        </w:rPr>
        <w:tab/>
        <w:t>202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X: Estimadores poblacionales de la variable verbos</w:t>
      </w:r>
      <w:r>
        <w:rPr>
          <w:rFonts w:ascii="Arial" w:hAnsi="Arial"/>
          <w:noProof/>
        </w:rPr>
        <w:t xml:space="preserve"> conjugados</w:t>
      </w:r>
      <w:r>
        <w:rPr>
          <w:noProof/>
        </w:rPr>
        <w:tab/>
        <w:t>204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sujetos identificados</w:t>
      </w:r>
      <w:r>
        <w:rPr>
          <w:noProof/>
        </w:rPr>
        <w:tab/>
        <w:t>206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predicados identificados</w:t>
      </w:r>
      <w:r>
        <w:rPr>
          <w:noProof/>
        </w:rPr>
        <w:tab/>
        <w:t>208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sustantivos identificados</w:t>
      </w:r>
      <w:r>
        <w:rPr>
          <w:noProof/>
        </w:rPr>
        <w:tab/>
        <w:t>210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b/>
          <w:sz w:val="24"/>
          <w:lang w:val="es-ES"/>
        </w:rPr>
        <w:fldChar w:fldCharType="end"/>
      </w:r>
      <w:r>
        <w:rPr>
          <w:rFonts w:ascii="Arial" w:hAnsi="Arial"/>
          <w:sz w:val="24"/>
          <w:lang w:val="es-ES"/>
        </w:rPr>
        <w:fldChar w:fldCharType="begin"/>
      </w:r>
      <w:r>
        <w:rPr>
          <w:rFonts w:ascii="Arial" w:hAnsi="Arial"/>
          <w:sz w:val="24"/>
          <w:lang w:val="es-ES"/>
        </w:rPr>
        <w:instrText xml:space="preserve"> </w:instrText>
      </w:r>
      <w:r>
        <w:rPr>
          <w:rFonts w:ascii="Arial" w:hAnsi="Arial"/>
          <w:sz w:val="24"/>
          <w:lang w:val="es-ES"/>
        </w:rPr>
        <w:instrText>TOC</w:instrText>
      </w:r>
      <w:r>
        <w:rPr>
          <w:rFonts w:ascii="Arial" w:hAnsi="Arial"/>
          <w:sz w:val="24"/>
          <w:lang w:val="es-ES"/>
        </w:rPr>
        <w:instrText xml:space="preserve"> \c "Tabla" </w:instrText>
      </w:r>
      <w:r>
        <w:rPr>
          <w:rFonts w:ascii="Arial" w:hAnsi="Arial"/>
          <w:sz w:val="24"/>
          <w:lang w:val="es-ES"/>
        </w:rP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LXIV</w:t>
      </w:r>
      <w:r>
        <w:rPr>
          <w:rFonts w:ascii="Arial" w:hAnsi="Arial"/>
          <w:noProof/>
        </w:rPr>
        <w:t>: Estimadores poblacionales de la variable verbos identificados</w:t>
      </w:r>
      <w:r>
        <w:rPr>
          <w:noProof/>
        </w:rPr>
        <w:tab/>
        <w:t>212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</w:t>
      </w:r>
      <w:r>
        <w:rPr>
          <w:rFonts w:ascii="Arial" w:hAnsi="Arial"/>
          <w:noProof/>
        </w:rPr>
        <w:t>V: Estimadores poblacionales de la variable frases correctamente identificadas</w:t>
      </w:r>
      <w:r>
        <w:rPr>
          <w:noProof/>
        </w:rPr>
        <w:tab/>
        <w:t>214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oraciones cor</w:t>
      </w:r>
      <w:r>
        <w:rPr>
          <w:rFonts w:ascii="Arial" w:hAnsi="Arial"/>
          <w:noProof/>
        </w:rPr>
        <w:t>rectamente identificadas</w:t>
      </w:r>
      <w:r>
        <w:rPr>
          <w:noProof/>
        </w:rPr>
        <w:tab/>
        <w:t>216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oraciones clasificadas correctamente</w:t>
      </w:r>
      <w:r>
        <w:rPr>
          <w:noProof/>
        </w:rPr>
        <w:tab/>
        <w:t>218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LXVII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de la variable frases con correcta sintaxis</w:t>
      </w:r>
      <w:r>
        <w:rPr>
          <w:noProof/>
        </w:rPr>
        <w:tab/>
        <w:t>220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LXIX</w:t>
      </w:r>
      <w:r>
        <w:rPr>
          <w:rFonts w:ascii="Arial" w:hAnsi="Arial"/>
          <w:noProof/>
        </w:rPr>
        <w:t xml:space="preserve">: Estimadores poblacionales de la </w:t>
      </w:r>
      <w:r>
        <w:rPr>
          <w:rFonts w:ascii="Arial" w:hAnsi="Arial"/>
          <w:noProof/>
        </w:rPr>
        <w:t>variable acentos tildados correctamente</w:t>
      </w:r>
      <w:r>
        <w:rPr>
          <w:noProof/>
        </w:rPr>
        <w:tab/>
        <w:t>222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rFonts w:ascii="Arial" w:hAnsi="Arial"/>
          <w:sz w:val="24"/>
          <w:lang w:val="es-ES"/>
        </w:rP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"Tabla" </w:instrText>
      </w:r>
      <w: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LX</w:t>
      </w:r>
      <w:r>
        <w:rPr>
          <w:rFonts w:ascii="Arial" w:hAnsi="Arial"/>
          <w:noProof/>
        </w:rPr>
        <w:t>X: Estimadores poblacionales para la variable respuestas correctas</w:t>
      </w:r>
      <w:r>
        <w:rPr>
          <w:noProof/>
        </w:rPr>
        <w:tab/>
      </w:r>
      <w:r>
        <w:rPr>
          <w:noProof/>
        </w:rPr>
        <w:t>225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Estimadores poblacionales para la variable nota de lenguaje</w:t>
      </w:r>
      <w:r>
        <w:rPr>
          <w:noProof/>
        </w:rPr>
        <w:tab/>
        <w:t>227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 xml:space="preserve">: Estimadores poblacionales para la variable </w:t>
      </w:r>
      <w:r>
        <w:rPr>
          <w:rFonts w:ascii="Arial" w:hAnsi="Arial"/>
          <w:noProof/>
        </w:rPr>
        <w:t>promedio</w:t>
      </w:r>
      <w:r>
        <w:rPr>
          <w:noProof/>
        </w:rPr>
        <w:tab/>
        <w:t>229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LXXI</w:t>
      </w:r>
      <w:r>
        <w:rPr>
          <w:rFonts w:ascii="Arial" w:hAnsi="Arial"/>
          <w:noProof/>
          <w:snapToGrid w:val="0"/>
        </w:rPr>
        <w:t>I</w:t>
      </w:r>
      <w:r>
        <w:rPr>
          <w:rFonts w:ascii="Arial" w:hAnsi="Arial"/>
          <w:noProof/>
          <w:snapToGrid w:val="0"/>
        </w:rPr>
        <w:t>I</w:t>
      </w:r>
      <w:r>
        <w:rPr>
          <w:rFonts w:ascii="Arial" w:hAnsi="Arial"/>
          <w:noProof/>
          <w:snapToGrid w:val="0"/>
        </w:rPr>
        <w:t>: Prueba de Kolmogorov-Smirn</w:t>
      </w:r>
      <w:r>
        <w:rPr>
          <w:rFonts w:ascii="Arial" w:hAnsi="Arial"/>
          <w:noProof/>
          <w:snapToGrid w:val="0"/>
        </w:rPr>
        <w:t xml:space="preserve">ov para la </w:t>
      </w:r>
      <w:r>
        <w:rPr>
          <w:rFonts w:ascii="Arial" w:hAnsi="Arial"/>
          <w:noProof/>
          <w:snapToGrid w:val="0"/>
        </w:rPr>
        <w:t>nota de matematicas</w:t>
      </w:r>
      <w:r>
        <w:rPr>
          <w:noProof/>
        </w:rPr>
        <w:tab/>
        <w:t>231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LXXIV</w:t>
      </w:r>
      <w:r>
        <w:rPr>
          <w:rFonts w:ascii="Arial" w:hAnsi="Arial"/>
          <w:noProof/>
          <w:snapToGrid w:val="0"/>
        </w:rPr>
        <w:t xml:space="preserve">: Prueba de Kolmogorov-Smirnov para la </w:t>
      </w:r>
      <w:r>
        <w:rPr>
          <w:rFonts w:ascii="Arial" w:hAnsi="Arial"/>
          <w:noProof/>
          <w:snapToGrid w:val="0"/>
        </w:rPr>
        <w:t xml:space="preserve">nota de </w:t>
      </w:r>
      <w:r>
        <w:rPr>
          <w:rFonts w:ascii="Arial" w:hAnsi="Arial"/>
          <w:noProof/>
          <w:snapToGrid w:val="0"/>
        </w:rPr>
        <w:t>lenguaje</w:t>
      </w:r>
      <w:r>
        <w:rPr>
          <w:noProof/>
        </w:rPr>
        <w:tab/>
        <w:t>232</w:t>
      </w:r>
    </w:p>
    <w:p w:rsidR="00000000" w:rsidRDefault="00BD4855">
      <w:pPr>
        <w:pStyle w:val="Tabladeilustraciones"/>
        <w:tabs>
          <w:tab w:val="right" w:leader="dot" w:pos="8268"/>
        </w:tabs>
        <w:ind w:left="1276" w:hanging="1276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</w:t>
      </w:r>
      <w:r>
        <w:rPr>
          <w:rFonts w:ascii="Arial" w:hAnsi="Arial"/>
          <w:noProof/>
          <w:snapToGrid w:val="0"/>
        </w:rPr>
        <w:t>V</w:t>
      </w:r>
      <w:r>
        <w:rPr>
          <w:rFonts w:ascii="Arial" w:hAnsi="Arial"/>
          <w:noProof/>
          <w:snapToGrid w:val="0"/>
        </w:rPr>
        <w:t>:</w:t>
      </w:r>
      <w:r>
        <w:rPr>
          <w:rFonts w:ascii="Arial" w:hAnsi="Arial"/>
          <w:noProof/>
          <w:snapToGrid w:val="0"/>
        </w:rPr>
        <w:t xml:space="preserve"> Porcentajes de explicaci</w:t>
      </w:r>
      <w:r>
        <w:rPr>
          <w:rFonts w:ascii="Arial" w:hAnsi="Arial"/>
          <w:noProof/>
          <w:snapToGrid w:val="0"/>
        </w:rPr>
        <w:t>ón de los componentes principales obtenidos a partir de la matriz de datos original</w:t>
      </w:r>
      <w:r>
        <w:rPr>
          <w:noProof/>
        </w:rPr>
        <w:tab/>
        <w:t>259</w:t>
      </w:r>
    </w:p>
    <w:p w:rsidR="00000000" w:rsidRDefault="00BD4855">
      <w:pPr>
        <w:pStyle w:val="Tabladeilustraciones"/>
        <w:tabs>
          <w:tab w:val="right" w:leader="dot" w:pos="8268"/>
        </w:tabs>
        <w:ind w:left="1276" w:hanging="1276"/>
      </w:pPr>
      <w:r>
        <w:fldChar w:fldCharType="end"/>
      </w: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</w:t>
      </w:r>
      <w:r>
        <w:rPr>
          <w:rFonts w:ascii="Arial" w:hAnsi="Arial"/>
          <w:noProof/>
          <w:snapToGrid w:val="0"/>
        </w:rPr>
        <w:t>V</w:t>
      </w:r>
      <w:r>
        <w:rPr>
          <w:rFonts w:ascii="Arial" w:hAnsi="Arial"/>
          <w:noProof/>
          <w:snapToGrid w:val="0"/>
        </w:rPr>
        <w:t>I</w:t>
      </w:r>
      <w:r>
        <w:rPr>
          <w:rFonts w:ascii="Arial" w:hAnsi="Arial"/>
          <w:noProof/>
          <w:snapToGrid w:val="0"/>
        </w:rPr>
        <w:t>: Porcentajes de explicación de los componentes pri</w:t>
      </w:r>
      <w:r>
        <w:rPr>
          <w:rFonts w:ascii="Arial" w:hAnsi="Arial"/>
          <w:noProof/>
          <w:snapToGrid w:val="0"/>
        </w:rPr>
        <w:t xml:space="preserve">ncipales </w:t>
      </w:r>
      <w:r>
        <w:rPr>
          <w:rFonts w:ascii="Arial" w:hAnsi="Arial"/>
          <w:noProof/>
          <w:snapToGrid w:val="0"/>
        </w:rPr>
        <w:t>obtenidos a partir de la matriz de datos estandarizados</w:t>
      </w:r>
      <w:r>
        <w:rPr>
          <w:noProof/>
        </w:rPr>
        <w:tab/>
        <w:t>263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\c "Tabla" </w:instrText>
      </w:r>
      <w: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LXXV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 xml:space="preserve">: Tabla de contingencia de las variables </w:t>
      </w:r>
      <w:r>
        <w:rPr>
          <w:rFonts w:ascii="Arial" w:hAnsi="Arial"/>
          <w:noProof/>
        </w:rPr>
        <w:t>jornada</w:t>
      </w:r>
      <w:r>
        <w:rPr>
          <w:rFonts w:ascii="Arial" w:hAnsi="Arial"/>
          <w:noProof/>
        </w:rPr>
        <w:t xml:space="preserve"> y nota de matematicas</w:t>
      </w:r>
      <w:r>
        <w:rPr>
          <w:noProof/>
        </w:rPr>
        <w:tab/>
        <w:t>273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LXXVI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 xml:space="preserve">: Tabla de contingencia de las variables </w:t>
      </w:r>
      <w:r>
        <w:rPr>
          <w:rFonts w:ascii="Arial" w:hAnsi="Arial"/>
          <w:noProof/>
        </w:rPr>
        <w:t>jornada</w:t>
      </w:r>
      <w:r>
        <w:rPr>
          <w:rFonts w:ascii="Arial" w:hAnsi="Arial"/>
          <w:noProof/>
        </w:rPr>
        <w:t xml:space="preserve"> y nota de lenguaje</w:t>
      </w:r>
      <w:r>
        <w:rPr>
          <w:noProof/>
        </w:rPr>
        <w:tab/>
        <w:t>274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LXXIX</w:t>
      </w:r>
      <w:r>
        <w:rPr>
          <w:rFonts w:ascii="Arial" w:hAnsi="Arial"/>
          <w:noProof/>
          <w:snapToGrid w:val="0"/>
        </w:rPr>
        <w:t xml:space="preserve">: </w:t>
      </w:r>
      <w:r>
        <w:rPr>
          <w:rFonts w:ascii="Arial" w:hAnsi="Arial"/>
          <w:noProof/>
        </w:rPr>
        <w:t>Tabla de contingencia de las variables sex</w:t>
      </w:r>
      <w:r>
        <w:rPr>
          <w:rFonts w:ascii="Arial" w:hAnsi="Arial"/>
          <w:noProof/>
        </w:rPr>
        <w:t>o y nota de matematicas</w:t>
      </w:r>
      <w:r>
        <w:rPr>
          <w:noProof/>
        </w:rPr>
        <w:tab/>
        <w:t>275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LXXX</w:t>
      </w:r>
      <w:r>
        <w:rPr>
          <w:rFonts w:ascii="Arial" w:hAnsi="Arial"/>
          <w:noProof/>
          <w:snapToGrid w:val="0"/>
        </w:rPr>
        <w:t xml:space="preserve">: </w:t>
      </w:r>
      <w:r>
        <w:rPr>
          <w:rFonts w:ascii="Arial" w:hAnsi="Arial"/>
          <w:noProof/>
        </w:rPr>
        <w:t>Tabla de contingencia de las variables sexo y nota de lenguaje</w:t>
      </w:r>
      <w:r>
        <w:rPr>
          <w:noProof/>
        </w:rPr>
        <w:tab/>
        <w:t>277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</w:t>
      </w:r>
      <w:r>
        <w:rPr>
          <w:rFonts w:ascii="Arial" w:hAnsi="Arial"/>
          <w:noProof/>
          <w:snapToGrid w:val="0"/>
        </w:rPr>
        <w:t>X</w:t>
      </w:r>
      <w:r>
        <w:rPr>
          <w:rFonts w:ascii="Arial" w:hAnsi="Arial"/>
          <w:noProof/>
          <w:snapToGrid w:val="0"/>
        </w:rPr>
        <w:t>I</w:t>
      </w:r>
      <w:r>
        <w:rPr>
          <w:rFonts w:ascii="Arial" w:hAnsi="Arial"/>
          <w:noProof/>
          <w:snapToGrid w:val="0"/>
        </w:rPr>
        <w:t xml:space="preserve">: </w:t>
      </w:r>
      <w:r>
        <w:rPr>
          <w:rFonts w:ascii="Arial" w:hAnsi="Arial"/>
          <w:noProof/>
        </w:rPr>
        <w:t>Tabla de contingencia de las variables edad y nota de matematicas</w:t>
      </w:r>
      <w:r>
        <w:rPr>
          <w:noProof/>
        </w:rPr>
        <w:tab/>
        <w:t>278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fldChar w:fldCharType="begin"/>
      </w:r>
      <w:r>
        <w:instrText xml:space="preserve"> </w:instrText>
      </w:r>
      <w:r>
        <w:instrText>TOC</w:instrText>
      </w:r>
      <w:r>
        <w:instrText xml:space="preserve"> \c "Tabla" </w:instrText>
      </w:r>
      <w:r>
        <w:fldChar w:fldCharType="separate"/>
      </w:r>
      <w:r>
        <w:rPr>
          <w:noProof/>
        </w:rPr>
        <w:t xml:space="preserve">Tabla </w:t>
      </w:r>
      <w:r>
        <w:rPr>
          <w:rFonts w:ascii="Arial" w:hAnsi="Arial"/>
          <w:noProof/>
        </w:rPr>
        <w:t>LXXX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Tabla de contingencia de las var</w:t>
      </w:r>
      <w:r>
        <w:rPr>
          <w:rFonts w:ascii="Arial" w:hAnsi="Arial"/>
          <w:noProof/>
        </w:rPr>
        <w:t>iables edad y nota de lenguaje</w:t>
      </w:r>
      <w:r>
        <w:rPr>
          <w:noProof/>
        </w:rPr>
        <w:tab/>
        <w:t>279</w:t>
      </w:r>
    </w:p>
    <w:p w:rsidR="00000000" w:rsidRDefault="00BD4855">
      <w:pPr>
        <w:pStyle w:val="Tabladeilustraciones"/>
        <w:tabs>
          <w:tab w:val="right" w:leader="dot" w:pos="8268"/>
        </w:tabs>
        <w:ind w:left="1418" w:hanging="1418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</w:rPr>
        <w:t>LXXXI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I</w:t>
      </w:r>
      <w:r>
        <w:rPr>
          <w:rFonts w:ascii="Arial" w:hAnsi="Arial"/>
          <w:noProof/>
        </w:rPr>
        <w:t>: Tabla de contingencia de las variables nota de matematicas y nota de lenguaje</w:t>
      </w:r>
      <w:r>
        <w:rPr>
          <w:noProof/>
        </w:rPr>
        <w:tab/>
        <w:t>281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LXXXIV</w:t>
      </w:r>
      <w:r>
        <w:rPr>
          <w:rFonts w:ascii="Arial" w:hAnsi="Arial"/>
          <w:noProof/>
          <w:snapToGrid w:val="0"/>
        </w:rPr>
        <w:t xml:space="preserve">: </w:t>
      </w:r>
      <w:r>
        <w:rPr>
          <w:rFonts w:ascii="Arial" w:hAnsi="Arial"/>
          <w:noProof/>
        </w:rPr>
        <w:t>Tabla de contingencia de las variables edad y suma de enteros</w:t>
      </w:r>
      <w:r>
        <w:rPr>
          <w:noProof/>
        </w:rPr>
        <w:tab/>
        <w:t>282</w:t>
      </w:r>
    </w:p>
    <w:p w:rsidR="00000000" w:rsidRDefault="00BD4855">
      <w:pPr>
        <w:pStyle w:val="Tabladeilustraciones"/>
        <w:tabs>
          <w:tab w:val="right" w:leader="dot" w:pos="8268"/>
        </w:tabs>
        <w:ind w:left="1418" w:hanging="1418"/>
        <w:rPr>
          <w:noProof/>
        </w:rPr>
      </w:pPr>
      <w:r>
        <w:rPr>
          <w:noProof/>
        </w:rPr>
        <w:t xml:space="preserve">Tabla </w:t>
      </w:r>
      <w:r>
        <w:rPr>
          <w:rFonts w:ascii="Arial" w:hAnsi="Arial"/>
          <w:noProof/>
          <w:snapToGrid w:val="0"/>
        </w:rPr>
        <w:t>LXXXV</w:t>
      </w:r>
      <w:r>
        <w:rPr>
          <w:rFonts w:ascii="Arial" w:hAnsi="Arial"/>
          <w:noProof/>
          <w:snapToGrid w:val="0"/>
        </w:rPr>
        <w:t>: V</w:t>
      </w:r>
      <w:r>
        <w:rPr>
          <w:rFonts w:ascii="Arial" w:hAnsi="Arial"/>
          <w:noProof/>
        </w:rPr>
        <w:t>alores p obtenidos de las tabl</w:t>
      </w:r>
      <w:r>
        <w:rPr>
          <w:rFonts w:ascii="Arial" w:hAnsi="Arial"/>
          <w:noProof/>
        </w:rPr>
        <w:t>as de contingencia de las operaciones basicas</w:t>
      </w:r>
      <w:r>
        <w:rPr>
          <w:noProof/>
        </w:rPr>
        <w:tab/>
        <w:t>283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fldChar w:fldCharType="end"/>
      </w:r>
      <w:r>
        <w:rPr>
          <w:noProof/>
        </w:rPr>
        <w:t>Tabla LXXXV</w:t>
      </w:r>
      <w:r>
        <w:rPr>
          <w:noProof/>
        </w:rPr>
        <w:t>I</w:t>
      </w:r>
      <w:r>
        <w:rPr>
          <w:rFonts w:ascii="Arial" w:hAnsi="Arial"/>
          <w:noProof/>
        </w:rPr>
        <w:t>: Correlaciones entre pares de variables canonicas</w:t>
      </w:r>
      <w:r>
        <w:rPr>
          <w:noProof/>
        </w:rPr>
        <w:tab/>
        <w:t>290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Tabla LXXXVI</w:t>
      </w:r>
      <w:r>
        <w:rPr>
          <w:noProof/>
        </w:rPr>
        <w:t>I</w:t>
      </w:r>
      <w:r>
        <w:rPr>
          <w:rFonts w:ascii="Arial" w:hAnsi="Arial"/>
          <w:noProof/>
        </w:rPr>
        <w:t>: Variables que mas aportan al primer par de variables canonicas</w:t>
      </w:r>
      <w:r>
        <w:rPr>
          <w:noProof/>
        </w:rPr>
        <w:tab/>
        <w:t>291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Tabla LXXXVII</w:t>
      </w:r>
      <w:r>
        <w:rPr>
          <w:noProof/>
        </w:rPr>
        <w:t>I</w:t>
      </w:r>
      <w:r>
        <w:rPr>
          <w:rFonts w:ascii="Arial" w:hAnsi="Arial"/>
          <w:noProof/>
        </w:rPr>
        <w:t>: Variables que mas aportan al segundo par de</w:t>
      </w:r>
      <w:r>
        <w:rPr>
          <w:rFonts w:ascii="Arial" w:hAnsi="Arial"/>
          <w:noProof/>
        </w:rPr>
        <w:t xml:space="preserve"> variables canonicas</w:t>
      </w:r>
      <w:r>
        <w:rPr>
          <w:noProof/>
        </w:rPr>
        <w:tab/>
        <w:t>292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Tabla LXXXIX</w:t>
      </w:r>
      <w:r>
        <w:rPr>
          <w:rFonts w:ascii="Arial" w:hAnsi="Arial"/>
          <w:noProof/>
        </w:rPr>
        <w:t>: Variables que mas aportan al tercer par de variables canonicas</w:t>
      </w:r>
      <w:r>
        <w:rPr>
          <w:noProof/>
        </w:rPr>
        <w:tab/>
        <w:t>293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Tabla XC</w:t>
      </w:r>
      <w:r>
        <w:rPr>
          <w:rFonts w:ascii="Arial" w:hAnsi="Arial"/>
          <w:noProof/>
        </w:rPr>
        <w:t>: Variables que mas aportan al cuarto par de variables canonicas</w:t>
      </w:r>
      <w:r>
        <w:rPr>
          <w:noProof/>
        </w:rPr>
        <w:tab/>
        <w:t>294</w:t>
      </w:r>
    </w:p>
    <w:p w:rsidR="00000000" w:rsidRDefault="00BD4855">
      <w:pPr>
        <w:pStyle w:val="Tabladeilustraciones"/>
        <w:tabs>
          <w:tab w:val="right" w:leader="dot" w:pos="8268"/>
        </w:tabs>
        <w:rPr>
          <w:noProof/>
        </w:rPr>
      </w:pPr>
      <w:r>
        <w:rPr>
          <w:noProof/>
        </w:rPr>
        <w:t>Tabla XC</w:t>
      </w:r>
      <w:r>
        <w:rPr>
          <w:noProof/>
        </w:rPr>
        <w:t>I</w:t>
      </w:r>
      <w:r>
        <w:rPr>
          <w:rFonts w:ascii="Arial" w:hAnsi="Arial"/>
          <w:noProof/>
        </w:rPr>
        <w:t>: Variables que mas aportan al quinto par de variables cano</w:t>
      </w:r>
      <w:r>
        <w:rPr>
          <w:rFonts w:ascii="Arial" w:hAnsi="Arial"/>
          <w:noProof/>
        </w:rPr>
        <w:t>nicas</w:t>
      </w:r>
      <w:r>
        <w:rPr>
          <w:noProof/>
        </w:rPr>
        <w:tab/>
        <w:t>295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>Tabla XCI</w:t>
      </w:r>
      <w:r>
        <w:rPr>
          <w:noProof/>
        </w:rPr>
        <w:t>I</w:t>
      </w:r>
      <w:r>
        <w:rPr>
          <w:rFonts w:ascii="Arial" w:hAnsi="Arial"/>
          <w:noProof/>
        </w:rPr>
        <w:t xml:space="preserve">: Tabla ANOVA para el modelo de la nota de matematicas explicado por los factores </w:t>
      </w:r>
      <w:r>
        <w:rPr>
          <w:rFonts w:ascii="Arial" w:hAnsi="Arial"/>
          <w:noProof/>
        </w:rPr>
        <w:t>jornada</w:t>
      </w:r>
      <w:r>
        <w:rPr>
          <w:rFonts w:ascii="Arial" w:hAnsi="Arial"/>
          <w:noProof/>
        </w:rPr>
        <w:t xml:space="preserve"> y sexo</w:t>
      </w:r>
      <w:r>
        <w:rPr>
          <w:noProof/>
        </w:rPr>
        <w:tab/>
        <w:t>303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>Tabla XCII</w:t>
      </w:r>
      <w:r>
        <w:rPr>
          <w:noProof/>
        </w:rPr>
        <w:t>I</w:t>
      </w:r>
      <w:r>
        <w:rPr>
          <w:rFonts w:ascii="Arial" w:hAnsi="Arial"/>
          <w:noProof/>
        </w:rPr>
        <w:t xml:space="preserve">: Prueba LSD para los niveles del factor </w:t>
      </w:r>
      <w:r>
        <w:rPr>
          <w:rFonts w:ascii="Arial" w:hAnsi="Arial"/>
          <w:noProof/>
        </w:rPr>
        <w:t>jornada</w:t>
      </w:r>
      <w:r>
        <w:rPr>
          <w:rFonts w:ascii="Arial" w:hAnsi="Arial"/>
          <w:noProof/>
        </w:rPr>
        <w:t xml:space="preserve"> en el modelo para la nota de matematicas</w:t>
      </w:r>
      <w:r>
        <w:rPr>
          <w:noProof/>
        </w:rPr>
        <w:tab/>
        <w:t>304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>Tabla XCI</w:t>
      </w:r>
      <w:r>
        <w:rPr>
          <w:noProof/>
        </w:rPr>
        <w:t>V</w:t>
      </w:r>
      <w:r>
        <w:rPr>
          <w:rFonts w:ascii="Arial" w:hAnsi="Arial"/>
          <w:noProof/>
        </w:rPr>
        <w:t>: Tabla ANOVA para el</w:t>
      </w:r>
      <w:r>
        <w:rPr>
          <w:rFonts w:ascii="Arial" w:hAnsi="Arial"/>
          <w:noProof/>
        </w:rPr>
        <w:t xml:space="preserve"> modelo de la nota de </w:t>
      </w:r>
      <w:r>
        <w:rPr>
          <w:rFonts w:ascii="Arial" w:hAnsi="Arial"/>
          <w:noProof/>
        </w:rPr>
        <w:t>lenguaje</w:t>
      </w:r>
      <w:r>
        <w:rPr>
          <w:rFonts w:ascii="Arial" w:hAnsi="Arial"/>
          <w:noProof/>
        </w:rPr>
        <w:t xml:space="preserve"> explicado </w:t>
      </w:r>
      <w:r>
        <w:rPr>
          <w:rFonts w:ascii="Arial" w:hAnsi="Arial"/>
          <w:noProof/>
        </w:rPr>
        <w:t xml:space="preserve">por los </w:t>
      </w:r>
      <w:r>
        <w:rPr>
          <w:rFonts w:ascii="Arial" w:hAnsi="Arial"/>
          <w:noProof/>
        </w:rPr>
        <w:t>factor</w:t>
      </w:r>
      <w:r>
        <w:rPr>
          <w:rFonts w:ascii="Arial" w:hAnsi="Arial"/>
          <w:noProof/>
        </w:rPr>
        <w:t>es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jornada y </w:t>
      </w:r>
      <w:r>
        <w:rPr>
          <w:rFonts w:ascii="Arial" w:hAnsi="Arial"/>
          <w:noProof/>
        </w:rPr>
        <w:t>sexo</w:t>
      </w:r>
      <w:r>
        <w:rPr>
          <w:noProof/>
        </w:rPr>
        <w:tab/>
        <w:t>307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>Tabla XCV</w:t>
      </w:r>
      <w:r>
        <w:rPr>
          <w:rFonts w:ascii="Arial" w:hAnsi="Arial"/>
          <w:noProof/>
        </w:rPr>
        <w:t xml:space="preserve">: </w:t>
      </w:r>
      <w:r>
        <w:rPr>
          <w:rFonts w:ascii="Arial" w:hAnsi="Arial"/>
          <w:noProof/>
        </w:rPr>
        <w:t xml:space="preserve">Prueba LSD para los niveles del factor </w:t>
      </w:r>
      <w:r>
        <w:rPr>
          <w:rFonts w:ascii="Arial" w:hAnsi="Arial"/>
          <w:noProof/>
        </w:rPr>
        <w:t>jornada</w:t>
      </w:r>
      <w:r>
        <w:rPr>
          <w:rFonts w:ascii="Arial" w:hAnsi="Arial"/>
          <w:noProof/>
        </w:rPr>
        <w:t xml:space="preserve"> en el modelo para </w:t>
      </w:r>
      <w:r>
        <w:rPr>
          <w:rFonts w:ascii="Arial" w:hAnsi="Arial"/>
          <w:noProof/>
        </w:rPr>
        <w:t>la nota de lenguaje</w:t>
      </w:r>
      <w:r>
        <w:rPr>
          <w:noProof/>
        </w:rPr>
        <w:tab/>
        <w:t>308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>Tabla XCVI</w:t>
      </w:r>
      <w:r>
        <w:rPr>
          <w:rFonts w:ascii="Arial" w:hAnsi="Arial"/>
          <w:noProof/>
        </w:rPr>
        <w:t xml:space="preserve">: Tabla ANOVA para el modelo del promedio general explicado </w:t>
      </w:r>
      <w:r>
        <w:rPr>
          <w:rFonts w:ascii="Arial" w:hAnsi="Arial"/>
          <w:noProof/>
        </w:rPr>
        <w:t xml:space="preserve">por </w:t>
      </w:r>
      <w:r>
        <w:rPr>
          <w:rFonts w:ascii="Arial" w:hAnsi="Arial"/>
          <w:noProof/>
        </w:rPr>
        <w:t xml:space="preserve">los </w:t>
      </w:r>
      <w:r>
        <w:rPr>
          <w:rFonts w:ascii="Arial" w:hAnsi="Arial"/>
          <w:noProof/>
        </w:rPr>
        <w:t>factor</w:t>
      </w:r>
      <w:r>
        <w:rPr>
          <w:rFonts w:ascii="Arial" w:hAnsi="Arial"/>
          <w:noProof/>
        </w:rPr>
        <w:t>es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jornada y </w:t>
      </w:r>
      <w:r>
        <w:rPr>
          <w:rFonts w:ascii="Arial" w:hAnsi="Arial"/>
          <w:noProof/>
        </w:rPr>
        <w:t>sexo</w:t>
      </w:r>
      <w:r>
        <w:rPr>
          <w:noProof/>
        </w:rPr>
        <w:tab/>
        <w:t>311</w:t>
      </w:r>
    </w:p>
    <w:p w:rsidR="00000000" w:rsidRDefault="00BD4855">
      <w:pPr>
        <w:pStyle w:val="Tabladeilustraciones"/>
        <w:tabs>
          <w:tab w:val="right" w:leader="dot" w:pos="8268"/>
        </w:tabs>
        <w:ind w:left="1134" w:hanging="1134"/>
        <w:rPr>
          <w:noProof/>
        </w:rPr>
      </w:pPr>
      <w:r>
        <w:rPr>
          <w:noProof/>
        </w:rPr>
        <w:t>Tabla XCVI</w:t>
      </w:r>
      <w:r>
        <w:rPr>
          <w:noProof/>
        </w:rPr>
        <w:t>I</w:t>
      </w:r>
      <w:r>
        <w:rPr>
          <w:rFonts w:ascii="Arial" w:hAnsi="Arial"/>
          <w:noProof/>
        </w:rPr>
        <w:t>: Tabla ANOVA para el modelo del promedio general explicado solo por el factor sexo</w:t>
      </w:r>
      <w:r>
        <w:rPr>
          <w:noProof/>
        </w:rPr>
        <w:tab/>
        <w:t>312</w:t>
      </w:r>
    </w:p>
    <w:p w:rsidR="00000000" w:rsidRDefault="00BD4855">
      <w:pPr>
        <w:pStyle w:val="Tabladeilustraciones"/>
        <w:tabs>
          <w:tab w:val="right" w:leader="dot" w:pos="8268"/>
        </w:tabs>
        <w:ind w:left="1276" w:hanging="1276"/>
        <w:rPr>
          <w:noProof/>
        </w:rPr>
      </w:pPr>
      <w:r>
        <w:rPr>
          <w:noProof/>
        </w:rPr>
        <w:t>Tabla XC</w:t>
      </w:r>
      <w:r>
        <w:rPr>
          <w:noProof/>
        </w:rPr>
        <w:t>VIII</w:t>
      </w:r>
      <w:r>
        <w:rPr>
          <w:rFonts w:ascii="Arial" w:hAnsi="Arial"/>
          <w:noProof/>
        </w:rPr>
        <w:t>: Prueba LSD pa</w:t>
      </w:r>
      <w:r>
        <w:rPr>
          <w:rFonts w:ascii="Arial" w:hAnsi="Arial"/>
          <w:noProof/>
        </w:rPr>
        <w:t xml:space="preserve">ra los niveles del factor </w:t>
      </w:r>
      <w:r>
        <w:rPr>
          <w:rFonts w:ascii="Arial" w:hAnsi="Arial"/>
          <w:noProof/>
        </w:rPr>
        <w:t>jornada</w:t>
      </w:r>
      <w:r>
        <w:rPr>
          <w:rFonts w:ascii="Arial" w:hAnsi="Arial"/>
          <w:noProof/>
        </w:rPr>
        <w:t xml:space="preserve"> en el modelo para el promedio general</w:t>
      </w:r>
      <w:r>
        <w:rPr>
          <w:noProof/>
        </w:rPr>
        <w:tab/>
        <w:t>312</w:t>
      </w:r>
    </w:p>
    <w:p w:rsidR="00BD4855" w:rsidRDefault="00BD4855"/>
    <w:sectPr w:rsidR="00BD4855">
      <w:headerReference w:type="even" r:id="rId7"/>
      <w:headerReference w:type="default" r:id="rId8"/>
      <w:pgSz w:w="11907" w:h="16840" w:code="9"/>
      <w:pgMar w:top="2268" w:right="1361" w:bottom="2268" w:left="2268" w:header="1418" w:footer="1134" w:gutter="0"/>
      <w:pgNumType w:fmt="lowerRoman"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55" w:rsidRDefault="00BD4855">
      <w:r>
        <w:separator/>
      </w:r>
    </w:p>
  </w:endnote>
  <w:endnote w:type="continuationSeparator" w:id="1">
    <w:p w:rsidR="00BD4855" w:rsidRDefault="00BD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55" w:rsidRDefault="00BD4855">
      <w:r>
        <w:separator/>
      </w:r>
    </w:p>
  </w:footnote>
  <w:footnote w:type="continuationSeparator" w:id="1">
    <w:p w:rsidR="00BD4855" w:rsidRDefault="00BD4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48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000000" w:rsidRDefault="00BD4855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4855">
    <w:pPr>
      <w:pStyle w:val="Encabezado"/>
      <w:framePr w:wrap="around" w:vAnchor="text" w:hAnchor="margin" w:xAlign="right" w:y="1"/>
      <w:rPr>
        <w:rStyle w:val="Nmerodepgina"/>
      </w:rPr>
    </w:pPr>
  </w:p>
  <w:p w:rsidR="00000000" w:rsidRDefault="00BD4855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AB8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9A928C6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5C3BFF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E7368FC"/>
    <w:multiLevelType w:val="singleLevel"/>
    <w:tmpl w:val="9D9A96AE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3780B3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9F6E9C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6BB00FE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09436C3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744C4F80"/>
    <w:multiLevelType w:val="singleLevel"/>
    <w:tmpl w:val="9890723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7CAD3DFD"/>
    <w:multiLevelType w:val="singleLevel"/>
    <w:tmpl w:val="AED82C44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A9E"/>
    <w:rsid w:val="00A13A9E"/>
    <w:rsid w:val="00BD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semiHidden/>
    <w:pPr>
      <w:ind w:left="400" w:hanging="400"/>
    </w:pPr>
    <w:rPr>
      <w:rFonts w:ascii="Times New Roman" w:hAnsi="Times New Roman"/>
      <w:smallCaps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de Tablas</vt:lpstr>
    </vt:vector>
  </TitlesOfParts>
  <Company>Familia Cabezas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de Tablas</dc:title>
  <dc:subject/>
  <dc:creator>Usuario</dc:creator>
  <cp:keywords/>
  <cp:lastModifiedBy>Ayudante</cp:lastModifiedBy>
  <cp:revision>2</cp:revision>
  <cp:lastPrinted>2001-05-29T16:43:00Z</cp:lastPrinted>
  <dcterms:created xsi:type="dcterms:W3CDTF">2009-07-01T15:16:00Z</dcterms:created>
  <dcterms:modified xsi:type="dcterms:W3CDTF">2009-07-01T15:16:00Z</dcterms:modified>
</cp:coreProperties>
</file>