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420">
      <w:pPr>
        <w:jc w:val="center"/>
        <w:rPr>
          <w:rFonts w:ascii="Arial" w:hAnsi="Arial"/>
          <w:b/>
          <w:caps/>
          <w:sz w:val="28"/>
          <w:lang w:val="es-ES"/>
        </w:rPr>
      </w:pPr>
      <w:bookmarkStart w:id="0" w:name="_Toc506600378"/>
      <w:bookmarkStart w:id="1" w:name="_Toc506602352"/>
      <w:bookmarkStart w:id="2" w:name="_Toc507656213"/>
      <w:r>
        <w:rPr>
          <w:rFonts w:ascii="Arial" w:hAnsi="Arial"/>
          <w:b/>
          <w:caps/>
          <w:sz w:val="28"/>
          <w:lang w:val="es-ES"/>
        </w:rPr>
        <w:t>Introducción</w:t>
      </w:r>
      <w:bookmarkEnd w:id="0"/>
      <w:bookmarkEnd w:id="1"/>
      <w:bookmarkEnd w:id="2"/>
    </w:p>
    <w:p w:rsidR="00000000" w:rsidRDefault="00A76420">
      <w:pPr>
        <w:spacing w:line="480" w:lineRule="auto"/>
        <w:jc w:val="both"/>
        <w:rPr>
          <w:rFonts w:ascii="Arial" w:hAnsi="Arial"/>
          <w:sz w:val="24"/>
          <w:lang w:val="es-ES"/>
        </w:rPr>
      </w:pPr>
    </w:p>
    <w:p w:rsidR="00000000" w:rsidRDefault="00A76420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preocupación por la calidad de la enseñanza, es una cuestión que ha gravitado en todas las estrategias latinoamericanas de reforma educativa en las décadas de los años 80 y 90, es por una parte una reacción a </w:t>
      </w:r>
      <w:r>
        <w:rPr>
          <w:rFonts w:ascii="Arial" w:hAnsi="Arial"/>
          <w:sz w:val="24"/>
        </w:rPr>
        <w:t xml:space="preserve">cifras </w:t>
      </w:r>
      <w:r>
        <w:rPr>
          <w:rFonts w:ascii="Arial" w:hAnsi="Arial"/>
          <w:sz w:val="24"/>
        </w:rPr>
        <w:t xml:space="preserve">alarmantes </w:t>
      </w:r>
      <w:r>
        <w:rPr>
          <w:rFonts w:ascii="Arial" w:hAnsi="Arial"/>
          <w:sz w:val="24"/>
        </w:rPr>
        <w:t>como las de</w:t>
      </w:r>
      <w:r>
        <w:rPr>
          <w:rFonts w:ascii="Arial" w:hAnsi="Arial"/>
          <w:sz w:val="24"/>
        </w:rPr>
        <w:t xml:space="preserve"> deserción y repetición dentro del sistema escolar, sobre todo en el nivel primario. Por otra parte, es una forma de respuesta al reto de la globalización y la competitividad internacional, además de otras cuestiones relativas a los valores de la convivenc</w:t>
      </w:r>
      <w:r>
        <w:rPr>
          <w:rFonts w:ascii="Arial" w:hAnsi="Arial"/>
          <w:sz w:val="24"/>
        </w:rPr>
        <w:t xml:space="preserve">ia y de la gobernabilidad. </w:t>
      </w:r>
    </w:p>
    <w:p w:rsidR="00000000" w:rsidRDefault="00A76420">
      <w:pPr>
        <w:jc w:val="both"/>
        <w:rPr>
          <w:rFonts w:ascii="Arial" w:hAnsi="Arial"/>
          <w:sz w:val="24"/>
          <w:lang w:val="es-ES"/>
        </w:rPr>
      </w:pPr>
    </w:p>
    <w:p w:rsidR="00000000" w:rsidRDefault="00A76420">
      <w:pPr>
        <w:jc w:val="both"/>
        <w:rPr>
          <w:rFonts w:ascii="Arial" w:hAnsi="Arial"/>
          <w:sz w:val="24"/>
          <w:lang w:val="es-ES"/>
        </w:rPr>
      </w:pPr>
    </w:p>
    <w:p w:rsidR="00000000" w:rsidRDefault="00A76420">
      <w:pPr>
        <w:jc w:val="both"/>
        <w:rPr>
          <w:rFonts w:ascii="Arial" w:hAnsi="Arial"/>
          <w:sz w:val="24"/>
          <w:lang w:val="es-ES"/>
        </w:rPr>
      </w:pPr>
    </w:p>
    <w:p w:rsidR="00000000" w:rsidRDefault="00A76420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La calidad de la enseñanza ecuatoriana ha decaído en los últimos años, debido a factores económicos, políticos y sociales, por esta razón es conveniente realizar un estudio que determinará el nivel de conocimientos que tienen</w:t>
      </w:r>
      <w:r>
        <w:rPr>
          <w:rFonts w:ascii="Arial" w:hAnsi="Arial"/>
          <w:sz w:val="24"/>
          <w:lang w:val="es-ES"/>
        </w:rPr>
        <w:t xml:space="preserve"> en las materias de Lenguaje y Matemáticas los estudiantes del décimo año (tercer curso) de los colegios fiscales urbanos del cantón Guayaquil. </w:t>
      </w:r>
    </w:p>
    <w:p w:rsidR="00000000" w:rsidRDefault="00A76420">
      <w:pPr>
        <w:jc w:val="both"/>
        <w:rPr>
          <w:rFonts w:ascii="Arial" w:hAnsi="Arial"/>
          <w:sz w:val="24"/>
          <w:lang w:val="es-ES"/>
        </w:rPr>
      </w:pPr>
    </w:p>
    <w:p w:rsidR="00000000" w:rsidRDefault="00A76420">
      <w:pPr>
        <w:jc w:val="both"/>
        <w:rPr>
          <w:rFonts w:ascii="Arial" w:hAnsi="Arial"/>
          <w:sz w:val="24"/>
          <w:lang w:val="es-ES"/>
        </w:rPr>
      </w:pPr>
    </w:p>
    <w:p w:rsidR="00000000" w:rsidRDefault="00A76420">
      <w:pPr>
        <w:jc w:val="both"/>
        <w:rPr>
          <w:rFonts w:ascii="Arial" w:hAnsi="Arial"/>
          <w:sz w:val="24"/>
          <w:lang w:val="es-ES"/>
        </w:rPr>
      </w:pPr>
    </w:p>
    <w:p w:rsidR="00000000" w:rsidRDefault="00A76420">
      <w:pPr>
        <w:spacing w:line="480" w:lineRule="auto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La evaluación pretende medir ciertas condiciones referentes a la enseñanza como el número de alumnos por cur</w:t>
      </w:r>
      <w:r>
        <w:rPr>
          <w:rFonts w:ascii="Arial" w:hAnsi="Arial"/>
          <w:sz w:val="24"/>
          <w:lang w:val="es-ES"/>
        </w:rPr>
        <w:t xml:space="preserve">so, la infraestructura del plantel, las edades de los estudiantes, entre otras características, para determinar el grado de relación existente entre ellas con lo que los estudiantes adquieren de conocimiento. </w:t>
      </w:r>
    </w:p>
    <w:p w:rsidR="00000000" w:rsidRDefault="00A76420">
      <w:pPr>
        <w:jc w:val="both"/>
        <w:rPr>
          <w:rFonts w:ascii="Arial" w:hAnsi="Arial"/>
          <w:sz w:val="24"/>
          <w:lang w:val="es-ES"/>
        </w:rPr>
      </w:pPr>
    </w:p>
    <w:p w:rsidR="00000000" w:rsidRDefault="00A76420">
      <w:pPr>
        <w:jc w:val="both"/>
        <w:rPr>
          <w:rFonts w:ascii="Arial" w:hAnsi="Arial"/>
          <w:sz w:val="24"/>
          <w:lang w:val="es-ES"/>
        </w:rPr>
      </w:pPr>
    </w:p>
    <w:p w:rsidR="00000000" w:rsidRDefault="00A76420">
      <w:pPr>
        <w:jc w:val="both"/>
        <w:rPr>
          <w:rFonts w:ascii="Arial" w:hAnsi="Arial"/>
          <w:sz w:val="24"/>
          <w:lang w:val="es-ES"/>
        </w:rPr>
      </w:pPr>
    </w:p>
    <w:p w:rsidR="00A76420" w:rsidRDefault="00A76420">
      <w:pPr>
        <w:spacing w:line="480" w:lineRule="auto"/>
        <w:jc w:val="both"/>
      </w:pPr>
      <w:r>
        <w:rPr>
          <w:rFonts w:ascii="Arial" w:hAnsi="Arial"/>
          <w:sz w:val="24"/>
          <w:lang w:val="es-ES"/>
        </w:rPr>
        <w:t>Para este propósito se usarán pruebas diseñ</w:t>
      </w:r>
      <w:r>
        <w:rPr>
          <w:rFonts w:ascii="Arial" w:hAnsi="Arial"/>
          <w:sz w:val="24"/>
          <w:lang w:val="es-ES"/>
        </w:rPr>
        <w:t>adas especialmente (basadas en los programas de estudios que han seguido los estudiantes según el Ministerio de Educación), y los resultados que se obtengan de la aplicación de las pruebas serán tratados estadísticamente por medio de ciertas técnicas multi</w:t>
      </w:r>
      <w:r>
        <w:rPr>
          <w:rFonts w:ascii="Arial" w:hAnsi="Arial"/>
          <w:sz w:val="24"/>
          <w:lang w:val="es-ES"/>
        </w:rPr>
        <w:t>variadas y software estadístico tal como SYSTAT y SPSS.</w:t>
      </w:r>
      <w:r>
        <w:rPr>
          <w:rFonts w:ascii="Arial" w:hAnsi="Arial"/>
          <w:sz w:val="24"/>
          <w:lang w:val="es-ES"/>
        </w:rPr>
        <w:t xml:space="preserve"> </w:t>
      </w:r>
      <w:r>
        <w:rPr>
          <w:rFonts w:ascii="Arial" w:hAnsi="Arial"/>
          <w:sz w:val="24"/>
          <w:lang w:val="es-ES"/>
        </w:rPr>
        <w:t>Se presentarán los resultados y se llegará a conclusiones y recomendaciones que se determinarán con el</w:t>
      </w:r>
      <w:r>
        <w:rPr>
          <w:rFonts w:ascii="Arial" w:hAnsi="Arial"/>
          <w:sz w:val="24"/>
          <w:lang w:val="es-ES"/>
        </w:rPr>
        <w:t xml:space="preserve"> estudio que se llevará a cabo.</w:t>
      </w:r>
    </w:p>
    <w:sectPr w:rsidR="00A76420">
      <w:pgSz w:w="11907" w:h="16840" w:code="9"/>
      <w:pgMar w:top="2268" w:right="1361" w:bottom="2268" w:left="2268" w:header="1418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45B6"/>
    <w:rsid w:val="006B45B6"/>
    <w:rsid w:val="00A7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Familia Cabezas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Usuario</dc:creator>
  <cp:keywords/>
  <cp:lastModifiedBy>Ayudante</cp:lastModifiedBy>
  <cp:revision>2</cp:revision>
  <cp:lastPrinted>2001-05-29T16:50:00Z</cp:lastPrinted>
  <dcterms:created xsi:type="dcterms:W3CDTF">2009-07-01T15:17:00Z</dcterms:created>
  <dcterms:modified xsi:type="dcterms:W3CDTF">2009-07-01T15:17:00Z</dcterms:modified>
</cp:coreProperties>
</file>