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389E">
      <w:pPr>
        <w:pStyle w:val="Ttulo"/>
        <w:rPr>
          <w:rFonts w:ascii="Times New Roman" w:hAnsi="Times New Roman" w:cs="Times New Roman"/>
          <w:sz w:val="18"/>
        </w:rPr>
      </w:pPr>
      <w:r>
        <w:rPr>
          <w:rFonts w:ascii="Times New Roman" w:hAnsi="Times New Roman" w:cs="Times New Roman"/>
          <w:sz w:val="18"/>
        </w:rPr>
        <w:t>ESTUDIO DEL CONOCIMIENTO DE LAS CARRERAS QUE SE OFERTAN EN EL PAÍS Y LA DEMANDA DE ELLOS POR PARTE DE LOS FUTUROS BACHILLERES DE LA CIUDAD DE GUAYAQUIL</w:t>
      </w:r>
    </w:p>
    <w:p w:rsidR="00000000" w:rsidRDefault="005B389E">
      <w:pPr>
        <w:pStyle w:val="Ttulo"/>
        <w:rPr>
          <w:rFonts w:ascii="Times New Roman" w:hAnsi="Times New Roman" w:cs="Times New Roman"/>
          <w:sz w:val="18"/>
        </w:rPr>
      </w:pPr>
    </w:p>
    <w:p w:rsidR="00000000" w:rsidRDefault="005B389E">
      <w:pPr>
        <w:pStyle w:val="Ttulo"/>
        <w:jc w:val="both"/>
        <w:rPr>
          <w:rFonts w:ascii="Times New Roman" w:hAnsi="Times New Roman" w:cs="Times New Roman"/>
          <w:b w:val="0"/>
          <w:bCs w:val="0"/>
          <w:sz w:val="18"/>
        </w:rPr>
      </w:pPr>
      <w:r>
        <w:rPr>
          <w:rFonts w:ascii="Times New Roman" w:hAnsi="Times New Roman" w:cs="Times New Roman"/>
          <w:b w:val="0"/>
          <w:bCs w:val="0"/>
          <w:sz w:val="18"/>
        </w:rPr>
        <w:t>Ana García Muñoz</w:t>
      </w:r>
      <w:r>
        <w:rPr>
          <w:rFonts w:ascii="Times New Roman" w:hAnsi="Times New Roman" w:cs="Times New Roman"/>
          <w:b w:val="0"/>
          <w:bCs w:val="0"/>
          <w:sz w:val="18"/>
          <w:vertAlign w:val="superscript"/>
        </w:rPr>
        <w:t>1</w:t>
      </w:r>
      <w:r>
        <w:rPr>
          <w:rFonts w:ascii="Times New Roman" w:hAnsi="Times New Roman" w:cs="Times New Roman"/>
          <w:b w:val="0"/>
          <w:bCs w:val="0"/>
          <w:sz w:val="18"/>
        </w:rPr>
        <w:t xml:space="preserve">, Julia </w:t>
      </w:r>
      <w:proofErr w:type="spellStart"/>
      <w:r>
        <w:rPr>
          <w:rFonts w:ascii="Times New Roman" w:hAnsi="Times New Roman" w:cs="Times New Roman"/>
          <w:b w:val="0"/>
          <w:bCs w:val="0"/>
          <w:sz w:val="18"/>
        </w:rPr>
        <w:t>Saad</w:t>
      </w:r>
      <w:proofErr w:type="spellEnd"/>
      <w:r>
        <w:rPr>
          <w:rFonts w:ascii="Times New Roman" w:hAnsi="Times New Roman" w:cs="Times New Roman"/>
          <w:b w:val="0"/>
          <w:bCs w:val="0"/>
          <w:sz w:val="18"/>
        </w:rPr>
        <w:t xml:space="preserve"> De Janón</w:t>
      </w:r>
      <w:r>
        <w:rPr>
          <w:rFonts w:ascii="Times New Roman" w:hAnsi="Times New Roman" w:cs="Times New Roman"/>
          <w:b w:val="0"/>
          <w:bCs w:val="0"/>
          <w:sz w:val="18"/>
          <w:vertAlign w:val="superscript"/>
        </w:rPr>
        <w:t>2</w:t>
      </w:r>
      <w:r>
        <w:rPr>
          <w:rFonts w:ascii="Times New Roman" w:hAnsi="Times New Roman" w:cs="Times New Roman"/>
          <w:b w:val="0"/>
          <w:bCs w:val="0"/>
          <w:sz w:val="18"/>
        </w:rPr>
        <w:t>.</w:t>
      </w:r>
    </w:p>
    <w:p w:rsidR="00000000" w:rsidRDefault="005B389E">
      <w:pPr>
        <w:pStyle w:val="Ttulo"/>
        <w:jc w:val="both"/>
        <w:rPr>
          <w:rFonts w:ascii="Times New Roman" w:hAnsi="Times New Roman" w:cs="Times New Roman"/>
          <w:b w:val="0"/>
          <w:bCs w:val="0"/>
          <w:sz w:val="18"/>
        </w:rPr>
      </w:pPr>
    </w:p>
    <w:p w:rsidR="00000000" w:rsidRDefault="005B389E">
      <w:pPr>
        <w:pStyle w:val="Ttulo"/>
        <w:jc w:val="both"/>
        <w:rPr>
          <w:rFonts w:ascii="Times New Roman" w:hAnsi="Times New Roman" w:cs="Times New Roman"/>
          <w:b w:val="0"/>
          <w:bCs w:val="0"/>
          <w:sz w:val="18"/>
        </w:rPr>
      </w:pPr>
      <w:r>
        <w:rPr>
          <w:rFonts w:ascii="Times New Roman" w:hAnsi="Times New Roman" w:cs="Times New Roman"/>
          <w:b w:val="0"/>
          <w:bCs w:val="0"/>
          <w:sz w:val="18"/>
          <w:vertAlign w:val="superscript"/>
        </w:rPr>
        <w:t>1</w:t>
      </w:r>
      <w:r>
        <w:rPr>
          <w:rFonts w:ascii="Times New Roman" w:hAnsi="Times New Roman" w:cs="Times New Roman"/>
          <w:b w:val="0"/>
          <w:bCs w:val="0"/>
          <w:sz w:val="18"/>
        </w:rPr>
        <w:t xml:space="preserve">   Ingeniera en Estadística Informática 2003.</w:t>
      </w:r>
    </w:p>
    <w:p w:rsidR="00000000" w:rsidRDefault="005B389E">
      <w:pPr>
        <w:pStyle w:val="Ttulo"/>
        <w:tabs>
          <w:tab w:val="left" w:pos="180"/>
        </w:tabs>
        <w:ind w:left="180" w:hanging="180"/>
        <w:jc w:val="both"/>
        <w:rPr>
          <w:rFonts w:ascii="Times New Roman" w:hAnsi="Times New Roman" w:cs="Times New Roman"/>
          <w:b w:val="0"/>
          <w:bCs w:val="0"/>
          <w:sz w:val="18"/>
        </w:rPr>
      </w:pPr>
      <w:r>
        <w:rPr>
          <w:rFonts w:ascii="Times New Roman" w:hAnsi="Times New Roman" w:cs="Times New Roman"/>
          <w:b w:val="0"/>
          <w:bCs w:val="0"/>
          <w:sz w:val="18"/>
          <w:vertAlign w:val="superscript"/>
        </w:rPr>
        <w:t>2</w:t>
      </w:r>
      <w:r>
        <w:rPr>
          <w:rFonts w:ascii="Times New Roman" w:hAnsi="Times New Roman" w:cs="Times New Roman"/>
          <w:b w:val="0"/>
          <w:bCs w:val="0"/>
          <w:sz w:val="18"/>
        </w:rPr>
        <w:t xml:space="preserve">  Directora d</w:t>
      </w:r>
      <w:r>
        <w:rPr>
          <w:rFonts w:ascii="Times New Roman" w:hAnsi="Times New Roman" w:cs="Times New Roman"/>
          <w:b w:val="0"/>
          <w:bCs w:val="0"/>
          <w:sz w:val="18"/>
        </w:rPr>
        <w:t xml:space="preserve">e Tesis, Física, Universidad de Leipzig (Alemania), 1987, Doctora en Física, Universidad  de Leipzig, 1989, Profesora en la ESPOL desde 1997.   </w:t>
      </w:r>
    </w:p>
    <w:p w:rsidR="00000000" w:rsidRDefault="005B389E">
      <w:pPr>
        <w:pStyle w:val="Ttulo"/>
        <w:jc w:val="both"/>
        <w:rPr>
          <w:rFonts w:ascii="Times New Roman" w:hAnsi="Times New Roman" w:cs="Times New Roman"/>
          <w:b w:val="0"/>
          <w:bCs w:val="0"/>
          <w:sz w:val="18"/>
        </w:rPr>
      </w:pPr>
    </w:p>
    <w:p w:rsidR="00000000" w:rsidRDefault="005B389E">
      <w:pPr>
        <w:pStyle w:val="Ttulo"/>
        <w:jc w:val="both"/>
        <w:rPr>
          <w:rFonts w:ascii="Times New Roman" w:hAnsi="Times New Roman" w:cs="Times New Roman"/>
          <w:b w:val="0"/>
          <w:bCs w:val="0"/>
          <w:sz w:val="18"/>
        </w:rPr>
      </w:pPr>
    </w:p>
    <w:p w:rsidR="00000000" w:rsidRDefault="005B389E">
      <w:pPr>
        <w:pStyle w:val="Ttulo"/>
        <w:jc w:val="both"/>
        <w:rPr>
          <w:rFonts w:ascii="Times New Roman" w:hAnsi="Times New Roman" w:cs="Times New Roman"/>
          <w:sz w:val="18"/>
        </w:rPr>
      </w:pPr>
      <w:r>
        <w:rPr>
          <w:rFonts w:ascii="Times New Roman" w:hAnsi="Times New Roman" w:cs="Times New Roman"/>
          <w:sz w:val="18"/>
        </w:rPr>
        <w:t>RESUMEN</w:t>
      </w:r>
    </w:p>
    <w:p w:rsidR="00000000" w:rsidRDefault="005B389E">
      <w:pPr>
        <w:pStyle w:val="Textoindependiente"/>
        <w:rPr>
          <w:rFonts w:ascii="Times New Roman" w:hAnsi="Times New Roman" w:cs="Times New Roman"/>
          <w:sz w:val="18"/>
        </w:rPr>
      </w:pPr>
    </w:p>
    <w:p w:rsidR="00000000" w:rsidRDefault="005B389E">
      <w:pPr>
        <w:jc w:val="both"/>
        <w:rPr>
          <w:sz w:val="18"/>
        </w:rPr>
      </w:pPr>
      <w:r>
        <w:rPr>
          <w:sz w:val="18"/>
        </w:rPr>
        <w:t>Al inicio de este trabajo se presenta el problema que enfrentan los alumnos al terminar sus estudios</w:t>
      </w:r>
      <w:r>
        <w:rPr>
          <w:sz w:val="18"/>
        </w:rPr>
        <w:t xml:space="preserve"> de nivel medio, el cual es,  seleccionar la profesión que desean seguir en la universidad y los objetivos que se desean lograr con esta investigación. Después se puede observar el análisis </w:t>
      </w:r>
      <w:proofErr w:type="spellStart"/>
      <w:r>
        <w:rPr>
          <w:sz w:val="18"/>
        </w:rPr>
        <w:t>univariado</w:t>
      </w:r>
      <w:proofErr w:type="spellEnd"/>
      <w:r>
        <w:rPr>
          <w:sz w:val="18"/>
        </w:rPr>
        <w:t xml:space="preserve"> de algunas características que son de interés para este</w:t>
      </w:r>
      <w:r>
        <w:rPr>
          <w:sz w:val="18"/>
        </w:rPr>
        <w:t xml:space="preserve"> estudio, procediendo a continuación a efectuar el análisis simultáneo de varias variables, en el que se utilizó: tablas de contingencia, análisis de correspondencia y homogeneidad, además de la técnica que permite la reducción de datos, componentes princi</w:t>
      </w:r>
      <w:r>
        <w:rPr>
          <w:sz w:val="18"/>
        </w:rPr>
        <w:t xml:space="preserve">pales, en el que mediante la rotación de los ejes, a través del método de </w:t>
      </w:r>
      <w:proofErr w:type="spellStart"/>
      <w:r>
        <w:rPr>
          <w:sz w:val="18"/>
        </w:rPr>
        <w:t>Varimax</w:t>
      </w:r>
      <w:proofErr w:type="spellEnd"/>
      <w:r>
        <w:rPr>
          <w:sz w:val="18"/>
        </w:rPr>
        <w:t xml:space="preserve">, se obtuvo que ocho componentes explican el 71.116% de la varianza total,  para al final mostrar las conclusiones conseguidas con la información procesada. </w:t>
      </w:r>
    </w:p>
    <w:p w:rsidR="00000000" w:rsidRDefault="005B389E">
      <w:pPr>
        <w:jc w:val="both"/>
        <w:rPr>
          <w:sz w:val="18"/>
        </w:rPr>
      </w:pPr>
    </w:p>
    <w:p w:rsidR="00000000" w:rsidRDefault="005B389E">
      <w:pPr>
        <w:pStyle w:val="Textoindependiente"/>
        <w:rPr>
          <w:rFonts w:ascii="Times New Roman" w:hAnsi="Times New Roman" w:cs="Times New Roman"/>
          <w:sz w:val="18"/>
        </w:rPr>
      </w:pPr>
      <w:r>
        <w:rPr>
          <w:rFonts w:ascii="Times New Roman" w:hAnsi="Times New Roman" w:cs="Times New Roman"/>
          <w:sz w:val="18"/>
        </w:rPr>
        <w:t xml:space="preserve">Por medio de la </w:t>
      </w:r>
      <w:r>
        <w:rPr>
          <w:rFonts w:ascii="Times New Roman" w:hAnsi="Times New Roman" w:cs="Times New Roman"/>
          <w:sz w:val="18"/>
        </w:rPr>
        <w:t xml:space="preserve">información obtenida a través de las encuestas, realizadas a los estudiantes del tercer año de diversificado de los colegios particulares y fiscales de la zona urbana de la ciudad de Guayaquil, efectuado entre los meses de Octubre y Noviembre del 2002, se </w:t>
      </w:r>
      <w:r>
        <w:rPr>
          <w:rFonts w:ascii="Times New Roman" w:hAnsi="Times New Roman" w:cs="Times New Roman"/>
          <w:sz w:val="18"/>
        </w:rPr>
        <w:t>realiza un análisis estadístico para determinar el conocimiento que poseen los entrevistados, sobre las carreras que ofrecen las diferentes instituciones de nivel superior en el país y la demanda de ellas.</w:t>
      </w:r>
    </w:p>
    <w:p w:rsidR="00000000" w:rsidRDefault="005B389E">
      <w:pPr>
        <w:pStyle w:val="Textoindependiente"/>
        <w:rPr>
          <w:rFonts w:ascii="Times New Roman" w:hAnsi="Times New Roman" w:cs="Times New Roman"/>
          <w:sz w:val="18"/>
        </w:rPr>
      </w:pPr>
    </w:p>
    <w:p w:rsidR="00000000" w:rsidRDefault="005B389E">
      <w:pPr>
        <w:pStyle w:val="Ttulo"/>
        <w:jc w:val="both"/>
        <w:rPr>
          <w:rFonts w:ascii="Times New Roman" w:hAnsi="Times New Roman" w:cs="Times New Roman"/>
          <w:sz w:val="18"/>
        </w:rPr>
      </w:pPr>
    </w:p>
    <w:p w:rsidR="00000000" w:rsidRDefault="005B389E">
      <w:pPr>
        <w:pStyle w:val="Ttulo"/>
        <w:jc w:val="both"/>
        <w:rPr>
          <w:rFonts w:ascii="Times New Roman" w:hAnsi="Times New Roman" w:cs="Times New Roman"/>
          <w:sz w:val="18"/>
        </w:rPr>
      </w:pPr>
      <w:r>
        <w:rPr>
          <w:rFonts w:ascii="Times New Roman" w:hAnsi="Times New Roman" w:cs="Times New Roman"/>
          <w:sz w:val="18"/>
        </w:rPr>
        <w:t>INTRODUCCIÓN</w:t>
      </w:r>
    </w:p>
    <w:p w:rsidR="00000000" w:rsidRDefault="005B389E">
      <w:pPr>
        <w:pStyle w:val="Textoindependiente"/>
        <w:rPr>
          <w:rFonts w:ascii="Times New Roman" w:hAnsi="Times New Roman" w:cs="Times New Roman"/>
          <w:sz w:val="18"/>
        </w:rPr>
      </w:pPr>
    </w:p>
    <w:p w:rsidR="00000000" w:rsidRDefault="005B389E">
      <w:pPr>
        <w:pStyle w:val="Textoindependiente"/>
        <w:rPr>
          <w:rFonts w:ascii="Times New Roman" w:hAnsi="Times New Roman" w:cs="Times New Roman"/>
          <w:sz w:val="18"/>
        </w:rPr>
      </w:pPr>
      <w:r>
        <w:rPr>
          <w:rFonts w:ascii="Times New Roman" w:hAnsi="Times New Roman" w:cs="Times New Roman"/>
          <w:sz w:val="18"/>
        </w:rPr>
        <w:t xml:space="preserve">Al finalizar el bachillerato, los </w:t>
      </w:r>
      <w:r>
        <w:rPr>
          <w:rFonts w:ascii="Times New Roman" w:hAnsi="Times New Roman" w:cs="Times New Roman"/>
          <w:sz w:val="18"/>
        </w:rPr>
        <w:t xml:space="preserve">alumnos se enfrentan a una tarea que no es fácil y que les marcará un estilo de vida en el futuro, la cual se refiere, a la carrera que tendrán que elegir para continuar con la formación universitaria.  </w:t>
      </w:r>
    </w:p>
    <w:p w:rsidR="00000000" w:rsidRDefault="005B389E">
      <w:pPr>
        <w:pStyle w:val="Textoindependiente"/>
        <w:rPr>
          <w:rFonts w:ascii="Times New Roman" w:hAnsi="Times New Roman" w:cs="Times New Roman"/>
          <w:sz w:val="18"/>
        </w:rPr>
      </w:pPr>
    </w:p>
    <w:p w:rsidR="00000000" w:rsidRDefault="005B389E">
      <w:pPr>
        <w:pStyle w:val="Textoindependiente"/>
        <w:rPr>
          <w:rFonts w:ascii="Times New Roman" w:hAnsi="Times New Roman" w:cs="Times New Roman"/>
          <w:sz w:val="18"/>
        </w:rPr>
      </w:pPr>
      <w:r>
        <w:rPr>
          <w:rFonts w:ascii="Times New Roman" w:hAnsi="Times New Roman" w:cs="Times New Roman"/>
          <w:sz w:val="18"/>
        </w:rPr>
        <w:t>En la actualidad las instituciones de nivel superio</w:t>
      </w:r>
      <w:r>
        <w:rPr>
          <w:rFonts w:ascii="Times New Roman" w:hAnsi="Times New Roman" w:cs="Times New Roman"/>
          <w:sz w:val="18"/>
        </w:rPr>
        <w:t>r presentan una amplia variedad de carreras, y esto para el estudiante puede ser beneficioso, pero en algunos casos la indecisión de ellos por una profesión, resulta un problema.</w:t>
      </w:r>
    </w:p>
    <w:p w:rsidR="00000000" w:rsidRDefault="005B389E">
      <w:pPr>
        <w:jc w:val="both"/>
        <w:rPr>
          <w:sz w:val="18"/>
        </w:rPr>
      </w:pPr>
    </w:p>
    <w:p w:rsidR="00000000" w:rsidRDefault="005B389E">
      <w:pPr>
        <w:pStyle w:val="Textoindependiente"/>
        <w:rPr>
          <w:rFonts w:ascii="Times New Roman" w:hAnsi="Times New Roman" w:cs="Times New Roman"/>
          <w:sz w:val="18"/>
        </w:rPr>
      </w:pPr>
      <w:r>
        <w:rPr>
          <w:rFonts w:ascii="Times New Roman" w:hAnsi="Times New Roman" w:cs="Times New Roman"/>
          <w:sz w:val="18"/>
        </w:rPr>
        <w:t>Esta investigación tiene como objetivos:</w:t>
      </w:r>
    </w:p>
    <w:p w:rsidR="00000000" w:rsidRDefault="005B389E">
      <w:pPr>
        <w:pStyle w:val="Textoindependiente"/>
        <w:rPr>
          <w:rFonts w:ascii="Times New Roman" w:hAnsi="Times New Roman" w:cs="Times New Roman"/>
          <w:sz w:val="18"/>
        </w:rPr>
      </w:pPr>
    </w:p>
    <w:p w:rsidR="00000000" w:rsidRDefault="005B389E">
      <w:pPr>
        <w:pStyle w:val="Textoindependiente"/>
        <w:numPr>
          <w:ilvl w:val="0"/>
          <w:numId w:val="3"/>
        </w:numPr>
        <w:rPr>
          <w:rFonts w:ascii="Times New Roman" w:hAnsi="Times New Roman" w:cs="Times New Roman"/>
          <w:sz w:val="18"/>
        </w:rPr>
      </w:pPr>
      <w:r>
        <w:rPr>
          <w:rFonts w:ascii="Times New Roman" w:hAnsi="Times New Roman" w:cs="Times New Roman"/>
          <w:sz w:val="18"/>
        </w:rPr>
        <w:t>Determinar las carreras que tienen</w:t>
      </w:r>
      <w:r>
        <w:rPr>
          <w:rFonts w:ascii="Times New Roman" w:hAnsi="Times New Roman" w:cs="Times New Roman"/>
          <w:sz w:val="18"/>
        </w:rPr>
        <w:t xml:space="preserve"> mayor demanda por parte de los futuros bachilleres del cantón Guayaquil.</w:t>
      </w:r>
    </w:p>
    <w:p w:rsidR="00000000" w:rsidRDefault="005B389E">
      <w:pPr>
        <w:pStyle w:val="Textoindependiente"/>
        <w:numPr>
          <w:ilvl w:val="0"/>
          <w:numId w:val="3"/>
        </w:numPr>
        <w:rPr>
          <w:rFonts w:ascii="Times New Roman" w:hAnsi="Times New Roman" w:cs="Times New Roman"/>
          <w:sz w:val="18"/>
        </w:rPr>
      </w:pPr>
      <w:r>
        <w:rPr>
          <w:rFonts w:ascii="Times New Roman" w:hAnsi="Times New Roman" w:cs="Times New Roman"/>
          <w:sz w:val="18"/>
        </w:rPr>
        <w:t>Conocer el porcentaje de estudiantes de la ciudad de Guayaquil que ingresan a las universidades.</w:t>
      </w:r>
    </w:p>
    <w:p w:rsidR="00000000" w:rsidRDefault="005B389E">
      <w:pPr>
        <w:pStyle w:val="Textoindependiente"/>
        <w:numPr>
          <w:ilvl w:val="0"/>
          <w:numId w:val="3"/>
        </w:numPr>
        <w:rPr>
          <w:rFonts w:ascii="Times New Roman" w:hAnsi="Times New Roman" w:cs="Times New Roman"/>
          <w:sz w:val="18"/>
        </w:rPr>
      </w:pPr>
      <w:r>
        <w:rPr>
          <w:rFonts w:ascii="Times New Roman" w:hAnsi="Times New Roman" w:cs="Times New Roman"/>
          <w:sz w:val="18"/>
        </w:rPr>
        <w:t>Determinar si los estudiantes del último año de colegio tienen conocimiento de las di</w:t>
      </w:r>
      <w:r>
        <w:rPr>
          <w:rFonts w:ascii="Times New Roman" w:hAnsi="Times New Roman" w:cs="Times New Roman"/>
          <w:sz w:val="18"/>
        </w:rPr>
        <w:t>stintas carreras que se ofertan en el país.</w:t>
      </w:r>
    </w:p>
    <w:p w:rsidR="00000000" w:rsidRDefault="005B389E">
      <w:pPr>
        <w:pStyle w:val="Textoindependiente"/>
        <w:numPr>
          <w:ilvl w:val="0"/>
          <w:numId w:val="3"/>
        </w:numPr>
        <w:rPr>
          <w:rFonts w:ascii="Times New Roman" w:hAnsi="Times New Roman" w:cs="Times New Roman"/>
          <w:sz w:val="18"/>
        </w:rPr>
      </w:pPr>
      <w:r>
        <w:rPr>
          <w:rFonts w:ascii="Times New Roman" w:hAnsi="Times New Roman" w:cs="Times New Roman"/>
          <w:sz w:val="18"/>
        </w:rPr>
        <w:t>Establecer el  porcentaje de estudiantes que prefieren seguir su carrera fuera de la provincia del Guayas, o fuera del país.</w:t>
      </w:r>
    </w:p>
    <w:p w:rsidR="00000000" w:rsidRDefault="005B389E">
      <w:pPr>
        <w:pStyle w:val="Textoindependiente"/>
        <w:numPr>
          <w:ilvl w:val="0"/>
          <w:numId w:val="3"/>
        </w:numPr>
        <w:rPr>
          <w:rFonts w:ascii="Times New Roman" w:hAnsi="Times New Roman" w:cs="Times New Roman"/>
          <w:sz w:val="18"/>
        </w:rPr>
      </w:pPr>
      <w:r>
        <w:rPr>
          <w:rFonts w:ascii="Times New Roman" w:hAnsi="Times New Roman" w:cs="Times New Roman"/>
          <w:sz w:val="18"/>
        </w:rPr>
        <w:t>Establecer la tendencia que tienen los estudiantes hacia las distintas universidades qu</w:t>
      </w:r>
      <w:r>
        <w:rPr>
          <w:rFonts w:ascii="Times New Roman" w:hAnsi="Times New Roman" w:cs="Times New Roman"/>
          <w:sz w:val="18"/>
        </w:rPr>
        <w:t>e existen en el país.</w:t>
      </w:r>
    </w:p>
    <w:p w:rsidR="00000000" w:rsidRDefault="005B389E">
      <w:pPr>
        <w:pStyle w:val="Textoindependiente"/>
        <w:ind w:left="360"/>
        <w:rPr>
          <w:rFonts w:ascii="Times New Roman" w:hAnsi="Times New Roman" w:cs="Times New Roman"/>
          <w:sz w:val="18"/>
        </w:rPr>
      </w:pPr>
    </w:p>
    <w:p w:rsidR="00000000" w:rsidRDefault="005B389E">
      <w:pPr>
        <w:jc w:val="both"/>
        <w:rPr>
          <w:sz w:val="18"/>
          <w:szCs w:val="32"/>
        </w:rPr>
      </w:pPr>
      <w:r>
        <w:rPr>
          <w:sz w:val="18"/>
          <w:szCs w:val="32"/>
        </w:rPr>
        <w:t>La herramienta utilizada para la recolección de la información necesaria, es el cuestionario, el cual fue aplicado a los estudiantes en los establecimientos particulares y fiscales de nivel medio seleccionados para este estudio.</w:t>
      </w:r>
    </w:p>
    <w:p w:rsidR="00000000" w:rsidRDefault="005B389E">
      <w:pPr>
        <w:jc w:val="both"/>
        <w:rPr>
          <w:sz w:val="18"/>
          <w:szCs w:val="32"/>
        </w:rPr>
      </w:pPr>
    </w:p>
    <w:p w:rsidR="00000000" w:rsidRDefault="005B389E">
      <w:pPr>
        <w:pStyle w:val="Textoindependiente2"/>
        <w:rPr>
          <w:rFonts w:ascii="Times New Roman" w:hAnsi="Times New Roman" w:cs="Times New Roman"/>
          <w:sz w:val="18"/>
          <w:szCs w:val="32"/>
        </w:rPr>
      </w:pPr>
    </w:p>
    <w:p w:rsidR="00000000" w:rsidRDefault="005B389E">
      <w:pPr>
        <w:pStyle w:val="Ttulo3"/>
        <w:rPr>
          <w:rFonts w:ascii="Times New Roman" w:hAnsi="Times New Roman" w:cs="Times New Roman"/>
          <w:sz w:val="18"/>
        </w:rPr>
      </w:pPr>
      <w:r>
        <w:rPr>
          <w:rFonts w:ascii="Times New Roman" w:hAnsi="Times New Roman" w:cs="Times New Roman"/>
          <w:sz w:val="18"/>
        </w:rPr>
        <w:t>1.</w:t>
      </w:r>
      <w:r>
        <w:rPr>
          <w:rFonts w:ascii="Times New Roman" w:hAnsi="Times New Roman" w:cs="Times New Roman"/>
          <w:sz w:val="18"/>
        </w:rPr>
        <w:t>- ANÁLISIS UNIVARIADO</w:t>
      </w:r>
    </w:p>
    <w:p w:rsidR="00000000" w:rsidRDefault="005B389E">
      <w:pPr>
        <w:rPr>
          <w:sz w:val="18"/>
        </w:rPr>
      </w:pPr>
    </w:p>
    <w:p w:rsidR="00000000" w:rsidRDefault="005B389E">
      <w:pPr>
        <w:jc w:val="both"/>
        <w:rPr>
          <w:sz w:val="18"/>
        </w:rPr>
      </w:pPr>
      <w:r>
        <w:rPr>
          <w:sz w:val="18"/>
        </w:rPr>
        <w:t>En esta sección, se muestra el análisis realizado a las variables de interés, en el cual se presenta: las medidas de tendencia central, medidas de dispersión, y la distribución en el caso de las variables continuas.</w:t>
      </w:r>
    </w:p>
    <w:p w:rsidR="00000000" w:rsidRDefault="005B389E">
      <w:pPr>
        <w:jc w:val="both"/>
        <w:rPr>
          <w:sz w:val="18"/>
        </w:rPr>
      </w:pPr>
    </w:p>
    <w:p w:rsidR="00000000" w:rsidRDefault="005B389E">
      <w:pPr>
        <w:jc w:val="both"/>
        <w:rPr>
          <w:b/>
          <w:bCs/>
          <w:sz w:val="18"/>
        </w:rPr>
      </w:pPr>
      <w:r>
        <w:rPr>
          <w:b/>
          <w:bCs/>
          <w:sz w:val="18"/>
        </w:rPr>
        <w:t>1.1.- INFORMACIÓ</w:t>
      </w:r>
      <w:r>
        <w:rPr>
          <w:b/>
          <w:bCs/>
          <w:sz w:val="18"/>
        </w:rPr>
        <w:t>N PERSONAL</w:t>
      </w:r>
    </w:p>
    <w:p w:rsidR="00000000" w:rsidRDefault="005B389E">
      <w:pPr>
        <w:jc w:val="both"/>
        <w:rPr>
          <w:b/>
          <w:bCs/>
          <w:sz w:val="18"/>
        </w:rPr>
      </w:pPr>
    </w:p>
    <w:p w:rsidR="00000000" w:rsidRDefault="005B389E">
      <w:pPr>
        <w:pStyle w:val="Ttulo4"/>
        <w:rPr>
          <w:rFonts w:ascii="Times New Roman" w:hAnsi="Times New Roman" w:cs="Times New Roman"/>
          <w:sz w:val="18"/>
        </w:rPr>
      </w:pPr>
      <w:r>
        <w:rPr>
          <w:rFonts w:ascii="Times New Roman" w:hAnsi="Times New Roman" w:cs="Times New Roman"/>
          <w:sz w:val="18"/>
        </w:rPr>
        <w:t>SEXO</w:t>
      </w:r>
    </w:p>
    <w:p w:rsidR="00000000" w:rsidRDefault="005B389E">
      <w:pPr>
        <w:jc w:val="both"/>
        <w:rPr>
          <w:b/>
          <w:bCs/>
          <w:sz w:val="18"/>
        </w:rPr>
      </w:pPr>
    </w:p>
    <w:p w:rsidR="00000000" w:rsidRDefault="005B389E">
      <w:pPr>
        <w:pStyle w:val="Textoindependiente2"/>
        <w:rPr>
          <w:rFonts w:ascii="Times New Roman" w:hAnsi="Times New Roman" w:cs="Times New Roman"/>
          <w:sz w:val="18"/>
        </w:rPr>
      </w:pPr>
      <w:r>
        <w:rPr>
          <w:rFonts w:ascii="Times New Roman" w:hAnsi="Times New Roman" w:cs="Times New Roman"/>
          <w:sz w:val="18"/>
        </w:rPr>
        <w:t>El 55% de los estudiantes entrevistados son hombres y el 45% restantes son mujeres, lo que permite indicar que en los diferentes tipos de establecimientos de nivel medio, existieron para este estudio, más personas del género masculino.</w:t>
      </w:r>
    </w:p>
    <w:p w:rsidR="00000000" w:rsidRDefault="005B389E">
      <w:pPr>
        <w:pStyle w:val="Textoindependiente2"/>
        <w:rPr>
          <w:rFonts w:ascii="Times New Roman" w:hAnsi="Times New Roman" w:cs="Times New Roman"/>
          <w:sz w:val="18"/>
        </w:rPr>
      </w:pPr>
    </w:p>
    <w:p w:rsidR="00000000" w:rsidRDefault="005B389E">
      <w:pPr>
        <w:pStyle w:val="Textoindependiente2"/>
        <w:rPr>
          <w:rFonts w:ascii="Times New Roman" w:hAnsi="Times New Roman" w:cs="Times New Roman"/>
          <w:sz w:val="18"/>
        </w:rPr>
      </w:pPr>
    </w:p>
    <w:p w:rsidR="00000000" w:rsidRDefault="005B389E">
      <w:pPr>
        <w:pStyle w:val="Textoindependiente2"/>
        <w:rPr>
          <w:rFonts w:ascii="Times New Roman" w:hAnsi="Times New Roman" w:cs="Times New Roman"/>
          <w:sz w:val="18"/>
        </w:rPr>
      </w:pPr>
    </w:p>
    <w:p w:rsidR="00000000" w:rsidRDefault="005B389E">
      <w:pPr>
        <w:pStyle w:val="Textoindependiente2"/>
        <w:jc w:val="center"/>
        <w:rPr>
          <w:rFonts w:ascii="Times New Roman" w:hAnsi="Times New Roman" w:cs="Times New Roman"/>
          <w:b/>
          <w:bCs/>
          <w:sz w:val="14"/>
        </w:rPr>
      </w:pPr>
      <w:r>
        <w:rPr>
          <w:rFonts w:ascii="Times New Roman" w:hAnsi="Times New Roman" w:cs="Times New Roman"/>
          <w:b/>
          <w:bCs/>
          <w:sz w:val="14"/>
        </w:rPr>
        <w:lastRenderedPageBreak/>
        <w:t>TABLA I</w:t>
      </w:r>
    </w:p>
    <w:p w:rsidR="00000000" w:rsidRDefault="005B389E">
      <w:pPr>
        <w:pStyle w:val="Textoindependiente2"/>
        <w:jc w:val="center"/>
        <w:rPr>
          <w:rFonts w:ascii="Times New Roman" w:hAnsi="Times New Roman" w:cs="Times New Roman"/>
          <w:b/>
          <w:bCs/>
          <w:sz w:val="14"/>
        </w:rPr>
      </w:pPr>
      <w:r>
        <w:rPr>
          <w:rFonts w:ascii="Times New Roman" w:hAnsi="Times New Roman" w:cs="Times New Roman"/>
          <w:b/>
          <w:bCs/>
          <w:sz w:val="14"/>
        </w:rPr>
        <w:t>SEXO DEL ENTREVISTADO</w:t>
      </w:r>
    </w:p>
    <w:p w:rsidR="00000000" w:rsidRDefault="005B389E">
      <w:pPr>
        <w:pStyle w:val="Textoindependiente2"/>
        <w:jc w:val="center"/>
        <w:rPr>
          <w:rFonts w:ascii="Times New Roman" w:hAnsi="Times New Roman" w:cs="Times New Roman"/>
          <w:b/>
          <w:bCs/>
          <w:sz w:val="4"/>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BF"/>
      </w:tblPr>
      <w:tblGrid>
        <w:gridCol w:w="1072"/>
        <w:gridCol w:w="1422"/>
        <w:gridCol w:w="1341"/>
      </w:tblGrid>
      <w:tr w:rsidR="00000000">
        <w:tblPrEx>
          <w:tblCellMar>
            <w:top w:w="0" w:type="dxa"/>
            <w:bottom w:w="0" w:type="dxa"/>
          </w:tblCellMar>
        </w:tblPrEx>
        <w:trPr>
          <w:jc w:val="center"/>
        </w:trPr>
        <w:tc>
          <w:tcPr>
            <w:tcW w:w="1072" w:type="dxa"/>
          </w:tcPr>
          <w:p w:rsidR="00000000" w:rsidRDefault="005B389E">
            <w:pPr>
              <w:pStyle w:val="Textoindependiente2"/>
              <w:jc w:val="center"/>
              <w:rPr>
                <w:rFonts w:ascii="Times New Roman" w:hAnsi="Times New Roman" w:cs="Times New Roman"/>
                <w:b/>
                <w:bCs/>
                <w:caps/>
                <w:sz w:val="14"/>
              </w:rPr>
            </w:pPr>
            <w:r>
              <w:rPr>
                <w:rFonts w:ascii="Times New Roman" w:hAnsi="Times New Roman" w:cs="Times New Roman"/>
                <w:b/>
                <w:bCs/>
                <w:caps/>
                <w:sz w:val="14"/>
              </w:rPr>
              <w:t>S</w:t>
            </w:r>
            <w:r>
              <w:rPr>
                <w:rFonts w:ascii="Times New Roman" w:hAnsi="Times New Roman" w:cs="Times New Roman"/>
                <w:b/>
                <w:bCs/>
                <w:sz w:val="14"/>
              </w:rPr>
              <w:t>exo</w:t>
            </w:r>
          </w:p>
        </w:tc>
        <w:tc>
          <w:tcPr>
            <w:tcW w:w="1422" w:type="dxa"/>
          </w:tcPr>
          <w:p w:rsidR="00000000" w:rsidRDefault="005B389E">
            <w:pPr>
              <w:pStyle w:val="Textoindependiente2"/>
              <w:jc w:val="center"/>
              <w:rPr>
                <w:rFonts w:ascii="Times New Roman" w:hAnsi="Times New Roman" w:cs="Times New Roman"/>
                <w:b/>
                <w:bCs/>
                <w:caps/>
                <w:sz w:val="14"/>
              </w:rPr>
            </w:pPr>
            <w:r>
              <w:rPr>
                <w:rFonts w:ascii="Times New Roman" w:hAnsi="Times New Roman" w:cs="Times New Roman"/>
                <w:b/>
                <w:bCs/>
                <w:caps/>
                <w:sz w:val="14"/>
              </w:rPr>
              <w:t>F</w:t>
            </w:r>
            <w:r>
              <w:rPr>
                <w:rFonts w:ascii="Times New Roman" w:hAnsi="Times New Roman" w:cs="Times New Roman"/>
                <w:b/>
                <w:bCs/>
                <w:sz w:val="14"/>
              </w:rPr>
              <w:t xml:space="preserve">recuencia </w:t>
            </w:r>
            <w:r>
              <w:rPr>
                <w:rFonts w:ascii="Times New Roman" w:hAnsi="Times New Roman" w:cs="Times New Roman"/>
                <w:b/>
                <w:bCs/>
                <w:caps/>
                <w:sz w:val="14"/>
              </w:rPr>
              <w:t>A</w:t>
            </w:r>
            <w:r>
              <w:rPr>
                <w:rFonts w:ascii="Times New Roman" w:hAnsi="Times New Roman" w:cs="Times New Roman"/>
                <w:b/>
                <w:bCs/>
                <w:sz w:val="14"/>
              </w:rPr>
              <w:t>bsoluta</w:t>
            </w:r>
          </w:p>
        </w:tc>
        <w:tc>
          <w:tcPr>
            <w:tcW w:w="1341" w:type="dxa"/>
          </w:tcPr>
          <w:p w:rsidR="00000000" w:rsidRDefault="005B389E">
            <w:pPr>
              <w:pStyle w:val="Textoindependiente2"/>
              <w:jc w:val="center"/>
              <w:rPr>
                <w:rFonts w:ascii="Times New Roman" w:hAnsi="Times New Roman" w:cs="Times New Roman"/>
                <w:b/>
                <w:bCs/>
                <w:caps/>
                <w:sz w:val="14"/>
              </w:rPr>
            </w:pPr>
            <w:r>
              <w:rPr>
                <w:rFonts w:ascii="Times New Roman" w:hAnsi="Times New Roman" w:cs="Times New Roman"/>
                <w:b/>
                <w:bCs/>
                <w:caps/>
                <w:sz w:val="14"/>
              </w:rPr>
              <w:t>F</w:t>
            </w:r>
            <w:r>
              <w:rPr>
                <w:rFonts w:ascii="Times New Roman" w:hAnsi="Times New Roman" w:cs="Times New Roman"/>
                <w:b/>
                <w:bCs/>
                <w:sz w:val="14"/>
              </w:rPr>
              <w:t>recuencia</w:t>
            </w:r>
            <w:r>
              <w:rPr>
                <w:rFonts w:ascii="Times New Roman" w:hAnsi="Times New Roman" w:cs="Times New Roman"/>
                <w:b/>
                <w:bCs/>
                <w:caps/>
                <w:sz w:val="14"/>
              </w:rPr>
              <w:t xml:space="preserve"> R</w:t>
            </w:r>
            <w:r>
              <w:rPr>
                <w:rFonts w:ascii="Times New Roman" w:hAnsi="Times New Roman" w:cs="Times New Roman"/>
                <w:b/>
                <w:bCs/>
                <w:sz w:val="14"/>
              </w:rPr>
              <w:t>elativa</w:t>
            </w:r>
          </w:p>
        </w:tc>
      </w:tr>
      <w:tr w:rsidR="00000000">
        <w:tblPrEx>
          <w:tblCellMar>
            <w:top w:w="0" w:type="dxa"/>
            <w:bottom w:w="0" w:type="dxa"/>
          </w:tblCellMar>
        </w:tblPrEx>
        <w:trPr>
          <w:jc w:val="center"/>
        </w:trPr>
        <w:tc>
          <w:tcPr>
            <w:tcW w:w="1072" w:type="dxa"/>
          </w:tcPr>
          <w:p w:rsidR="00000000" w:rsidRDefault="005B389E">
            <w:pPr>
              <w:pStyle w:val="Textoindependiente2"/>
              <w:rPr>
                <w:rFonts w:ascii="Times New Roman" w:hAnsi="Times New Roman" w:cs="Times New Roman"/>
                <w:sz w:val="14"/>
              </w:rPr>
            </w:pPr>
            <w:r>
              <w:rPr>
                <w:rFonts w:ascii="Times New Roman" w:hAnsi="Times New Roman" w:cs="Times New Roman"/>
                <w:sz w:val="14"/>
              </w:rPr>
              <w:t>Masculino</w:t>
            </w:r>
          </w:p>
        </w:tc>
        <w:tc>
          <w:tcPr>
            <w:tcW w:w="1422" w:type="dxa"/>
          </w:tcPr>
          <w:p w:rsidR="00000000" w:rsidRDefault="005B389E">
            <w:pPr>
              <w:pStyle w:val="Textoindependiente2"/>
              <w:jc w:val="center"/>
              <w:rPr>
                <w:rFonts w:ascii="Times New Roman" w:hAnsi="Times New Roman" w:cs="Times New Roman"/>
                <w:sz w:val="14"/>
              </w:rPr>
            </w:pPr>
            <w:r>
              <w:rPr>
                <w:rFonts w:ascii="Times New Roman" w:hAnsi="Times New Roman" w:cs="Times New Roman"/>
                <w:sz w:val="14"/>
              </w:rPr>
              <w:t>285</w:t>
            </w:r>
          </w:p>
        </w:tc>
        <w:tc>
          <w:tcPr>
            <w:tcW w:w="1341" w:type="dxa"/>
          </w:tcPr>
          <w:p w:rsidR="00000000" w:rsidRDefault="005B389E">
            <w:pPr>
              <w:pStyle w:val="Textoindependiente2"/>
              <w:jc w:val="center"/>
              <w:rPr>
                <w:rFonts w:ascii="Times New Roman" w:hAnsi="Times New Roman" w:cs="Times New Roman"/>
                <w:sz w:val="14"/>
              </w:rPr>
            </w:pPr>
            <w:r>
              <w:rPr>
                <w:rFonts w:ascii="Times New Roman" w:hAnsi="Times New Roman" w:cs="Times New Roman"/>
                <w:sz w:val="14"/>
              </w:rPr>
              <w:t>0.55</w:t>
            </w:r>
          </w:p>
        </w:tc>
      </w:tr>
      <w:tr w:rsidR="00000000">
        <w:tblPrEx>
          <w:tblCellMar>
            <w:top w:w="0" w:type="dxa"/>
            <w:bottom w:w="0" w:type="dxa"/>
          </w:tblCellMar>
        </w:tblPrEx>
        <w:trPr>
          <w:jc w:val="center"/>
        </w:trPr>
        <w:tc>
          <w:tcPr>
            <w:tcW w:w="1072" w:type="dxa"/>
          </w:tcPr>
          <w:p w:rsidR="00000000" w:rsidRDefault="005B389E">
            <w:pPr>
              <w:pStyle w:val="Textoindependiente2"/>
              <w:rPr>
                <w:rFonts w:ascii="Times New Roman" w:hAnsi="Times New Roman" w:cs="Times New Roman"/>
                <w:sz w:val="14"/>
              </w:rPr>
            </w:pPr>
            <w:r>
              <w:rPr>
                <w:rFonts w:ascii="Times New Roman" w:hAnsi="Times New Roman" w:cs="Times New Roman"/>
                <w:sz w:val="14"/>
              </w:rPr>
              <w:t>Femenino</w:t>
            </w:r>
          </w:p>
        </w:tc>
        <w:tc>
          <w:tcPr>
            <w:tcW w:w="1422" w:type="dxa"/>
          </w:tcPr>
          <w:p w:rsidR="00000000" w:rsidRDefault="005B389E">
            <w:pPr>
              <w:pStyle w:val="Textoindependiente2"/>
              <w:jc w:val="center"/>
              <w:rPr>
                <w:rFonts w:ascii="Times New Roman" w:hAnsi="Times New Roman" w:cs="Times New Roman"/>
                <w:sz w:val="14"/>
              </w:rPr>
            </w:pPr>
            <w:r>
              <w:rPr>
                <w:rFonts w:ascii="Times New Roman" w:hAnsi="Times New Roman" w:cs="Times New Roman"/>
                <w:sz w:val="14"/>
              </w:rPr>
              <w:t>233</w:t>
            </w:r>
          </w:p>
        </w:tc>
        <w:tc>
          <w:tcPr>
            <w:tcW w:w="1341" w:type="dxa"/>
          </w:tcPr>
          <w:p w:rsidR="00000000" w:rsidRDefault="005B389E">
            <w:pPr>
              <w:pStyle w:val="Textoindependiente2"/>
              <w:jc w:val="center"/>
              <w:rPr>
                <w:rFonts w:ascii="Times New Roman" w:hAnsi="Times New Roman" w:cs="Times New Roman"/>
                <w:sz w:val="14"/>
              </w:rPr>
            </w:pPr>
            <w:r>
              <w:rPr>
                <w:rFonts w:ascii="Times New Roman" w:hAnsi="Times New Roman" w:cs="Times New Roman"/>
                <w:sz w:val="14"/>
              </w:rPr>
              <w:t>0.45</w:t>
            </w:r>
          </w:p>
        </w:tc>
      </w:tr>
      <w:tr w:rsidR="00000000">
        <w:tblPrEx>
          <w:tblCellMar>
            <w:top w:w="0" w:type="dxa"/>
            <w:bottom w:w="0" w:type="dxa"/>
          </w:tblCellMar>
        </w:tblPrEx>
        <w:trPr>
          <w:jc w:val="center"/>
        </w:trPr>
        <w:tc>
          <w:tcPr>
            <w:tcW w:w="1072" w:type="dxa"/>
          </w:tcPr>
          <w:p w:rsidR="00000000" w:rsidRDefault="005B389E">
            <w:pPr>
              <w:pStyle w:val="Textoindependiente2"/>
              <w:rPr>
                <w:rFonts w:ascii="Times New Roman" w:hAnsi="Times New Roman" w:cs="Times New Roman"/>
                <w:sz w:val="14"/>
              </w:rPr>
            </w:pPr>
            <w:r>
              <w:rPr>
                <w:rFonts w:ascii="Times New Roman" w:hAnsi="Times New Roman" w:cs="Times New Roman"/>
                <w:sz w:val="14"/>
              </w:rPr>
              <w:t>Total</w:t>
            </w:r>
          </w:p>
        </w:tc>
        <w:tc>
          <w:tcPr>
            <w:tcW w:w="1422" w:type="dxa"/>
          </w:tcPr>
          <w:p w:rsidR="00000000" w:rsidRDefault="005B389E">
            <w:pPr>
              <w:pStyle w:val="Textoindependiente2"/>
              <w:jc w:val="center"/>
              <w:rPr>
                <w:rFonts w:ascii="Times New Roman" w:hAnsi="Times New Roman" w:cs="Times New Roman"/>
                <w:sz w:val="14"/>
              </w:rPr>
            </w:pPr>
            <w:r>
              <w:rPr>
                <w:rFonts w:ascii="Times New Roman" w:hAnsi="Times New Roman" w:cs="Times New Roman"/>
                <w:sz w:val="14"/>
              </w:rPr>
              <w:t>518</w:t>
            </w:r>
          </w:p>
        </w:tc>
        <w:tc>
          <w:tcPr>
            <w:tcW w:w="1341" w:type="dxa"/>
          </w:tcPr>
          <w:p w:rsidR="00000000" w:rsidRDefault="005B389E">
            <w:pPr>
              <w:pStyle w:val="Textoindependiente2"/>
              <w:jc w:val="center"/>
              <w:rPr>
                <w:rFonts w:ascii="Times New Roman" w:hAnsi="Times New Roman" w:cs="Times New Roman"/>
                <w:sz w:val="14"/>
              </w:rPr>
            </w:pPr>
            <w:r>
              <w:rPr>
                <w:rFonts w:ascii="Times New Roman" w:hAnsi="Times New Roman" w:cs="Times New Roman"/>
                <w:sz w:val="14"/>
              </w:rPr>
              <w:t>1</w:t>
            </w:r>
          </w:p>
        </w:tc>
      </w:tr>
    </w:tbl>
    <w:p w:rsidR="00000000" w:rsidRDefault="005B389E">
      <w:pPr>
        <w:pStyle w:val="Textoindependiente2"/>
        <w:jc w:val="center"/>
        <w:rPr>
          <w:rFonts w:ascii="Times New Roman" w:hAnsi="Times New Roman" w:cs="Times New Roman"/>
          <w:b/>
          <w:bCs/>
        </w:rPr>
      </w:pPr>
    </w:p>
    <w:p w:rsidR="00000000" w:rsidRDefault="005B389E">
      <w:pPr>
        <w:pStyle w:val="Textoindependiente2"/>
        <w:jc w:val="center"/>
        <w:rPr>
          <w:rFonts w:ascii="Times New Roman" w:hAnsi="Times New Roman" w:cs="Times New Roman"/>
          <w:b/>
          <w:bCs/>
        </w:rPr>
      </w:pPr>
    </w:p>
    <w:p w:rsidR="00000000" w:rsidRDefault="005B389E">
      <w:pPr>
        <w:pStyle w:val="Textoindependiente2"/>
        <w:rPr>
          <w:rFonts w:ascii="Times New Roman" w:hAnsi="Times New Roman" w:cs="Times New Roman"/>
          <w:b/>
          <w:bCs/>
          <w:sz w:val="18"/>
        </w:rPr>
      </w:pPr>
      <w:r>
        <w:rPr>
          <w:rFonts w:ascii="Times New Roman" w:hAnsi="Times New Roman" w:cs="Times New Roman"/>
          <w:b/>
          <w:bCs/>
          <w:sz w:val="18"/>
        </w:rPr>
        <w:t>EDAD</w:t>
      </w:r>
    </w:p>
    <w:p w:rsidR="00000000" w:rsidRDefault="005B389E">
      <w:pPr>
        <w:pStyle w:val="Textoindependiente"/>
        <w:rPr>
          <w:rFonts w:ascii="Times New Roman" w:hAnsi="Times New Roman" w:cs="Times New Roman"/>
          <w:sz w:val="18"/>
          <w:szCs w:val="24"/>
        </w:rPr>
      </w:pPr>
    </w:p>
    <w:p w:rsidR="00000000" w:rsidRDefault="005B389E">
      <w:pPr>
        <w:pStyle w:val="Textoindependiente"/>
        <w:rPr>
          <w:rFonts w:ascii="Times New Roman" w:hAnsi="Times New Roman" w:cs="Times New Roman"/>
          <w:sz w:val="18"/>
          <w:szCs w:val="24"/>
        </w:rPr>
      </w:pPr>
      <w:r>
        <w:rPr>
          <w:rFonts w:ascii="Times New Roman" w:hAnsi="Times New Roman" w:cs="Times New Roman"/>
          <w:sz w:val="18"/>
          <w:szCs w:val="24"/>
        </w:rPr>
        <w:t>La edad promedio de los estudiantes entrevistados es de 17.47 años, el valor de la mediana es 17, lo que permite indic</w:t>
      </w:r>
      <w:r>
        <w:rPr>
          <w:rFonts w:ascii="Times New Roman" w:hAnsi="Times New Roman" w:cs="Times New Roman"/>
          <w:sz w:val="18"/>
          <w:szCs w:val="24"/>
        </w:rPr>
        <w:t>ar que la probabilidad de que una persona posea una edad menor a 17 es 0.5.  El valor de moda es 17, cantidad que muestra la edad que posee la mayor parte de los alumnos, y es lógico puesto que la entrevista se realizó a los estudiantes de sexto curso de l</w:t>
      </w:r>
      <w:r>
        <w:rPr>
          <w:rFonts w:ascii="Times New Roman" w:hAnsi="Times New Roman" w:cs="Times New Roman"/>
          <w:sz w:val="18"/>
          <w:szCs w:val="24"/>
        </w:rPr>
        <w:t xml:space="preserve">os diversos tipos de colegios.  La distribución de probabilidades de esta variable es asimétrica a la derecha, por tener como resultado un valor positivo (4.1847), lo que establece que la mayor concentración de los datos se encuentran a la izquierda de la </w:t>
      </w:r>
      <w:r>
        <w:rPr>
          <w:rFonts w:ascii="Times New Roman" w:hAnsi="Times New Roman" w:cs="Times New Roman"/>
          <w:sz w:val="18"/>
          <w:szCs w:val="24"/>
        </w:rPr>
        <w:t xml:space="preserve">media. El coeficiente de </w:t>
      </w:r>
      <w:proofErr w:type="spellStart"/>
      <w:r>
        <w:rPr>
          <w:rFonts w:ascii="Times New Roman" w:hAnsi="Times New Roman" w:cs="Times New Roman"/>
          <w:sz w:val="18"/>
          <w:szCs w:val="24"/>
        </w:rPr>
        <w:t>kurtosis</w:t>
      </w:r>
      <w:proofErr w:type="spellEnd"/>
      <w:r>
        <w:rPr>
          <w:rFonts w:ascii="Times New Roman" w:hAnsi="Times New Roman" w:cs="Times New Roman"/>
          <w:sz w:val="18"/>
          <w:szCs w:val="24"/>
        </w:rPr>
        <w:t xml:space="preserve"> tiene un valor significativo (28.97),  determinando así que la distribución es </w:t>
      </w:r>
      <w:proofErr w:type="spellStart"/>
      <w:r>
        <w:rPr>
          <w:rFonts w:ascii="Times New Roman" w:hAnsi="Times New Roman" w:cs="Times New Roman"/>
          <w:sz w:val="18"/>
          <w:szCs w:val="24"/>
        </w:rPr>
        <w:t>leptocúrtica</w:t>
      </w:r>
      <w:proofErr w:type="spellEnd"/>
      <w:r>
        <w:rPr>
          <w:rFonts w:ascii="Times New Roman" w:hAnsi="Times New Roman" w:cs="Times New Roman"/>
          <w:sz w:val="18"/>
          <w:szCs w:val="24"/>
        </w:rPr>
        <w:t>, más apuntada  o empinada que la normal (Ver Tabla II).</w:t>
      </w:r>
    </w:p>
    <w:p w:rsidR="00000000" w:rsidRDefault="005B389E">
      <w:pPr>
        <w:pStyle w:val="Textoindependiente2"/>
        <w:rPr>
          <w:rFonts w:ascii="Times New Roman" w:hAnsi="Times New Roman" w:cs="Times New Roman"/>
          <w:b/>
          <w:bCs/>
        </w:rPr>
      </w:pPr>
      <w:r>
        <w:rPr>
          <w:rFonts w:ascii="Times New Roman" w:hAnsi="Times New Roman" w:cs="Times New Roman"/>
        </w:rPr>
        <w:t xml:space="preserve"> </w:t>
      </w:r>
    </w:p>
    <w:p w:rsidR="00000000" w:rsidRDefault="005B389E">
      <w:pPr>
        <w:jc w:val="center"/>
        <w:rPr>
          <w:b/>
          <w:bCs/>
          <w:sz w:val="14"/>
          <w:szCs w:val="32"/>
        </w:rPr>
      </w:pPr>
      <w:r>
        <w:rPr>
          <w:b/>
          <w:bCs/>
          <w:sz w:val="14"/>
          <w:szCs w:val="32"/>
        </w:rPr>
        <w:t>TABLA II</w:t>
      </w:r>
    </w:p>
    <w:p w:rsidR="00000000" w:rsidRDefault="005B389E">
      <w:pPr>
        <w:pStyle w:val="Textoindependiente"/>
        <w:jc w:val="center"/>
        <w:rPr>
          <w:rFonts w:ascii="Times New Roman" w:hAnsi="Times New Roman" w:cs="Times New Roman"/>
          <w:b/>
          <w:bCs/>
          <w:sz w:val="14"/>
        </w:rPr>
      </w:pPr>
      <w:r>
        <w:rPr>
          <w:rFonts w:ascii="Times New Roman" w:hAnsi="Times New Roman" w:cs="Times New Roman"/>
          <w:b/>
          <w:bCs/>
          <w:sz w:val="14"/>
        </w:rPr>
        <w:t>ESTADÍSTICA DESCRIPTIVA PARA LA VARIABLE EDAD</w:t>
      </w:r>
    </w:p>
    <w:p w:rsidR="00000000" w:rsidRDefault="005B389E">
      <w:pPr>
        <w:pStyle w:val="Textoindependiente"/>
        <w:jc w:val="center"/>
        <w:rPr>
          <w:rFonts w:ascii="Times New Roman" w:hAnsi="Times New Roman" w:cs="Times New Roman"/>
          <w:b/>
          <w:bCs/>
          <w:sz w:val="4"/>
        </w:rPr>
      </w:pPr>
    </w:p>
    <w:tbl>
      <w:tblPr>
        <w:tblW w:w="2594" w:type="dxa"/>
        <w:jc w:val="center"/>
        <w:tblInd w:w="328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BF"/>
      </w:tblPr>
      <w:tblGrid>
        <w:gridCol w:w="1875"/>
        <w:gridCol w:w="719"/>
      </w:tblGrid>
      <w:tr w:rsidR="00000000">
        <w:tblPrEx>
          <w:tblCellMar>
            <w:top w:w="0" w:type="dxa"/>
            <w:bottom w:w="0" w:type="dxa"/>
          </w:tblCellMar>
        </w:tblPrEx>
        <w:trPr>
          <w:trHeight w:val="251"/>
          <w:jc w:val="center"/>
        </w:trPr>
        <w:tc>
          <w:tcPr>
            <w:tcW w:w="1875" w:type="dxa"/>
          </w:tcPr>
          <w:p w:rsidR="00000000" w:rsidRDefault="005B389E">
            <w:pPr>
              <w:jc w:val="both"/>
              <w:rPr>
                <w:caps/>
                <w:sz w:val="14"/>
                <w:szCs w:val="32"/>
              </w:rPr>
            </w:pPr>
            <w:r>
              <w:rPr>
                <w:caps/>
                <w:sz w:val="14"/>
                <w:szCs w:val="32"/>
              </w:rPr>
              <w:t>M</w:t>
            </w:r>
            <w:r>
              <w:rPr>
                <w:sz w:val="14"/>
                <w:szCs w:val="32"/>
              </w:rPr>
              <w:t>edia</w:t>
            </w:r>
          </w:p>
        </w:tc>
        <w:tc>
          <w:tcPr>
            <w:tcW w:w="719" w:type="dxa"/>
          </w:tcPr>
          <w:p w:rsidR="00000000" w:rsidRDefault="005B389E">
            <w:pPr>
              <w:jc w:val="right"/>
              <w:rPr>
                <w:caps/>
                <w:sz w:val="14"/>
                <w:szCs w:val="32"/>
              </w:rPr>
            </w:pPr>
            <w:r>
              <w:rPr>
                <w:caps/>
                <w:sz w:val="14"/>
                <w:szCs w:val="32"/>
              </w:rPr>
              <w:t>17.474</w:t>
            </w:r>
          </w:p>
        </w:tc>
      </w:tr>
      <w:tr w:rsidR="00000000">
        <w:tblPrEx>
          <w:tblCellMar>
            <w:top w:w="0" w:type="dxa"/>
            <w:bottom w:w="0" w:type="dxa"/>
          </w:tblCellMar>
        </w:tblPrEx>
        <w:trPr>
          <w:trHeight w:val="251"/>
          <w:jc w:val="center"/>
        </w:trPr>
        <w:tc>
          <w:tcPr>
            <w:tcW w:w="1875" w:type="dxa"/>
          </w:tcPr>
          <w:p w:rsidR="00000000" w:rsidRDefault="005B389E">
            <w:pPr>
              <w:jc w:val="both"/>
              <w:rPr>
                <w:sz w:val="14"/>
                <w:szCs w:val="32"/>
              </w:rPr>
            </w:pPr>
            <w:r>
              <w:rPr>
                <w:sz w:val="14"/>
                <w:szCs w:val="32"/>
              </w:rPr>
              <w:t>Me</w:t>
            </w:r>
            <w:r>
              <w:rPr>
                <w:sz w:val="14"/>
                <w:szCs w:val="32"/>
              </w:rPr>
              <w:t>diana</w:t>
            </w:r>
          </w:p>
        </w:tc>
        <w:tc>
          <w:tcPr>
            <w:tcW w:w="719" w:type="dxa"/>
          </w:tcPr>
          <w:p w:rsidR="00000000" w:rsidRDefault="005B389E">
            <w:pPr>
              <w:jc w:val="right"/>
              <w:rPr>
                <w:sz w:val="14"/>
                <w:szCs w:val="32"/>
              </w:rPr>
            </w:pPr>
            <w:r>
              <w:rPr>
                <w:sz w:val="14"/>
                <w:szCs w:val="32"/>
              </w:rPr>
              <w:t>17</w:t>
            </w:r>
          </w:p>
        </w:tc>
      </w:tr>
      <w:tr w:rsidR="00000000">
        <w:tblPrEx>
          <w:tblCellMar>
            <w:top w:w="0" w:type="dxa"/>
            <w:bottom w:w="0" w:type="dxa"/>
          </w:tblCellMar>
        </w:tblPrEx>
        <w:trPr>
          <w:trHeight w:val="251"/>
          <w:jc w:val="center"/>
        </w:trPr>
        <w:tc>
          <w:tcPr>
            <w:tcW w:w="1875" w:type="dxa"/>
          </w:tcPr>
          <w:p w:rsidR="00000000" w:rsidRDefault="005B389E">
            <w:pPr>
              <w:jc w:val="both"/>
              <w:rPr>
                <w:sz w:val="14"/>
                <w:szCs w:val="32"/>
              </w:rPr>
            </w:pPr>
            <w:r>
              <w:rPr>
                <w:sz w:val="14"/>
                <w:szCs w:val="32"/>
              </w:rPr>
              <w:t>Moda</w:t>
            </w:r>
          </w:p>
        </w:tc>
        <w:tc>
          <w:tcPr>
            <w:tcW w:w="719" w:type="dxa"/>
          </w:tcPr>
          <w:p w:rsidR="00000000" w:rsidRDefault="005B389E">
            <w:pPr>
              <w:jc w:val="right"/>
              <w:rPr>
                <w:sz w:val="14"/>
                <w:szCs w:val="32"/>
              </w:rPr>
            </w:pPr>
            <w:r>
              <w:rPr>
                <w:sz w:val="14"/>
                <w:szCs w:val="32"/>
              </w:rPr>
              <w:t>17</w:t>
            </w:r>
          </w:p>
        </w:tc>
      </w:tr>
      <w:tr w:rsidR="00000000">
        <w:tblPrEx>
          <w:tblCellMar>
            <w:top w:w="0" w:type="dxa"/>
            <w:bottom w:w="0" w:type="dxa"/>
          </w:tblCellMar>
        </w:tblPrEx>
        <w:trPr>
          <w:trHeight w:val="251"/>
          <w:jc w:val="center"/>
        </w:trPr>
        <w:tc>
          <w:tcPr>
            <w:tcW w:w="1875" w:type="dxa"/>
          </w:tcPr>
          <w:p w:rsidR="00000000" w:rsidRDefault="005B389E">
            <w:pPr>
              <w:jc w:val="both"/>
              <w:rPr>
                <w:sz w:val="14"/>
                <w:szCs w:val="32"/>
              </w:rPr>
            </w:pPr>
            <w:r>
              <w:rPr>
                <w:sz w:val="14"/>
                <w:szCs w:val="32"/>
              </w:rPr>
              <w:t>Desviación estándar</w:t>
            </w:r>
          </w:p>
        </w:tc>
        <w:tc>
          <w:tcPr>
            <w:tcW w:w="719" w:type="dxa"/>
          </w:tcPr>
          <w:p w:rsidR="00000000" w:rsidRDefault="005B389E">
            <w:pPr>
              <w:jc w:val="right"/>
              <w:rPr>
                <w:sz w:val="14"/>
                <w:szCs w:val="32"/>
              </w:rPr>
            </w:pPr>
            <w:r>
              <w:rPr>
                <w:sz w:val="14"/>
                <w:szCs w:val="32"/>
              </w:rPr>
              <w:t>1.514</w:t>
            </w:r>
          </w:p>
        </w:tc>
      </w:tr>
      <w:tr w:rsidR="00000000">
        <w:tblPrEx>
          <w:tblCellMar>
            <w:top w:w="0" w:type="dxa"/>
            <w:bottom w:w="0" w:type="dxa"/>
          </w:tblCellMar>
        </w:tblPrEx>
        <w:trPr>
          <w:trHeight w:val="251"/>
          <w:jc w:val="center"/>
        </w:trPr>
        <w:tc>
          <w:tcPr>
            <w:tcW w:w="1875" w:type="dxa"/>
          </w:tcPr>
          <w:p w:rsidR="00000000" w:rsidRDefault="005B389E">
            <w:pPr>
              <w:jc w:val="both"/>
              <w:rPr>
                <w:sz w:val="14"/>
                <w:szCs w:val="32"/>
              </w:rPr>
            </w:pPr>
            <w:r>
              <w:rPr>
                <w:sz w:val="14"/>
                <w:szCs w:val="32"/>
              </w:rPr>
              <w:t>Varianza de la muestra</w:t>
            </w:r>
          </w:p>
        </w:tc>
        <w:tc>
          <w:tcPr>
            <w:tcW w:w="719" w:type="dxa"/>
          </w:tcPr>
          <w:p w:rsidR="00000000" w:rsidRDefault="005B389E">
            <w:pPr>
              <w:jc w:val="right"/>
              <w:rPr>
                <w:sz w:val="14"/>
                <w:szCs w:val="32"/>
              </w:rPr>
            </w:pPr>
            <w:r>
              <w:rPr>
                <w:sz w:val="14"/>
                <w:szCs w:val="32"/>
              </w:rPr>
              <w:t>2.292</w:t>
            </w:r>
          </w:p>
        </w:tc>
      </w:tr>
      <w:tr w:rsidR="00000000">
        <w:tblPrEx>
          <w:tblCellMar>
            <w:top w:w="0" w:type="dxa"/>
            <w:bottom w:w="0" w:type="dxa"/>
          </w:tblCellMar>
        </w:tblPrEx>
        <w:trPr>
          <w:trHeight w:val="251"/>
          <w:jc w:val="center"/>
        </w:trPr>
        <w:tc>
          <w:tcPr>
            <w:tcW w:w="1875" w:type="dxa"/>
          </w:tcPr>
          <w:p w:rsidR="00000000" w:rsidRDefault="005B389E">
            <w:pPr>
              <w:jc w:val="both"/>
              <w:rPr>
                <w:sz w:val="14"/>
                <w:szCs w:val="32"/>
              </w:rPr>
            </w:pPr>
            <w:proofErr w:type="spellStart"/>
            <w:r>
              <w:rPr>
                <w:sz w:val="14"/>
                <w:szCs w:val="32"/>
              </w:rPr>
              <w:t>Kurtosis</w:t>
            </w:r>
            <w:proofErr w:type="spellEnd"/>
          </w:p>
        </w:tc>
        <w:tc>
          <w:tcPr>
            <w:tcW w:w="719" w:type="dxa"/>
          </w:tcPr>
          <w:p w:rsidR="00000000" w:rsidRDefault="005B389E">
            <w:pPr>
              <w:jc w:val="right"/>
              <w:rPr>
                <w:sz w:val="14"/>
                <w:szCs w:val="32"/>
              </w:rPr>
            </w:pPr>
            <w:r>
              <w:rPr>
                <w:sz w:val="14"/>
                <w:szCs w:val="32"/>
              </w:rPr>
              <w:t>28.973</w:t>
            </w:r>
          </w:p>
        </w:tc>
      </w:tr>
      <w:tr w:rsidR="00000000">
        <w:tblPrEx>
          <w:tblCellMar>
            <w:top w:w="0" w:type="dxa"/>
            <w:bottom w:w="0" w:type="dxa"/>
          </w:tblCellMar>
        </w:tblPrEx>
        <w:trPr>
          <w:trHeight w:val="251"/>
          <w:jc w:val="center"/>
        </w:trPr>
        <w:tc>
          <w:tcPr>
            <w:tcW w:w="1875" w:type="dxa"/>
          </w:tcPr>
          <w:p w:rsidR="00000000" w:rsidRDefault="005B389E">
            <w:pPr>
              <w:jc w:val="both"/>
              <w:rPr>
                <w:sz w:val="14"/>
                <w:szCs w:val="32"/>
              </w:rPr>
            </w:pPr>
            <w:r>
              <w:rPr>
                <w:sz w:val="14"/>
                <w:szCs w:val="32"/>
              </w:rPr>
              <w:t xml:space="preserve">Sesgo </w:t>
            </w:r>
          </w:p>
        </w:tc>
        <w:tc>
          <w:tcPr>
            <w:tcW w:w="719" w:type="dxa"/>
          </w:tcPr>
          <w:p w:rsidR="00000000" w:rsidRDefault="005B389E">
            <w:pPr>
              <w:jc w:val="right"/>
              <w:rPr>
                <w:sz w:val="14"/>
                <w:szCs w:val="32"/>
              </w:rPr>
            </w:pPr>
            <w:r>
              <w:rPr>
                <w:sz w:val="14"/>
                <w:szCs w:val="32"/>
              </w:rPr>
              <w:t>4.1847</w:t>
            </w:r>
          </w:p>
        </w:tc>
      </w:tr>
      <w:tr w:rsidR="00000000">
        <w:tblPrEx>
          <w:tblCellMar>
            <w:top w:w="0" w:type="dxa"/>
            <w:bottom w:w="0" w:type="dxa"/>
          </w:tblCellMar>
        </w:tblPrEx>
        <w:trPr>
          <w:trHeight w:val="251"/>
          <w:jc w:val="center"/>
        </w:trPr>
        <w:tc>
          <w:tcPr>
            <w:tcW w:w="1875" w:type="dxa"/>
          </w:tcPr>
          <w:p w:rsidR="00000000" w:rsidRDefault="005B389E">
            <w:pPr>
              <w:jc w:val="both"/>
              <w:rPr>
                <w:sz w:val="14"/>
                <w:szCs w:val="32"/>
              </w:rPr>
            </w:pPr>
            <w:r>
              <w:rPr>
                <w:sz w:val="14"/>
                <w:szCs w:val="32"/>
              </w:rPr>
              <w:t>Rango</w:t>
            </w:r>
          </w:p>
        </w:tc>
        <w:tc>
          <w:tcPr>
            <w:tcW w:w="719" w:type="dxa"/>
          </w:tcPr>
          <w:p w:rsidR="00000000" w:rsidRDefault="005B389E">
            <w:pPr>
              <w:jc w:val="right"/>
              <w:rPr>
                <w:sz w:val="14"/>
                <w:szCs w:val="32"/>
              </w:rPr>
            </w:pPr>
            <w:r>
              <w:rPr>
                <w:sz w:val="14"/>
                <w:szCs w:val="32"/>
              </w:rPr>
              <w:t>15</w:t>
            </w:r>
          </w:p>
        </w:tc>
      </w:tr>
      <w:tr w:rsidR="00000000">
        <w:tblPrEx>
          <w:tblCellMar>
            <w:top w:w="0" w:type="dxa"/>
            <w:bottom w:w="0" w:type="dxa"/>
          </w:tblCellMar>
        </w:tblPrEx>
        <w:trPr>
          <w:trHeight w:val="251"/>
          <w:jc w:val="center"/>
        </w:trPr>
        <w:tc>
          <w:tcPr>
            <w:tcW w:w="1875" w:type="dxa"/>
          </w:tcPr>
          <w:p w:rsidR="00000000" w:rsidRDefault="005B389E">
            <w:pPr>
              <w:jc w:val="both"/>
              <w:rPr>
                <w:sz w:val="14"/>
                <w:szCs w:val="32"/>
              </w:rPr>
            </w:pPr>
            <w:r>
              <w:rPr>
                <w:sz w:val="14"/>
                <w:szCs w:val="32"/>
              </w:rPr>
              <w:t>Mínima Edad</w:t>
            </w:r>
          </w:p>
        </w:tc>
        <w:tc>
          <w:tcPr>
            <w:tcW w:w="719" w:type="dxa"/>
          </w:tcPr>
          <w:p w:rsidR="00000000" w:rsidRDefault="005B389E">
            <w:pPr>
              <w:jc w:val="right"/>
              <w:rPr>
                <w:sz w:val="14"/>
                <w:szCs w:val="32"/>
              </w:rPr>
            </w:pPr>
            <w:r>
              <w:rPr>
                <w:sz w:val="14"/>
                <w:szCs w:val="32"/>
              </w:rPr>
              <w:t>16</w:t>
            </w:r>
          </w:p>
        </w:tc>
      </w:tr>
      <w:tr w:rsidR="00000000">
        <w:tblPrEx>
          <w:tblCellMar>
            <w:top w:w="0" w:type="dxa"/>
            <w:bottom w:w="0" w:type="dxa"/>
          </w:tblCellMar>
        </w:tblPrEx>
        <w:trPr>
          <w:trHeight w:val="251"/>
          <w:jc w:val="center"/>
        </w:trPr>
        <w:tc>
          <w:tcPr>
            <w:tcW w:w="1875" w:type="dxa"/>
          </w:tcPr>
          <w:p w:rsidR="00000000" w:rsidRDefault="005B389E">
            <w:pPr>
              <w:jc w:val="both"/>
              <w:rPr>
                <w:sz w:val="14"/>
                <w:szCs w:val="32"/>
              </w:rPr>
            </w:pPr>
            <w:r>
              <w:rPr>
                <w:sz w:val="14"/>
                <w:szCs w:val="32"/>
              </w:rPr>
              <w:t>Máxima Edad</w:t>
            </w:r>
          </w:p>
        </w:tc>
        <w:tc>
          <w:tcPr>
            <w:tcW w:w="719" w:type="dxa"/>
          </w:tcPr>
          <w:p w:rsidR="00000000" w:rsidRDefault="005B389E">
            <w:pPr>
              <w:jc w:val="right"/>
              <w:rPr>
                <w:sz w:val="14"/>
                <w:szCs w:val="32"/>
              </w:rPr>
            </w:pPr>
            <w:r>
              <w:rPr>
                <w:sz w:val="14"/>
                <w:szCs w:val="32"/>
              </w:rPr>
              <w:t>31</w:t>
            </w:r>
          </w:p>
        </w:tc>
      </w:tr>
    </w:tbl>
    <w:p w:rsidR="00000000" w:rsidRDefault="005B389E">
      <w:pPr>
        <w:pStyle w:val="Textoindependiente"/>
        <w:rPr>
          <w:rFonts w:ascii="Times New Roman" w:hAnsi="Times New Roman" w:cs="Times New Roman"/>
          <w:sz w:val="20"/>
          <w:szCs w:val="24"/>
        </w:rPr>
      </w:pPr>
    </w:p>
    <w:p w:rsidR="00000000" w:rsidRDefault="005B389E">
      <w:pPr>
        <w:pStyle w:val="Textoindependiente"/>
        <w:rPr>
          <w:rFonts w:ascii="Times New Roman" w:hAnsi="Times New Roman" w:cs="Times New Roman"/>
          <w:sz w:val="18"/>
          <w:szCs w:val="24"/>
        </w:rPr>
      </w:pPr>
      <w:r>
        <w:rPr>
          <w:rFonts w:ascii="Times New Roman" w:hAnsi="Times New Roman" w:cs="Times New Roman"/>
          <w:sz w:val="18"/>
          <w:szCs w:val="24"/>
        </w:rPr>
        <w:t xml:space="preserve">La máxima edad de las personas entrevistadas es 31, mientras que la mínima es 16, obteniendo un valor de </w:t>
      </w:r>
      <w:r>
        <w:rPr>
          <w:rFonts w:ascii="Times New Roman" w:hAnsi="Times New Roman" w:cs="Times New Roman"/>
          <w:sz w:val="18"/>
          <w:szCs w:val="24"/>
        </w:rPr>
        <w:t xml:space="preserve">rango de 15. En la siguiente tabla se puede apreciar la frecuencia absoluta y relativa, de la edad de los entrevistados. </w:t>
      </w:r>
    </w:p>
    <w:p w:rsidR="00000000" w:rsidRDefault="005B389E">
      <w:pPr>
        <w:jc w:val="center"/>
        <w:rPr>
          <w:b/>
          <w:bCs/>
          <w:sz w:val="14"/>
          <w:szCs w:val="32"/>
        </w:rPr>
      </w:pPr>
    </w:p>
    <w:p w:rsidR="00000000" w:rsidRDefault="005B389E">
      <w:pPr>
        <w:jc w:val="center"/>
        <w:rPr>
          <w:b/>
          <w:bCs/>
          <w:sz w:val="14"/>
          <w:szCs w:val="32"/>
        </w:rPr>
      </w:pPr>
      <w:r>
        <w:rPr>
          <w:b/>
          <w:bCs/>
          <w:sz w:val="14"/>
          <w:szCs w:val="32"/>
        </w:rPr>
        <w:t xml:space="preserve">TABLA III </w:t>
      </w:r>
    </w:p>
    <w:p w:rsidR="00000000" w:rsidRDefault="005B389E">
      <w:pPr>
        <w:pStyle w:val="Textoindependiente"/>
        <w:jc w:val="center"/>
        <w:rPr>
          <w:rFonts w:ascii="Times New Roman" w:hAnsi="Times New Roman" w:cs="Times New Roman"/>
          <w:b/>
          <w:bCs/>
          <w:sz w:val="16"/>
        </w:rPr>
      </w:pPr>
      <w:r>
        <w:rPr>
          <w:rFonts w:ascii="Times New Roman" w:hAnsi="Times New Roman" w:cs="Times New Roman"/>
          <w:b/>
          <w:bCs/>
          <w:sz w:val="14"/>
        </w:rPr>
        <w:t>FRECUENCIA ABSOLUTA Y RELATIVA PARA LA EDAD DEL ESTUDIANTE</w:t>
      </w:r>
    </w:p>
    <w:p w:rsidR="00000000" w:rsidRDefault="005B389E">
      <w:pPr>
        <w:pStyle w:val="Textoindependiente"/>
        <w:jc w:val="center"/>
        <w:rPr>
          <w:rFonts w:ascii="Times New Roman" w:hAnsi="Times New Roman" w:cs="Times New Roman"/>
          <w:b/>
          <w:bCs/>
          <w:sz w:val="4"/>
        </w:rPr>
      </w:pPr>
    </w:p>
    <w:tbl>
      <w:tblPr>
        <w:tblW w:w="2958" w:type="dxa"/>
        <w:jc w:val="center"/>
        <w:tblInd w:w="35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694"/>
        <w:gridCol w:w="1099"/>
        <w:gridCol w:w="1165"/>
      </w:tblGrid>
      <w:tr w:rsidR="00000000">
        <w:tblPrEx>
          <w:tblCellMar>
            <w:top w:w="0" w:type="dxa"/>
            <w:bottom w:w="0" w:type="dxa"/>
          </w:tblCellMar>
        </w:tblPrEx>
        <w:trPr>
          <w:trHeight w:val="251"/>
          <w:jc w:val="center"/>
        </w:trPr>
        <w:tc>
          <w:tcPr>
            <w:tcW w:w="694" w:type="dxa"/>
          </w:tcPr>
          <w:p w:rsidR="00000000" w:rsidRDefault="005B389E">
            <w:pPr>
              <w:pStyle w:val="Ttulo5"/>
              <w:rPr>
                <w:rFonts w:ascii="Times New Roman" w:hAnsi="Times New Roman" w:cs="Times New Roman"/>
                <w:sz w:val="14"/>
              </w:rPr>
            </w:pPr>
            <w:r>
              <w:rPr>
                <w:rFonts w:ascii="Times New Roman" w:hAnsi="Times New Roman" w:cs="Times New Roman"/>
                <w:sz w:val="14"/>
              </w:rPr>
              <w:t>Edad</w:t>
            </w:r>
          </w:p>
        </w:tc>
        <w:tc>
          <w:tcPr>
            <w:tcW w:w="1099" w:type="dxa"/>
          </w:tcPr>
          <w:p w:rsidR="00000000" w:rsidRDefault="005B389E">
            <w:pPr>
              <w:jc w:val="center"/>
              <w:rPr>
                <w:b/>
                <w:bCs/>
                <w:sz w:val="14"/>
                <w:szCs w:val="32"/>
              </w:rPr>
            </w:pPr>
            <w:r>
              <w:rPr>
                <w:b/>
                <w:bCs/>
                <w:sz w:val="14"/>
                <w:szCs w:val="32"/>
              </w:rPr>
              <w:t>Frecuencia Absoluta</w:t>
            </w:r>
          </w:p>
        </w:tc>
        <w:tc>
          <w:tcPr>
            <w:tcW w:w="1165" w:type="dxa"/>
          </w:tcPr>
          <w:p w:rsidR="00000000" w:rsidRDefault="005B389E">
            <w:pPr>
              <w:jc w:val="center"/>
              <w:rPr>
                <w:b/>
                <w:bCs/>
                <w:sz w:val="14"/>
                <w:szCs w:val="32"/>
              </w:rPr>
            </w:pPr>
            <w:r>
              <w:rPr>
                <w:b/>
                <w:bCs/>
                <w:sz w:val="14"/>
                <w:szCs w:val="32"/>
              </w:rPr>
              <w:t>Frecuencia Relativa</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16</w:t>
            </w:r>
          </w:p>
        </w:tc>
        <w:tc>
          <w:tcPr>
            <w:tcW w:w="1099" w:type="dxa"/>
            <w:vAlign w:val="bottom"/>
          </w:tcPr>
          <w:p w:rsidR="00000000" w:rsidRDefault="005B389E">
            <w:pPr>
              <w:jc w:val="center"/>
              <w:rPr>
                <w:rFonts w:eastAsia="Arial Unicode MS"/>
                <w:sz w:val="14"/>
                <w:szCs w:val="20"/>
              </w:rPr>
            </w:pPr>
            <w:r>
              <w:rPr>
                <w:sz w:val="14"/>
                <w:szCs w:val="20"/>
              </w:rPr>
              <w:t>59</w:t>
            </w:r>
          </w:p>
        </w:tc>
        <w:tc>
          <w:tcPr>
            <w:tcW w:w="1165" w:type="dxa"/>
            <w:vAlign w:val="bottom"/>
          </w:tcPr>
          <w:p w:rsidR="00000000" w:rsidRDefault="005B389E">
            <w:pPr>
              <w:jc w:val="center"/>
              <w:rPr>
                <w:rFonts w:eastAsia="Arial Unicode MS"/>
                <w:sz w:val="14"/>
                <w:szCs w:val="20"/>
              </w:rPr>
            </w:pPr>
            <w:r>
              <w:rPr>
                <w:sz w:val="14"/>
                <w:szCs w:val="20"/>
              </w:rPr>
              <w:t>0,114</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17</w:t>
            </w:r>
          </w:p>
        </w:tc>
        <w:tc>
          <w:tcPr>
            <w:tcW w:w="1099" w:type="dxa"/>
            <w:vAlign w:val="bottom"/>
          </w:tcPr>
          <w:p w:rsidR="00000000" w:rsidRDefault="005B389E">
            <w:pPr>
              <w:jc w:val="center"/>
              <w:rPr>
                <w:rFonts w:eastAsia="Arial Unicode MS"/>
                <w:sz w:val="14"/>
                <w:szCs w:val="20"/>
              </w:rPr>
            </w:pPr>
            <w:r>
              <w:rPr>
                <w:sz w:val="14"/>
                <w:szCs w:val="20"/>
              </w:rPr>
              <w:t>308</w:t>
            </w:r>
          </w:p>
        </w:tc>
        <w:tc>
          <w:tcPr>
            <w:tcW w:w="1165" w:type="dxa"/>
            <w:vAlign w:val="bottom"/>
          </w:tcPr>
          <w:p w:rsidR="00000000" w:rsidRDefault="005B389E">
            <w:pPr>
              <w:jc w:val="center"/>
              <w:rPr>
                <w:rFonts w:eastAsia="Arial Unicode MS"/>
                <w:sz w:val="14"/>
                <w:szCs w:val="20"/>
              </w:rPr>
            </w:pPr>
            <w:r>
              <w:rPr>
                <w:sz w:val="14"/>
                <w:szCs w:val="20"/>
              </w:rPr>
              <w:t>0,595</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18</w:t>
            </w:r>
          </w:p>
        </w:tc>
        <w:tc>
          <w:tcPr>
            <w:tcW w:w="1099" w:type="dxa"/>
            <w:vAlign w:val="bottom"/>
          </w:tcPr>
          <w:p w:rsidR="00000000" w:rsidRDefault="005B389E">
            <w:pPr>
              <w:jc w:val="center"/>
              <w:rPr>
                <w:rFonts w:eastAsia="Arial Unicode MS"/>
                <w:sz w:val="14"/>
                <w:szCs w:val="20"/>
              </w:rPr>
            </w:pPr>
            <w:r>
              <w:rPr>
                <w:sz w:val="14"/>
                <w:szCs w:val="20"/>
              </w:rPr>
              <w:t>93</w:t>
            </w:r>
          </w:p>
        </w:tc>
        <w:tc>
          <w:tcPr>
            <w:tcW w:w="1165" w:type="dxa"/>
            <w:vAlign w:val="bottom"/>
          </w:tcPr>
          <w:p w:rsidR="00000000" w:rsidRDefault="005B389E">
            <w:pPr>
              <w:jc w:val="center"/>
              <w:rPr>
                <w:rFonts w:eastAsia="Arial Unicode MS"/>
                <w:sz w:val="14"/>
                <w:szCs w:val="20"/>
              </w:rPr>
            </w:pPr>
            <w:r>
              <w:rPr>
                <w:sz w:val="14"/>
                <w:szCs w:val="20"/>
              </w:rPr>
              <w:t>0,180</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19</w:t>
            </w:r>
          </w:p>
        </w:tc>
        <w:tc>
          <w:tcPr>
            <w:tcW w:w="1099" w:type="dxa"/>
            <w:vAlign w:val="bottom"/>
          </w:tcPr>
          <w:p w:rsidR="00000000" w:rsidRDefault="005B389E">
            <w:pPr>
              <w:jc w:val="center"/>
              <w:rPr>
                <w:rFonts w:eastAsia="Arial Unicode MS"/>
                <w:sz w:val="14"/>
                <w:szCs w:val="20"/>
              </w:rPr>
            </w:pPr>
            <w:r>
              <w:rPr>
                <w:sz w:val="14"/>
                <w:szCs w:val="20"/>
              </w:rPr>
              <w:t>24</w:t>
            </w:r>
          </w:p>
        </w:tc>
        <w:tc>
          <w:tcPr>
            <w:tcW w:w="1165" w:type="dxa"/>
            <w:vAlign w:val="bottom"/>
          </w:tcPr>
          <w:p w:rsidR="00000000" w:rsidRDefault="005B389E">
            <w:pPr>
              <w:jc w:val="center"/>
              <w:rPr>
                <w:rFonts w:eastAsia="Arial Unicode MS"/>
                <w:sz w:val="14"/>
                <w:szCs w:val="20"/>
              </w:rPr>
            </w:pPr>
            <w:r>
              <w:rPr>
                <w:sz w:val="14"/>
                <w:szCs w:val="20"/>
              </w:rPr>
              <w:t>0,046</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20</w:t>
            </w:r>
          </w:p>
        </w:tc>
        <w:tc>
          <w:tcPr>
            <w:tcW w:w="1099" w:type="dxa"/>
            <w:vAlign w:val="bottom"/>
          </w:tcPr>
          <w:p w:rsidR="00000000" w:rsidRDefault="005B389E">
            <w:pPr>
              <w:jc w:val="center"/>
              <w:rPr>
                <w:rFonts w:eastAsia="Arial Unicode MS"/>
                <w:sz w:val="14"/>
                <w:szCs w:val="20"/>
              </w:rPr>
            </w:pPr>
            <w:r>
              <w:rPr>
                <w:sz w:val="14"/>
                <w:szCs w:val="20"/>
              </w:rPr>
              <w:t>15</w:t>
            </w:r>
          </w:p>
        </w:tc>
        <w:tc>
          <w:tcPr>
            <w:tcW w:w="1165" w:type="dxa"/>
            <w:vAlign w:val="bottom"/>
          </w:tcPr>
          <w:p w:rsidR="00000000" w:rsidRDefault="005B389E">
            <w:pPr>
              <w:jc w:val="center"/>
              <w:rPr>
                <w:rFonts w:eastAsia="Arial Unicode MS"/>
                <w:sz w:val="14"/>
                <w:szCs w:val="20"/>
              </w:rPr>
            </w:pPr>
            <w:r>
              <w:rPr>
                <w:sz w:val="14"/>
                <w:szCs w:val="20"/>
              </w:rPr>
              <w:t>0,029</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21</w:t>
            </w:r>
          </w:p>
        </w:tc>
        <w:tc>
          <w:tcPr>
            <w:tcW w:w="1099" w:type="dxa"/>
            <w:vAlign w:val="bottom"/>
          </w:tcPr>
          <w:p w:rsidR="00000000" w:rsidRDefault="005B389E">
            <w:pPr>
              <w:jc w:val="center"/>
              <w:rPr>
                <w:rFonts w:eastAsia="Arial Unicode MS"/>
                <w:sz w:val="14"/>
                <w:szCs w:val="20"/>
              </w:rPr>
            </w:pPr>
            <w:r>
              <w:rPr>
                <w:sz w:val="14"/>
                <w:szCs w:val="20"/>
              </w:rPr>
              <w:t>8</w:t>
            </w:r>
          </w:p>
        </w:tc>
        <w:tc>
          <w:tcPr>
            <w:tcW w:w="1165" w:type="dxa"/>
            <w:vAlign w:val="bottom"/>
          </w:tcPr>
          <w:p w:rsidR="00000000" w:rsidRDefault="005B389E">
            <w:pPr>
              <w:jc w:val="center"/>
              <w:rPr>
                <w:rFonts w:eastAsia="Arial Unicode MS"/>
                <w:sz w:val="14"/>
                <w:szCs w:val="20"/>
              </w:rPr>
            </w:pPr>
            <w:r>
              <w:rPr>
                <w:sz w:val="14"/>
                <w:szCs w:val="20"/>
              </w:rPr>
              <w:t>0,015</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22</w:t>
            </w:r>
          </w:p>
        </w:tc>
        <w:tc>
          <w:tcPr>
            <w:tcW w:w="1099" w:type="dxa"/>
            <w:vAlign w:val="bottom"/>
          </w:tcPr>
          <w:p w:rsidR="00000000" w:rsidRDefault="005B389E">
            <w:pPr>
              <w:jc w:val="center"/>
              <w:rPr>
                <w:rFonts w:eastAsia="Arial Unicode MS"/>
                <w:sz w:val="14"/>
                <w:szCs w:val="20"/>
              </w:rPr>
            </w:pPr>
            <w:r>
              <w:rPr>
                <w:sz w:val="14"/>
                <w:szCs w:val="20"/>
              </w:rPr>
              <w:t>4</w:t>
            </w:r>
          </w:p>
        </w:tc>
        <w:tc>
          <w:tcPr>
            <w:tcW w:w="1165" w:type="dxa"/>
            <w:vAlign w:val="bottom"/>
          </w:tcPr>
          <w:p w:rsidR="00000000" w:rsidRDefault="005B389E">
            <w:pPr>
              <w:jc w:val="center"/>
              <w:rPr>
                <w:rFonts w:eastAsia="Arial Unicode MS"/>
                <w:sz w:val="14"/>
                <w:szCs w:val="20"/>
              </w:rPr>
            </w:pPr>
            <w:r>
              <w:rPr>
                <w:sz w:val="14"/>
                <w:szCs w:val="20"/>
              </w:rPr>
              <w:t>0,008</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23</w:t>
            </w:r>
          </w:p>
        </w:tc>
        <w:tc>
          <w:tcPr>
            <w:tcW w:w="1099" w:type="dxa"/>
            <w:vAlign w:val="bottom"/>
          </w:tcPr>
          <w:p w:rsidR="00000000" w:rsidRDefault="005B389E">
            <w:pPr>
              <w:jc w:val="center"/>
              <w:rPr>
                <w:rFonts w:eastAsia="Arial Unicode MS"/>
                <w:sz w:val="14"/>
                <w:szCs w:val="20"/>
              </w:rPr>
            </w:pPr>
            <w:r>
              <w:rPr>
                <w:sz w:val="14"/>
                <w:szCs w:val="20"/>
              </w:rPr>
              <w:t>1</w:t>
            </w:r>
          </w:p>
        </w:tc>
        <w:tc>
          <w:tcPr>
            <w:tcW w:w="1165" w:type="dxa"/>
            <w:vAlign w:val="bottom"/>
          </w:tcPr>
          <w:p w:rsidR="00000000" w:rsidRDefault="005B389E">
            <w:pPr>
              <w:jc w:val="center"/>
              <w:rPr>
                <w:rFonts w:eastAsia="Arial Unicode MS"/>
                <w:sz w:val="14"/>
                <w:szCs w:val="20"/>
              </w:rPr>
            </w:pPr>
            <w:r>
              <w:rPr>
                <w:sz w:val="14"/>
                <w:szCs w:val="20"/>
              </w:rPr>
              <w:t>0,002</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24</w:t>
            </w:r>
          </w:p>
        </w:tc>
        <w:tc>
          <w:tcPr>
            <w:tcW w:w="1099" w:type="dxa"/>
            <w:vAlign w:val="bottom"/>
          </w:tcPr>
          <w:p w:rsidR="00000000" w:rsidRDefault="005B389E">
            <w:pPr>
              <w:jc w:val="center"/>
              <w:rPr>
                <w:rFonts w:eastAsia="Arial Unicode MS"/>
                <w:sz w:val="14"/>
                <w:szCs w:val="20"/>
              </w:rPr>
            </w:pPr>
            <w:r>
              <w:rPr>
                <w:sz w:val="14"/>
                <w:szCs w:val="20"/>
              </w:rPr>
              <w:t>1</w:t>
            </w:r>
          </w:p>
        </w:tc>
        <w:tc>
          <w:tcPr>
            <w:tcW w:w="1165" w:type="dxa"/>
            <w:vAlign w:val="bottom"/>
          </w:tcPr>
          <w:p w:rsidR="00000000" w:rsidRDefault="005B389E">
            <w:pPr>
              <w:jc w:val="center"/>
              <w:rPr>
                <w:rFonts w:eastAsia="Arial Unicode MS"/>
                <w:sz w:val="14"/>
                <w:szCs w:val="20"/>
              </w:rPr>
            </w:pPr>
            <w:r>
              <w:rPr>
                <w:sz w:val="14"/>
                <w:szCs w:val="20"/>
              </w:rPr>
              <w:t>0,002</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25</w:t>
            </w:r>
          </w:p>
        </w:tc>
        <w:tc>
          <w:tcPr>
            <w:tcW w:w="1099" w:type="dxa"/>
            <w:vAlign w:val="bottom"/>
          </w:tcPr>
          <w:p w:rsidR="00000000" w:rsidRDefault="005B389E">
            <w:pPr>
              <w:jc w:val="center"/>
              <w:rPr>
                <w:rFonts w:eastAsia="Arial Unicode MS"/>
                <w:sz w:val="14"/>
                <w:szCs w:val="20"/>
              </w:rPr>
            </w:pPr>
            <w:r>
              <w:rPr>
                <w:sz w:val="14"/>
                <w:szCs w:val="20"/>
              </w:rPr>
              <w:t>1</w:t>
            </w:r>
          </w:p>
        </w:tc>
        <w:tc>
          <w:tcPr>
            <w:tcW w:w="1165" w:type="dxa"/>
            <w:vAlign w:val="bottom"/>
          </w:tcPr>
          <w:p w:rsidR="00000000" w:rsidRDefault="005B389E">
            <w:pPr>
              <w:jc w:val="center"/>
              <w:rPr>
                <w:rFonts w:eastAsia="Arial Unicode MS"/>
                <w:sz w:val="14"/>
                <w:szCs w:val="20"/>
              </w:rPr>
            </w:pPr>
            <w:r>
              <w:rPr>
                <w:sz w:val="14"/>
                <w:szCs w:val="20"/>
              </w:rPr>
              <w:t>0,002</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26</w:t>
            </w:r>
          </w:p>
        </w:tc>
        <w:tc>
          <w:tcPr>
            <w:tcW w:w="1099" w:type="dxa"/>
            <w:vAlign w:val="bottom"/>
          </w:tcPr>
          <w:p w:rsidR="00000000" w:rsidRDefault="005B389E">
            <w:pPr>
              <w:jc w:val="center"/>
              <w:rPr>
                <w:rFonts w:eastAsia="Arial Unicode MS"/>
                <w:sz w:val="14"/>
                <w:szCs w:val="20"/>
              </w:rPr>
            </w:pPr>
            <w:r>
              <w:rPr>
                <w:sz w:val="14"/>
                <w:szCs w:val="20"/>
              </w:rPr>
              <w:t>1</w:t>
            </w:r>
          </w:p>
        </w:tc>
        <w:tc>
          <w:tcPr>
            <w:tcW w:w="1165" w:type="dxa"/>
            <w:vAlign w:val="bottom"/>
          </w:tcPr>
          <w:p w:rsidR="00000000" w:rsidRDefault="005B389E">
            <w:pPr>
              <w:jc w:val="center"/>
              <w:rPr>
                <w:rFonts w:eastAsia="Arial Unicode MS"/>
                <w:sz w:val="14"/>
                <w:szCs w:val="20"/>
              </w:rPr>
            </w:pPr>
            <w:r>
              <w:rPr>
                <w:sz w:val="14"/>
                <w:szCs w:val="20"/>
              </w:rPr>
              <w:t>0,002</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28</w:t>
            </w:r>
          </w:p>
        </w:tc>
        <w:tc>
          <w:tcPr>
            <w:tcW w:w="1099" w:type="dxa"/>
            <w:vAlign w:val="bottom"/>
          </w:tcPr>
          <w:p w:rsidR="00000000" w:rsidRDefault="005B389E">
            <w:pPr>
              <w:jc w:val="center"/>
              <w:rPr>
                <w:rFonts w:eastAsia="Arial Unicode MS"/>
                <w:sz w:val="14"/>
                <w:szCs w:val="20"/>
              </w:rPr>
            </w:pPr>
            <w:r>
              <w:rPr>
                <w:sz w:val="14"/>
                <w:szCs w:val="20"/>
              </w:rPr>
              <w:t>1</w:t>
            </w:r>
          </w:p>
        </w:tc>
        <w:tc>
          <w:tcPr>
            <w:tcW w:w="1165" w:type="dxa"/>
            <w:vAlign w:val="bottom"/>
          </w:tcPr>
          <w:p w:rsidR="00000000" w:rsidRDefault="005B389E">
            <w:pPr>
              <w:jc w:val="center"/>
              <w:rPr>
                <w:rFonts w:eastAsia="Arial Unicode MS"/>
                <w:sz w:val="14"/>
                <w:szCs w:val="20"/>
              </w:rPr>
            </w:pPr>
            <w:r>
              <w:rPr>
                <w:sz w:val="14"/>
                <w:szCs w:val="20"/>
              </w:rPr>
              <w:t>0,002</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29</w:t>
            </w:r>
          </w:p>
        </w:tc>
        <w:tc>
          <w:tcPr>
            <w:tcW w:w="1099" w:type="dxa"/>
            <w:vAlign w:val="bottom"/>
          </w:tcPr>
          <w:p w:rsidR="00000000" w:rsidRDefault="005B389E">
            <w:pPr>
              <w:jc w:val="center"/>
              <w:rPr>
                <w:rFonts w:eastAsia="Arial Unicode MS"/>
                <w:sz w:val="14"/>
                <w:szCs w:val="20"/>
              </w:rPr>
            </w:pPr>
            <w:r>
              <w:rPr>
                <w:sz w:val="14"/>
                <w:szCs w:val="20"/>
              </w:rPr>
              <w:t>1</w:t>
            </w:r>
          </w:p>
        </w:tc>
        <w:tc>
          <w:tcPr>
            <w:tcW w:w="1165" w:type="dxa"/>
            <w:vAlign w:val="bottom"/>
          </w:tcPr>
          <w:p w:rsidR="00000000" w:rsidRDefault="005B389E">
            <w:pPr>
              <w:jc w:val="center"/>
              <w:rPr>
                <w:rFonts w:eastAsia="Arial Unicode MS"/>
                <w:sz w:val="14"/>
                <w:szCs w:val="20"/>
              </w:rPr>
            </w:pPr>
            <w:r>
              <w:rPr>
                <w:sz w:val="14"/>
                <w:szCs w:val="20"/>
              </w:rPr>
              <w:t>0,002</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31</w:t>
            </w:r>
          </w:p>
        </w:tc>
        <w:tc>
          <w:tcPr>
            <w:tcW w:w="1099" w:type="dxa"/>
            <w:vAlign w:val="bottom"/>
          </w:tcPr>
          <w:p w:rsidR="00000000" w:rsidRDefault="005B389E">
            <w:pPr>
              <w:jc w:val="center"/>
              <w:rPr>
                <w:rFonts w:eastAsia="Arial Unicode MS"/>
                <w:sz w:val="14"/>
                <w:szCs w:val="20"/>
              </w:rPr>
            </w:pPr>
            <w:r>
              <w:rPr>
                <w:sz w:val="14"/>
                <w:szCs w:val="20"/>
              </w:rPr>
              <w:t>1</w:t>
            </w:r>
          </w:p>
        </w:tc>
        <w:tc>
          <w:tcPr>
            <w:tcW w:w="1165" w:type="dxa"/>
            <w:vAlign w:val="bottom"/>
          </w:tcPr>
          <w:p w:rsidR="00000000" w:rsidRDefault="005B389E">
            <w:pPr>
              <w:jc w:val="center"/>
              <w:rPr>
                <w:rFonts w:eastAsia="Arial Unicode MS"/>
                <w:sz w:val="14"/>
                <w:szCs w:val="20"/>
              </w:rPr>
            </w:pPr>
            <w:r>
              <w:rPr>
                <w:sz w:val="14"/>
                <w:szCs w:val="20"/>
              </w:rPr>
              <w:t>0,002</w:t>
            </w:r>
          </w:p>
        </w:tc>
      </w:tr>
      <w:tr w:rsidR="00000000">
        <w:tblPrEx>
          <w:tblCellMar>
            <w:top w:w="0" w:type="dxa"/>
            <w:bottom w:w="0" w:type="dxa"/>
          </w:tblCellMar>
        </w:tblPrEx>
        <w:trPr>
          <w:trHeight w:val="251"/>
          <w:jc w:val="center"/>
        </w:trPr>
        <w:tc>
          <w:tcPr>
            <w:tcW w:w="694" w:type="dxa"/>
          </w:tcPr>
          <w:p w:rsidR="00000000" w:rsidRDefault="005B389E">
            <w:pPr>
              <w:jc w:val="center"/>
              <w:rPr>
                <w:sz w:val="14"/>
                <w:szCs w:val="32"/>
              </w:rPr>
            </w:pPr>
            <w:r>
              <w:rPr>
                <w:sz w:val="14"/>
                <w:szCs w:val="32"/>
              </w:rPr>
              <w:t>Total</w:t>
            </w:r>
          </w:p>
        </w:tc>
        <w:tc>
          <w:tcPr>
            <w:tcW w:w="1099" w:type="dxa"/>
            <w:vAlign w:val="bottom"/>
          </w:tcPr>
          <w:p w:rsidR="00000000" w:rsidRDefault="005B389E">
            <w:pPr>
              <w:jc w:val="center"/>
              <w:rPr>
                <w:sz w:val="14"/>
                <w:szCs w:val="20"/>
              </w:rPr>
            </w:pPr>
            <w:r>
              <w:rPr>
                <w:sz w:val="14"/>
                <w:szCs w:val="20"/>
              </w:rPr>
              <w:t>518</w:t>
            </w:r>
          </w:p>
        </w:tc>
        <w:tc>
          <w:tcPr>
            <w:tcW w:w="1165" w:type="dxa"/>
            <w:vAlign w:val="bottom"/>
          </w:tcPr>
          <w:p w:rsidR="00000000" w:rsidRDefault="005B389E">
            <w:pPr>
              <w:jc w:val="center"/>
              <w:rPr>
                <w:sz w:val="14"/>
                <w:szCs w:val="20"/>
              </w:rPr>
            </w:pPr>
            <w:r>
              <w:rPr>
                <w:sz w:val="14"/>
                <w:szCs w:val="20"/>
              </w:rPr>
              <w:t>1</w:t>
            </w:r>
          </w:p>
        </w:tc>
      </w:tr>
    </w:tbl>
    <w:p w:rsidR="00000000" w:rsidRDefault="005B389E">
      <w:pPr>
        <w:pStyle w:val="Textoindependiente"/>
        <w:rPr>
          <w:rFonts w:ascii="Times New Roman" w:hAnsi="Times New Roman" w:cs="Times New Roman"/>
          <w:sz w:val="16"/>
        </w:rPr>
      </w:pPr>
    </w:p>
    <w:p w:rsidR="00000000" w:rsidRDefault="005B389E">
      <w:pPr>
        <w:pStyle w:val="Textoindependiente"/>
        <w:rPr>
          <w:rFonts w:ascii="Times New Roman" w:hAnsi="Times New Roman" w:cs="Times New Roman"/>
          <w:sz w:val="18"/>
        </w:rPr>
      </w:pPr>
      <w:r>
        <w:rPr>
          <w:rFonts w:ascii="Times New Roman" w:hAnsi="Times New Roman" w:cs="Times New Roman"/>
          <w:sz w:val="18"/>
        </w:rPr>
        <w:t xml:space="preserve">El diagrama de caja suministra información sobre los </w:t>
      </w:r>
      <w:proofErr w:type="spellStart"/>
      <w:r>
        <w:rPr>
          <w:rFonts w:ascii="Times New Roman" w:hAnsi="Times New Roman" w:cs="Times New Roman"/>
          <w:sz w:val="18"/>
        </w:rPr>
        <w:t>cuartiles</w:t>
      </w:r>
      <w:proofErr w:type="spellEnd"/>
      <w:r>
        <w:rPr>
          <w:rFonts w:ascii="Times New Roman" w:hAnsi="Times New Roman" w:cs="Times New Roman"/>
          <w:sz w:val="18"/>
        </w:rPr>
        <w:t xml:space="preserve"> y entre ellos la medi</w:t>
      </w:r>
      <w:r>
        <w:rPr>
          <w:rFonts w:ascii="Times New Roman" w:hAnsi="Times New Roman" w:cs="Times New Roman"/>
          <w:sz w:val="18"/>
        </w:rPr>
        <w:t xml:space="preserve">ana; el valor del primer </w:t>
      </w:r>
      <w:proofErr w:type="spellStart"/>
      <w:r>
        <w:rPr>
          <w:rFonts w:ascii="Times New Roman" w:hAnsi="Times New Roman" w:cs="Times New Roman"/>
          <w:sz w:val="18"/>
        </w:rPr>
        <w:t>cuartil</w:t>
      </w:r>
      <w:proofErr w:type="spellEnd"/>
      <w:r>
        <w:rPr>
          <w:rFonts w:ascii="Times New Roman" w:hAnsi="Times New Roman" w:cs="Times New Roman"/>
          <w:sz w:val="18"/>
        </w:rPr>
        <w:t xml:space="preserve"> es 17, lo que significa que el 25% de los estudiantes poseen 17 años o menos; el tercer </w:t>
      </w:r>
      <w:proofErr w:type="spellStart"/>
      <w:r>
        <w:rPr>
          <w:rFonts w:ascii="Times New Roman" w:hAnsi="Times New Roman" w:cs="Times New Roman"/>
          <w:sz w:val="18"/>
        </w:rPr>
        <w:t>cuartil</w:t>
      </w:r>
      <w:proofErr w:type="spellEnd"/>
      <w:r>
        <w:rPr>
          <w:rFonts w:ascii="Times New Roman" w:hAnsi="Times New Roman" w:cs="Times New Roman"/>
          <w:sz w:val="18"/>
        </w:rPr>
        <w:t xml:space="preserve"> tiene como resultado 18, es decir que el 75% de los entrevistados tienen 18 años o menos.</w:t>
      </w:r>
    </w:p>
    <w:p w:rsidR="00000000" w:rsidRDefault="005B389E"/>
    <w:p w:rsidR="00000000" w:rsidRDefault="005B389E"/>
    <w:p w:rsidR="00000000" w:rsidRDefault="005B389E">
      <w:pPr>
        <w:jc w:val="center"/>
      </w:pPr>
      <w:r>
        <w:rPr>
          <w:noProof/>
          <w:sz w:val="20"/>
          <w:lang w:eastAsia="es-ES"/>
        </w:rPr>
        <w:lastRenderedPageBreak/>
        <w:pict>
          <v:shapetype id="_x0000_t202" coordsize="21600,21600" o:spt="202" path="m,l,21600r21600,l21600,xe">
            <v:stroke joinstyle="miter"/>
            <v:path gradientshapeok="t" o:connecttype="rect"/>
          </v:shapetype>
          <v:shape id="_x0000_s1028" type="#_x0000_t202" style="position:absolute;left:0;text-align:left;margin-left:117pt;margin-top:11.05pt;width:197.8pt;height:74pt;z-index:251654144" strokeweight="3pt">
            <v:stroke linestyle="thinThin"/>
            <v:textbox style="mso-next-textbox:#_x0000_s1028">
              <w:txbxContent>
                <w:p w:rsidR="00000000" w:rsidRDefault="005B389E">
                  <w:pPr>
                    <w:jc w:val="center"/>
                  </w:pPr>
                  <w:r>
                    <w:object w:dxaOrig="4411"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63.75pt" o:ole="">
                        <v:imagedata r:id="rId5" o:title=""/>
                      </v:shape>
                      <o:OLEObject Type="Embed" ProgID="PBrush" ShapeID="_x0000_i1025" DrawAspect="Content" ObjectID="_1308038785" r:id="rId6"/>
                    </w:object>
                  </w:r>
                  <w:r>
                    <w:t xml:space="preserve">    </w:t>
                  </w:r>
                </w:p>
                <w:p w:rsidR="00000000" w:rsidRDefault="005B389E">
                  <w:pPr>
                    <w:jc w:val="center"/>
                  </w:pPr>
                </w:p>
                <w:p w:rsidR="00000000" w:rsidRDefault="005B389E">
                  <w:pPr>
                    <w:jc w:val="center"/>
                  </w:pPr>
                </w:p>
                <w:p w:rsidR="00000000" w:rsidRDefault="005B389E">
                  <w:pPr>
                    <w:jc w:val="center"/>
                  </w:pPr>
                </w:p>
                <w:p w:rsidR="00000000" w:rsidRDefault="005B389E">
                  <w:pPr>
                    <w:jc w:val="center"/>
                  </w:pPr>
                </w:p>
              </w:txbxContent>
            </v:textbox>
          </v:shape>
        </w:pict>
      </w:r>
    </w:p>
    <w:p w:rsidR="00000000" w:rsidRDefault="005B389E"/>
    <w:p w:rsidR="00000000" w:rsidRDefault="005B389E">
      <w:pPr>
        <w:pStyle w:val="Encabezado"/>
        <w:tabs>
          <w:tab w:val="clear" w:pos="4252"/>
          <w:tab w:val="clear" w:pos="8504"/>
        </w:tabs>
      </w:pPr>
    </w:p>
    <w:p w:rsidR="00000000" w:rsidRDefault="005B389E"/>
    <w:p w:rsidR="00000000" w:rsidRDefault="005B389E"/>
    <w:p w:rsidR="00000000" w:rsidRDefault="005B389E">
      <w:pPr>
        <w:pStyle w:val="Encabezado"/>
        <w:tabs>
          <w:tab w:val="clear" w:pos="4252"/>
          <w:tab w:val="clear" w:pos="8504"/>
        </w:tabs>
      </w:pPr>
    </w:p>
    <w:p w:rsidR="00000000" w:rsidRDefault="005B389E">
      <w:pPr>
        <w:pStyle w:val="Encabezado"/>
        <w:tabs>
          <w:tab w:val="clear" w:pos="4252"/>
          <w:tab w:val="clear" w:pos="8504"/>
        </w:tabs>
        <w:rPr>
          <w:sz w:val="4"/>
        </w:rPr>
      </w:pPr>
    </w:p>
    <w:p w:rsidR="00000000" w:rsidRDefault="005B389E">
      <w:pPr>
        <w:rPr>
          <w:sz w:val="4"/>
        </w:rPr>
      </w:pPr>
    </w:p>
    <w:p w:rsidR="00000000" w:rsidRDefault="005B389E">
      <w:pPr>
        <w:pStyle w:val="Textoindependiente"/>
        <w:jc w:val="center"/>
        <w:rPr>
          <w:rFonts w:ascii="Times New Roman" w:hAnsi="Times New Roman" w:cs="Times New Roman"/>
          <w:b/>
          <w:bCs/>
          <w:sz w:val="14"/>
        </w:rPr>
      </w:pPr>
      <w:r>
        <w:rPr>
          <w:rFonts w:ascii="Times New Roman" w:hAnsi="Times New Roman" w:cs="Times New Roman"/>
          <w:b/>
          <w:bCs/>
          <w:sz w:val="14"/>
        </w:rPr>
        <w:t>GRÁFICO 1. DIAGRAMA DE CAJ</w:t>
      </w:r>
      <w:r>
        <w:rPr>
          <w:rFonts w:ascii="Times New Roman" w:hAnsi="Times New Roman" w:cs="Times New Roman"/>
          <w:b/>
          <w:bCs/>
          <w:sz w:val="14"/>
        </w:rPr>
        <w:t>A  PARA LA EDAD DEL ALUMNO.</w:t>
      </w:r>
    </w:p>
    <w:p w:rsidR="00000000" w:rsidRDefault="005B389E">
      <w:pPr>
        <w:pStyle w:val="Textoindependiente"/>
        <w:rPr>
          <w:rFonts w:ascii="Times New Roman" w:hAnsi="Times New Roman" w:cs="Times New Roman"/>
          <w:sz w:val="14"/>
        </w:rPr>
      </w:pPr>
    </w:p>
    <w:p w:rsidR="00000000" w:rsidRDefault="005B389E">
      <w:pPr>
        <w:pStyle w:val="Textoindependiente"/>
        <w:rPr>
          <w:rFonts w:ascii="Times New Roman" w:hAnsi="Times New Roman" w:cs="Times New Roman"/>
          <w:sz w:val="14"/>
        </w:rPr>
      </w:pPr>
    </w:p>
    <w:p w:rsidR="00000000" w:rsidRDefault="005B389E">
      <w:pPr>
        <w:pStyle w:val="Textoindependiente"/>
        <w:rPr>
          <w:rFonts w:ascii="Times New Roman" w:hAnsi="Times New Roman" w:cs="Times New Roman"/>
          <w:b/>
          <w:bCs/>
          <w:sz w:val="18"/>
        </w:rPr>
      </w:pPr>
      <w:r>
        <w:rPr>
          <w:rFonts w:ascii="Times New Roman" w:hAnsi="Times New Roman" w:cs="Times New Roman"/>
          <w:b/>
          <w:bCs/>
          <w:sz w:val="18"/>
        </w:rPr>
        <w:t>TIPO DE COLEGIO</w:t>
      </w:r>
    </w:p>
    <w:p w:rsidR="00000000" w:rsidRDefault="005B389E">
      <w:pPr>
        <w:pStyle w:val="Textoindependiente"/>
        <w:rPr>
          <w:rFonts w:ascii="Times New Roman" w:hAnsi="Times New Roman" w:cs="Times New Roman"/>
          <w:b/>
          <w:bCs/>
          <w:sz w:val="18"/>
        </w:rPr>
      </w:pPr>
    </w:p>
    <w:p w:rsidR="00000000" w:rsidRDefault="005B389E">
      <w:pPr>
        <w:pStyle w:val="Textoindependiente"/>
        <w:rPr>
          <w:rFonts w:ascii="Times New Roman" w:hAnsi="Times New Roman" w:cs="Times New Roman"/>
          <w:sz w:val="18"/>
        </w:rPr>
      </w:pPr>
      <w:r>
        <w:rPr>
          <w:rFonts w:ascii="Times New Roman" w:hAnsi="Times New Roman" w:cs="Times New Roman"/>
          <w:sz w:val="18"/>
        </w:rPr>
        <w:t>El 54% de las personas investigadas, estudian en colegios fiscales; mientras que el 46% restante pertenece a las instituciones particulares.</w:t>
      </w:r>
    </w:p>
    <w:p w:rsidR="00000000" w:rsidRDefault="005B389E">
      <w:pPr>
        <w:pStyle w:val="Ttulo4"/>
        <w:jc w:val="center"/>
        <w:rPr>
          <w:rFonts w:ascii="Times New Roman" w:hAnsi="Times New Roman" w:cs="Times New Roman"/>
        </w:rPr>
      </w:pPr>
    </w:p>
    <w:p w:rsidR="00000000" w:rsidRDefault="005B389E">
      <w:pPr>
        <w:pStyle w:val="Ttulo4"/>
        <w:jc w:val="center"/>
        <w:rPr>
          <w:rFonts w:ascii="Times New Roman" w:hAnsi="Times New Roman" w:cs="Times New Roman"/>
          <w:sz w:val="14"/>
        </w:rPr>
      </w:pPr>
      <w:r>
        <w:rPr>
          <w:rFonts w:ascii="Times New Roman" w:hAnsi="Times New Roman" w:cs="Times New Roman"/>
          <w:sz w:val="14"/>
        </w:rPr>
        <w:t>TABLA IV</w:t>
      </w:r>
    </w:p>
    <w:p w:rsidR="00000000" w:rsidRDefault="005B389E">
      <w:pPr>
        <w:pStyle w:val="Textoindependiente2"/>
        <w:jc w:val="center"/>
        <w:rPr>
          <w:rFonts w:ascii="Times New Roman" w:hAnsi="Times New Roman" w:cs="Times New Roman"/>
          <w:b/>
          <w:bCs/>
          <w:sz w:val="16"/>
        </w:rPr>
      </w:pPr>
      <w:r>
        <w:rPr>
          <w:rFonts w:ascii="Times New Roman" w:hAnsi="Times New Roman" w:cs="Times New Roman"/>
          <w:b/>
          <w:bCs/>
          <w:sz w:val="14"/>
        </w:rPr>
        <w:t>NÚMERO DE ESTUDIANTES DISTRIBUIDOS POR EL TIPO DE COLEGIO</w:t>
      </w:r>
    </w:p>
    <w:p w:rsidR="00000000" w:rsidRDefault="005B389E">
      <w:pPr>
        <w:pStyle w:val="Textoindependiente2"/>
        <w:jc w:val="center"/>
        <w:rPr>
          <w:rFonts w:ascii="Times New Roman" w:hAnsi="Times New Roman" w:cs="Times New Roman"/>
          <w:b/>
          <w:bCs/>
          <w:sz w:val="4"/>
        </w:rPr>
      </w:pPr>
    </w:p>
    <w:tbl>
      <w:tblPr>
        <w:tblW w:w="45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601"/>
        <w:gridCol w:w="1032"/>
        <w:gridCol w:w="1676"/>
        <w:gridCol w:w="1204"/>
      </w:tblGrid>
      <w:tr w:rsidR="00000000">
        <w:tblPrEx>
          <w:tblCellMar>
            <w:top w:w="0" w:type="dxa"/>
            <w:bottom w:w="0" w:type="dxa"/>
          </w:tblCellMar>
        </w:tblPrEx>
        <w:trPr>
          <w:jc w:val="center"/>
        </w:trPr>
        <w:tc>
          <w:tcPr>
            <w:tcW w:w="601" w:type="dxa"/>
          </w:tcPr>
          <w:p w:rsidR="00000000" w:rsidRDefault="005B389E">
            <w:pPr>
              <w:pStyle w:val="Textoindependiente2"/>
              <w:jc w:val="center"/>
              <w:rPr>
                <w:rFonts w:ascii="Times New Roman" w:hAnsi="Times New Roman" w:cs="Times New Roman"/>
                <w:b/>
                <w:bCs/>
                <w:sz w:val="14"/>
              </w:rPr>
            </w:pPr>
          </w:p>
        </w:tc>
        <w:tc>
          <w:tcPr>
            <w:tcW w:w="1032" w:type="dxa"/>
          </w:tcPr>
          <w:p w:rsidR="00000000" w:rsidRDefault="005B389E">
            <w:pPr>
              <w:pStyle w:val="Textoindependiente2"/>
              <w:jc w:val="center"/>
              <w:rPr>
                <w:rFonts w:ascii="Times New Roman" w:hAnsi="Times New Roman" w:cs="Times New Roman"/>
                <w:b/>
                <w:bCs/>
                <w:sz w:val="14"/>
              </w:rPr>
            </w:pPr>
            <w:r>
              <w:rPr>
                <w:rFonts w:ascii="Times New Roman" w:hAnsi="Times New Roman" w:cs="Times New Roman"/>
                <w:b/>
                <w:bCs/>
                <w:sz w:val="14"/>
              </w:rPr>
              <w:t>Tipo de Colegio</w:t>
            </w:r>
          </w:p>
        </w:tc>
        <w:tc>
          <w:tcPr>
            <w:tcW w:w="1676" w:type="dxa"/>
          </w:tcPr>
          <w:p w:rsidR="00000000" w:rsidRDefault="005B389E">
            <w:pPr>
              <w:pStyle w:val="Textoindependiente2"/>
              <w:jc w:val="center"/>
              <w:rPr>
                <w:rFonts w:ascii="Times New Roman" w:hAnsi="Times New Roman" w:cs="Times New Roman"/>
                <w:b/>
                <w:bCs/>
                <w:sz w:val="14"/>
              </w:rPr>
            </w:pPr>
            <w:r>
              <w:rPr>
                <w:rFonts w:ascii="Times New Roman" w:hAnsi="Times New Roman" w:cs="Times New Roman"/>
                <w:b/>
                <w:bCs/>
                <w:sz w:val="14"/>
              </w:rPr>
              <w:t>Total de Alumnos en la muestra</w:t>
            </w:r>
          </w:p>
        </w:tc>
        <w:tc>
          <w:tcPr>
            <w:tcW w:w="1204" w:type="dxa"/>
          </w:tcPr>
          <w:p w:rsidR="00000000" w:rsidRDefault="005B389E">
            <w:pPr>
              <w:pStyle w:val="Textoindependiente2"/>
              <w:jc w:val="center"/>
              <w:rPr>
                <w:rFonts w:ascii="Times New Roman" w:hAnsi="Times New Roman" w:cs="Times New Roman"/>
                <w:b/>
                <w:bCs/>
                <w:sz w:val="14"/>
                <w:lang w:val="es-MX"/>
              </w:rPr>
            </w:pPr>
            <w:r>
              <w:rPr>
                <w:rFonts w:ascii="Times New Roman" w:hAnsi="Times New Roman" w:cs="Times New Roman"/>
                <w:b/>
                <w:bCs/>
                <w:sz w:val="14"/>
                <w:lang w:val="es-MX"/>
              </w:rPr>
              <w:t xml:space="preserve">Frecuencia Relativa </w:t>
            </w:r>
          </w:p>
        </w:tc>
      </w:tr>
      <w:tr w:rsidR="00000000">
        <w:tblPrEx>
          <w:tblCellMar>
            <w:top w:w="0" w:type="dxa"/>
            <w:bottom w:w="0" w:type="dxa"/>
          </w:tblCellMar>
        </w:tblPrEx>
        <w:trPr>
          <w:jc w:val="center"/>
        </w:trPr>
        <w:tc>
          <w:tcPr>
            <w:tcW w:w="601" w:type="dxa"/>
          </w:tcPr>
          <w:p w:rsidR="00000000" w:rsidRDefault="005B389E">
            <w:pPr>
              <w:pStyle w:val="Textoindependiente2"/>
              <w:jc w:val="center"/>
              <w:rPr>
                <w:rFonts w:ascii="Times New Roman" w:hAnsi="Times New Roman" w:cs="Times New Roman"/>
                <w:sz w:val="14"/>
                <w:lang w:val="es-MX"/>
              </w:rPr>
            </w:pPr>
            <w:r>
              <w:rPr>
                <w:rFonts w:ascii="Times New Roman" w:hAnsi="Times New Roman" w:cs="Times New Roman"/>
                <w:sz w:val="14"/>
                <w:lang w:val="es-MX"/>
              </w:rPr>
              <w:t>1</w:t>
            </w:r>
          </w:p>
        </w:tc>
        <w:tc>
          <w:tcPr>
            <w:tcW w:w="1032" w:type="dxa"/>
          </w:tcPr>
          <w:p w:rsidR="00000000" w:rsidRDefault="005B389E">
            <w:pPr>
              <w:pStyle w:val="Textoindependiente2"/>
              <w:rPr>
                <w:rFonts w:ascii="Times New Roman" w:hAnsi="Times New Roman" w:cs="Times New Roman"/>
                <w:sz w:val="14"/>
                <w:lang w:val="es-MX"/>
              </w:rPr>
            </w:pPr>
            <w:r>
              <w:rPr>
                <w:rFonts w:ascii="Times New Roman" w:hAnsi="Times New Roman" w:cs="Times New Roman"/>
                <w:sz w:val="14"/>
                <w:lang w:val="es-MX"/>
              </w:rPr>
              <w:t>Fiscales</w:t>
            </w:r>
          </w:p>
        </w:tc>
        <w:tc>
          <w:tcPr>
            <w:tcW w:w="1676" w:type="dxa"/>
          </w:tcPr>
          <w:p w:rsidR="00000000" w:rsidRDefault="005B389E">
            <w:pPr>
              <w:pStyle w:val="Textoindependiente2"/>
              <w:jc w:val="center"/>
              <w:rPr>
                <w:rFonts w:ascii="Times New Roman" w:hAnsi="Times New Roman" w:cs="Times New Roman"/>
                <w:sz w:val="14"/>
                <w:lang w:val="es-MX"/>
              </w:rPr>
            </w:pPr>
            <w:r>
              <w:rPr>
                <w:rFonts w:ascii="Times New Roman" w:hAnsi="Times New Roman" w:cs="Times New Roman"/>
                <w:sz w:val="14"/>
                <w:lang w:val="es-MX"/>
              </w:rPr>
              <w:t>279</w:t>
            </w:r>
          </w:p>
        </w:tc>
        <w:tc>
          <w:tcPr>
            <w:tcW w:w="1204" w:type="dxa"/>
            <w:vAlign w:val="bottom"/>
          </w:tcPr>
          <w:p w:rsidR="00000000" w:rsidRDefault="005B389E">
            <w:pPr>
              <w:jc w:val="center"/>
              <w:rPr>
                <w:rFonts w:eastAsia="Arial Unicode MS"/>
                <w:sz w:val="14"/>
                <w:szCs w:val="20"/>
              </w:rPr>
            </w:pPr>
            <w:r>
              <w:rPr>
                <w:rFonts w:eastAsia="Arial Unicode MS"/>
                <w:sz w:val="14"/>
                <w:szCs w:val="20"/>
              </w:rPr>
              <w:t>0.54</w:t>
            </w:r>
          </w:p>
        </w:tc>
      </w:tr>
      <w:tr w:rsidR="00000000">
        <w:tblPrEx>
          <w:tblCellMar>
            <w:top w:w="0" w:type="dxa"/>
            <w:bottom w:w="0" w:type="dxa"/>
          </w:tblCellMar>
        </w:tblPrEx>
        <w:trPr>
          <w:jc w:val="center"/>
        </w:trPr>
        <w:tc>
          <w:tcPr>
            <w:tcW w:w="601" w:type="dxa"/>
          </w:tcPr>
          <w:p w:rsidR="00000000" w:rsidRDefault="005B389E">
            <w:pPr>
              <w:pStyle w:val="Textoindependiente2"/>
              <w:jc w:val="center"/>
              <w:rPr>
                <w:rFonts w:ascii="Times New Roman" w:hAnsi="Times New Roman" w:cs="Times New Roman"/>
                <w:sz w:val="14"/>
              </w:rPr>
            </w:pPr>
            <w:r>
              <w:rPr>
                <w:rFonts w:ascii="Times New Roman" w:hAnsi="Times New Roman" w:cs="Times New Roman"/>
                <w:sz w:val="14"/>
              </w:rPr>
              <w:t>2</w:t>
            </w:r>
          </w:p>
        </w:tc>
        <w:tc>
          <w:tcPr>
            <w:tcW w:w="1032" w:type="dxa"/>
          </w:tcPr>
          <w:p w:rsidR="00000000" w:rsidRDefault="005B389E">
            <w:pPr>
              <w:pStyle w:val="Textoindependiente2"/>
              <w:rPr>
                <w:rFonts w:ascii="Times New Roman" w:hAnsi="Times New Roman" w:cs="Times New Roman"/>
                <w:sz w:val="14"/>
              </w:rPr>
            </w:pPr>
            <w:r>
              <w:rPr>
                <w:rFonts w:ascii="Times New Roman" w:hAnsi="Times New Roman" w:cs="Times New Roman"/>
                <w:sz w:val="14"/>
              </w:rPr>
              <w:t xml:space="preserve">Particulares </w:t>
            </w:r>
          </w:p>
        </w:tc>
        <w:tc>
          <w:tcPr>
            <w:tcW w:w="1676" w:type="dxa"/>
          </w:tcPr>
          <w:p w:rsidR="00000000" w:rsidRDefault="005B389E">
            <w:pPr>
              <w:pStyle w:val="Textoindependiente2"/>
              <w:jc w:val="center"/>
              <w:rPr>
                <w:rFonts w:ascii="Times New Roman" w:hAnsi="Times New Roman" w:cs="Times New Roman"/>
                <w:sz w:val="14"/>
              </w:rPr>
            </w:pPr>
            <w:r>
              <w:rPr>
                <w:rFonts w:ascii="Times New Roman" w:hAnsi="Times New Roman" w:cs="Times New Roman"/>
                <w:sz w:val="14"/>
              </w:rPr>
              <w:t>239</w:t>
            </w:r>
          </w:p>
        </w:tc>
        <w:tc>
          <w:tcPr>
            <w:tcW w:w="1204" w:type="dxa"/>
            <w:vAlign w:val="bottom"/>
          </w:tcPr>
          <w:p w:rsidR="00000000" w:rsidRDefault="005B389E">
            <w:pPr>
              <w:jc w:val="center"/>
              <w:rPr>
                <w:rFonts w:eastAsia="Arial Unicode MS"/>
                <w:sz w:val="14"/>
                <w:szCs w:val="20"/>
              </w:rPr>
            </w:pPr>
            <w:r>
              <w:rPr>
                <w:rFonts w:eastAsia="Arial Unicode MS"/>
                <w:sz w:val="14"/>
                <w:szCs w:val="20"/>
              </w:rPr>
              <w:t>0.46</w:t>
            </w:r>
          </w:p>
        </w:tc>
      </w:tr>
    </w:tbl>
    <w:p w:rsidR="00000000" w:rsidRDefault="005B389E">
      <w:pPr>
        <w:pStyle w:val="Ttulo4"/>
        <w:jc w:val="center"/>
        <w:rPr>
          <w:rFonts w:ascii="Times New Roman" w:hAnsi="Times New Roman" w:cs="Times New Roman"/>
        </w:rPr>
      </w:pPr>
    </w:p>
    <w:p w:rsidR="00000000" w:rsidRDefault="005B389E">
      <w:pPr>
        <w:pStyle w:val="Ttulo3"/>
        <w:rPr>
          <w:rFonts w:ascii="Times New Roman" w:hAnsi="Times New Roman" w:cs="Times New Roman"/>
          <w:sz w:val="20"/>
        </w:rPr>
      </w:pPr>
    </w:p>
    <w:p w:rsidR="00000000" w:rsidRDefault="005B389E">
      <w:pPr>
        <w:pStyle w:val="Ttulo3"/>
        <w:rPr>
          <w:rFonts w:ascii="Times New Roman" w:hAnsi="Times New Roman" w:cs="Times New Roman"/>
          <w:sz w:val="18"/>
        </w:rPr>
      </w:pPr>
      <w:r>
        <w:rPr>
          <w:rFonts w:ascii="Times New Roman" w:hAnsi="Times New Roman" w:cs="Times New Roman"/>
          <w:sz w:val="18"/>
        </w:rPr>
        <w:t>JORNADA DE ESTUDIO</w:t>
      </w:r>
    </w:p>
    <w:p w:rsidR="00000000" w:rsidRDefault="005B389E">
      <w:pPr>
        <w:rPr>
          <w:sz w:val="18"/>
        </w:rPr>
      </w:pPr>
    </w:p>
    <w:p w:rsidR="00000000" w:rsidRDefault="005B389E">
      <w:pPr>
        <w:pStyle w:val="Textoindependiente2"/>
        <w:rPr>
          <w:rFonts w:ascii="Times New Roman" w:hAnsi="Times New Roman" w:cs="Times New Roman"/>
        </w:rPr>
      </w:pPr>
      <w:r>
        <w:rPr>
          <w:rFonts w:ascii="Times New Roman" w:hAnsi="Times New Roman" w:cs="Times New Roman"/>
          <w:sz w:val="18"/>
        </w:rPr>
        <w:t>El 10% de los entrevistados realizan sus estudios en la noche, mientras que el 18% lo efectúan en la tarde y en la m</w:t>
      </w:r>
      <w:r>
        <w:rPr>
          <w:rFonts w:ascii="Times New Roman" w:hAnsi="Times New Roman" w:cs="Times New Roman"/>
          <w:sz w:val="18"/>
        </w:rPr>
        <w:t>añana lo hacen el 72%.</w:t>
      </w:r>
    </w:p>
    <w:p w:rsidR="00000000" w:rsidRDefault="005B389E">
      <w:pPr>
        <w:jc w:val="both"/>
        <w:rPr>
          <w:sz w:val="20"/>
        </w:rPr>
      </w:pPr>
    </w:p>
    <w:p w:rsidR="00000000" w:rsidRDefault="005B389E">
      <w:pPr>
        <w:jc w:val="center"/>
        <w:rPr>
          <w:b/>
          <w:bCs/>
          <w:sz w:val="14"/>
        </w:rPr>
      </w:pPr>
      <w:r>
        <w:rPr>
          <w:b/>
          <w:bCs/>
          <w:sz w:val="14"/>
        </w:rPr>
        <w:t>TABLA V</w:t>
      </w:r>
    </w:p>
    <w:p w:rsidR="00000000" w:rsidRDefault="005B389E">
      <w:pPr>
        <w:jc w:val="center"/>
        <w:rPr>
          <w:b/>
          <w:bCs/>
          <w:sz w:val="16"/>
        </w:rPr>
      </w:pPr>
      <w:r>
        <w:rPr>
          <w:b/>
          <w:bCs/>
          <w:sz w:val="14"/>
        </w:rPr>
        <w:t>NUMERO DE PERSONAS DISTRIBUIDOS POR JORNADA DE ESTUDIO</w:t>
      </w:r>
    </w:p>
    <w:p w:rsidR="00000000" w:rsidRDefault="005B389E">
      <w:pPr>
        <w:jc w:val="center"/>
        <w:rPr>
          <w:b/>
          <w:bCs/>
          <w:sz w:val="4"/>
        </w:rPr>
      </w:pPr>
    </w:p>
    <w:tbl>
      <w:tblPr>
        <w:tblW w:w="0" w:type="auto"/>
        <w:jc w:val="center"/>
        <w:tblInd w:w="1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182"/>
        <w:gridCol w:w="1097"/>
        <w:gridCol w:w="1235"/>
      </w:tblGrid>
      <w:tr w:rsidR="00000000">
        <w:tblPrEx>
          <w:tblCellMar>
            <w:top w:w="0" w:type="dxa"/>
            <w:bottom w:w="0" w:type="dxa"/>
          </w:tblCellMar>
        </w:tblPrEx>
        <w:trPr>
          <w:jc w:val="center"/>
        </w:trPr>
        <w:tc>
          <w:tcPr>
            <w:tcW w:w="1182" w:type="dxa"/>
          </w:tcPr>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sz w:val="14"/>
              </w:rPr>
              <w:t xml:space="preserve">          </w:t>
            </w:r>
            <w:r>
              <w:rPr>
                <w:rFonts w:ascii="Times New Roman" w:hAnsi="Times New Roman" w:cs="Times New Roman"/>
                <w:b/>
                <w:bCs/>
                <w:i w:val="0"/>
                <w:iCs w:val="0"/>
                <w:sz w:val="14"/>
              </w:rPr>
              <w:t>Jornadas</w:t>
            </w:r>
          </w:p>
        </w:tc>
        <w:tc>
          <w:tcPr>
            <w:tcW w:w="1097" w:type="dxa"/>
          </w:tcPr>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i w:val="0"/>
                <w:iCs w:val="0"/>
                <w:sz w:val="14"/>
              </w:rPr>
              <w:t>Frecuencia Absoluta</w:t>
            </w:r>
          </w:p>
        </w:tc>
        <w:tc>
          <w:tcPr>
            <w:tcW w:w="1235" w:type="dxa"/>
          </w:tcPr>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i w:val="0"/>
                <w:iCs w:val="0"/>
                <w:sz w:val="14"/>
              </w:rPr>
              <w:t>Frecuencia Relativa</w:t>
            </w:r>
          </w:p>
        </w:tc>
      </w:tr>
      <w:tr w:rsidR="00000000">
        <w:tblPrEx>
          <w:tblCellMar>
            <w:top w:w="0" w:type="dxa"/>
            <w:bottom w:w="0" w:type="dxa"/>
          </w:tblCellMar>
        </w:tblPrEx>
        <w:trPr>
          <w:jc w:val="center"/>
        </w:trPr>
        <w:tc>
          <w:tcPr>
            <w:tcW w:w="1182" w:type="dxa"/>
          </w:tcPr>
          <w:p w:rsidR="00000000" w:rsidRDefault="005B389E">
            <w:pPr>
              <w:pStyle w:val="Ttulo6"/>
              <w:rPr>
                <w:rFonts w:ascii="Times New Roman" w:hAnsi="Times New Roman" w:cs="Times New Roman"/>
                <w:i w:val="0"/>
                <w:iCs w:val="0"/>
                <w:sz w:val="14"/>
              </w:rPr>
            </w:pPr>
            <w:r>
              <w:rPr>
                <w:rFonts w:ascii="Times New Roman" w:hAnsi="Times New Roman" w:cs="Times New Roman"/>
                <w:i w:val="0"/>
                <w:iCs w:val="0"/>
                <w:sz w:val="14"/>
              </w:rPr>
              <w:t>Matutina</w:t>
            </w:r>
          </w:p>
        </w:tc>
        <w:tc>
          <w:tcPr>
            <w:tcW w:w="1097" w:type="dxa"/>
            <w:vAlign w:val="bottom"/>
          </w:tcPr>
          <w:p w:rsidR="00000000" w:rsidRDefault="005B389E">
            <w:pPr>
              <w:jc w:val="center"/>
              <w:rPr>
                <w:rFonts w:eastAsia="Arial Unicode MS"/>
                <w:sz w:val="14"/>
                <w:szCs w:val="20"/>
              </w:rPr>
            </w:pPr>
            <w:r>
              <w:rPr>
                <w:sz w:val="14"/>
                <w:szCs w:val="20"/>
              </w:rPr>
              <w:t>375</w:t>
            </w:r>
          </w:p>
        </w:tc>
        <w:tc>
          <w:tcPr>
            <w:tcW w:w="1235" w:type="dxa"/>
            <w:vAlign w:val="bottom"/>
          </w:tcPr>
          <w:p w:rsidR="00000000" w:rsidRDefault="005B389E">
            <w:pPr>
              <w:jc w:val="center"/>
              <w:rPr>
                <w:rFonts w:eastAsia="Arial Unicode MS"/>
                <w:sz w:val="14"/>
                <w:szCs w:val="20"/>
              </w:rPr>
            </w:pPr>
            <w:r>
              <w:rPr>
                <w:sz w:val="14"/>
                <w:szCs w:val="20"/>
              </w:rPr>
              <w:t>0,72</w:t>
            </w:r>
          </w:p>
        </w:tc>
      </w:tr>
      <w:tr w:rsidR="00000000">
        <w:tblPrEx>
          <w:tblCellMar>
            <w:top w:w="0" w:type="dxa"/>
            <w:bottom w:w="0" w:type="dxa"/>
          </w:tblCellMar>
        </w:tblPrEx>
        <w:trPr>
          <w:jc w:val="center"/>
        </w:trPr>
        <w:tc>
          <w:tcPr>
            <w:tcW w:w="1182" w:type="dxa"/>
          </w:tcPr>
          <w:p w:rsidR="00000000" w:rsidRDefault="005B389E">
            <w:pPr>
              <w:pStyle w:val="Ttulo6"/>
              <w:rPr>
                <w:rFonts w:ascii="Times New Roman" w:hAnsi="Times New Roman" w:cs="Times New Roman"/>
                <w:i w:val="0"/>
                <w:iCs w:val="0"/>
                <w:sz w:val="14"/>
              </w:rPr>
            </w:pPr>
            <w:r>
              <w:rPr>
                <w:rFonts w:ascii="Times New Roman" w:hAnsi="Times New Roman" w:cs="Times New Roman"/>
                <w:i w:val="0"/>
                <w:iCs w:val="0"/>
                <w:sz w:val="14"/>
              </w:rPr>
              <w:t>Vespertina</w:t>
            </w:r>
          </w:p>
        </w:tc>
        <w:tc>
          <w:tcPr>
            <w:tcW w:w="1097" w:type="dxa"/>
            <w:vAlign w:val="bottom"/>
          </w:tcPr>
          <w:p w:rsidR="00000000" w:rsidRDefault="005B389E">
            <w:pPr>
              <w:jc w:val="center"/>
              <w:rPr>
                <w:rFonts w:eastAsia="Arial Unicode MS"/>
                <w:sz w:val="14"/>
                <w:szCs w:val="20"/>
              </w:rPr>
            </w:pPr>
            <w:r>
              <w:rPr>
                <w:sz w:val="14"/>
                <w:szCs w:val="20"/>
              </w:rPr>
              <w:t>93</w:t>
            </w:r>
          </w:p>
        </w:tc>
        <w:tc>
          <w:tcPr>
            <w:tcW w:w="1235" w:type="dxa"/>
            <w:vAlign w:val="bottom"/>
          </w:tcPr>
          <w:p w:rsidR="00000000" w:rsidRDefault="005B389E">
            <w:pPr>
              <w:jc w:val="center"/>
              <w:rPr>
                <w:rFonts w:eastAsia="Arial Unicode MS"/>
                <w:sz w:val="14"/>
                <w:szCs w:val="20"/>
              </w:rPr>
            </w:pPr>
            <w:r>
              <w:rPr>
                <w:sz w:val="14"/>
                <w:szCs w:val="20"/>
              </w:rPr>
              <w:t>0,18</w:t>
            </w:r>
          </w:p>
        </w:tc>
      </w:tr>
      <w:tr w:rsidR="00000000">
        <w:tblPrEx>
          <w:tblCellMar>
            <w:top w:w="0" w:type="dxa"/>
            <w:bottom w:w="0" w:type="dxa"/>
          </w:tblCellMar>
        </w:tblPrEx>
        <w:trPr>
          <w:jc w:val="center"/>
        </w:trPr>
        <w:tc>
          <w:tcPr>
            <w:tcW w:w="1182" w:type="dxa"/>
          </w:tcPr>
          <w:p w:rsidR="00000000" w:rsidRDefault="005B389E">
            <w:pPr>
              <w:pStyle w:val="Ttulo6"/>
              <w:rPr>
                <w:rFonts w:ascii="Times New Roman" w:hAnsi="Times New Roman" w:cs="Times New Roman"/>
                <w:i w:val="0"/>
                <w:iCs w:val="0"/>
                <w:sz w:val="14"/>
              </w:rPr>
            </w:pPr>
            <w:r>
              <w:rPr>
                <w:rFonts w:ascii="Times New Roman" w:hAnsi="Times New Roman" w:cs="Times New Roman"/>
                <w:i w:val="0"/>
                <w:iCs w:val="0"/>
                <w:sz w:val="14"/>
              </w:rPr>
              <w:t>Nocturna</w:t>
            </w:r>
          </w:p>
        </w:tc>
        <w:tc>
          <w:tcPr>
            <w:tcW w:w="1097" w:type="dxa"/>
            <w:vAlign w:val="bottom"/>
          </w:tcPr>
          <w:p w:rsidR="00000000" w:rsidRDefault="005B389E">
            <w:pPr>
              <w:jc w:val="center"/>
              <w:rPr>
                <w:rFonts w:eastAsia="Arial Unicode MS"/>
                <w:sz w:val="14"/>
                <w:szCs w:val="20"/>
              </w:rPr>
            </w:pPr>
            <w:r>
              <w:rPr>
                <w:sz w:val="14"/>
                <w:szCs w:val="20"/>
              </w:rPr>
              <w:t>50</w:t>
            </w:r>
          </w:p>
        </w:tc>
        <w:tc>
          <w:tcPr>
            <w:tcW w:w="1235" w:type="dxa"/>
            <w:vAlign w:val="bottom"/>
          </w:tcPr>
          <w:p w:rsidR="00000000" w:rsidRDefault="005B389E">
            <w:pPr>
              <w:jc w:val="center"/>
              <w:rPr>
                <w:rFonts w:eastAsia="Arial Unicode MS"/>
                <w:sz w:val="14"/>
                <w:szCs w:val="20"/>
              </w:rPr>
            </w:pPr>
            <w:r>
              <w:rPr>
                <w:sz w:val="14"/>
                <w:szCs w:val="20"/>
              </w:rPr>
              <w:t>0,10</w:t>
            </w:r>
          </w:p>
        </w:tc>
      </w:tr>
      <w:tr w:rsidR="00000000">
        <w:tblPrEx>
          <w:tblCellMar>
            <w:top w:w="0" w:type="dxa"/>
            <w:bottom w:w="0" w:type="dxa"/>
          </w:tblCellMar>
        </w:tblPrEx>
        <w:trPr>
          <w:jc w:val="center"/>
        </w:trPr>
        <w:tc>
          <w:tcPr>
            <w:tcW w:w="1182" w:type="dxa"/>
          </w:tcPr>
          <w:p w:rsidR="00000000" w:rsidRDefault="005B389E">
            <w:pPr>
              <w:pStyle w:val="Ttulo6"/>
              <w:rPr>
                <w:rFonts w:ascii="Times New Roman" w:hAnsi="Times New Roman" w:cs="Times New Roman"/>
                <w:i w:val="0"/>
                <w:iCs w:val="0"/>
                <w:sz w:val="14"/>
              </w:rPr>
            </w:pPr>
            <w:r>
              <w:rPr>
                <w:rFonts w:ascii="Times New Roman" w:hAnsi="Times New Roman" w:cs="Times New Roman"/>
                <w:i w:val="0"/>
                <w:iCs w:val="0"/>
                <w:sz w:val="14"/>
              </w:rPr>
              <w:t>Total</w:t>
            </w:r>
          </w:p>
        </w:tc>
        <w:tc>
          <w:tcPr>
            <w:tcW w:w="1097" w:type="dxa"/>
            <w:vAlign w:val="bottom"/>
          </w:tcPr>
          <w:p w:rsidR="00000000" w:rsidRDefault="005B389E">
            <w:pPr>
              <w:jc w:val="center"/>
              <w:rPr>
                <w:rFonts w:eastAsia="Arial Unicode MS"/>
                <w:sz w:val="14"/>
                <w:szCs w:val="20"/>
              </w:rPr>
            </w:pPr>
            <w:r>
              <w:rPr>
                <w:sz w:val="14"/>
                <w:szCs w:val="20"/>
              </w:rPr>
              <w:t>518</w:t>
            </w:r>
          </w:p>
        </w:tc>
        <w:tc>
          <w:tcPr>
            <w:tcW w:w="1235" w:type="dxa"/>
          </w:tcPr>
          <w:p w:rsidR="00000000" w:rsidRDefault="005B389E">
            <w:pPr>
              <w:pStyle w:val="Ttulo6"/>
              <w:jc w:val="center"/>
              <w:rPr>
                <w:rFonts w:ascii="Times New Roman" w:hAnsi="Times New Roman" w:cs="Times New Roman"/>
                <w:i w:val="0"/>
                <w:iCs w:val="0"/>
                <w:sz w:val="14"/>
              </w:rPr>
            </w:pPr>
            <w:r>
              <w:rPr>
                <w:rFonts w:ascii="Times New Roman" w:hAnsi="Times New Roman" w:cs="Times New Roman"/>
                <w:i w:val="0"/>
                <w:iCs w:val="0"/>
                <w:sz w:val="14"/>
              </w:rPr>
              <w:t>1</w:t>
            </w:r>
          </w:p>
        </w:tc>
      </w:tr>
    </w:tbl>
    <w:p w:rsidR="00000000" w:rsidRDefault="005B389E">
      <w:pPr>
        <w:pStyle w:val="Encabezado"/>
        <w:tabs>
          <w:tab w:val="clear" w:pos="4252"/>
          <w:tab w:val="clear" w:pos="8504"/>
        </w:tabs>
        <w:jc w:val="both"/>
        <w:rPr>
          <w:sz w:val="20"/>
        </w:rPr>
      </w:pPr>
    </w:p>
    <w:p w:rsidR="00000000" w:rsidRDefault="005B389E">
      <w:pPr>
        <w:pStyle w:val="Encabezado"/>
        <w:tabs>
          <w:tab w:val="clear" w:pos="4252"/>
          <w:tab w:val="clear" w:pos="8504"/>
        </w:tabs>
        <w:jc w:val="both"/>
        <w:rPr>
          <w:sz w:val="20"/>
        </w:rPr>
      </w:pPr>
    </w:p>
    <w:p w:rsidR="00000000" w:rsidRDefault="005B389E">
      <w:pPr>
        <w:pStyle w:val="Encabezado"/>
        <w:tabs>
          <w:tab w:val="clear" w:pos="4252"/>
          <w:tab w:val="clear" w:pos="8504"/>
        </w:tabs>
        <w:jc w:val="both"/>
        <w:rPr>
          <w:b/>
          <w:bCs/>
          <w:sz w:val="18"/>
        </w:rPr>
      </w:pPr>
      <w:r>
        <w:rPr>
          <w:b/>
          <w:bCs/>
          <w:sz w:val="18"/>
        </w:rPr>
        <w:t xml:space="preserve">1.2 CONOCIMIENTO DEL ENTREVISTADO </w:t>
      </w:r>
    </w:p>
    <w:p w:rsidR="00000000" w:rsidRDefault="005B389E">
      <w:pPr>
        <w:pStyle w:val="Encabezado"/>
        <w:tabs>
          <w:tab w:val="clear" w:pos="4252"/>
          <w:tab w:val="clear" w:pos="8504"/>
        </w:tabs>
        <w:jc w:val="both"/>
        <w:rPr>
          <w:b/>
          <w:bCs/>
          <w:sz w:val="18"/>
        </w:rPr>
      </w:pPr>
    </w:p>
    <w:p w:rsidR="00000000" w:rsidRDefault="005B389E">
      <w:pPr>
        <w:pStyle w:val="Encabezado"/>
        <w:tabs>
          <w:tab w:val="clear" w:pos="4252"/>
          <w:tab w:val="clear" w:pos="8504"/>
        </w:tabs>
        <w:jc w:val="both"/>
        <w:rPr>
          <w:b/>
          <w:bCs/>
          <w:sz w:val="18"/>
        </w:rPr>
      </w:pPr>
      <w:r>
        <w:rPr>
          <w:b/>
          <w:bCs/>
          <w:sz w:val="18"/>
        </w:rPr>
        <w:t>PLANES DEL ENTREVISTADO</w:t>
      </w:r>
    </w:p>
    <w:p w:rsidR="00000000" w:rsidRDefault="005B389E">
      <w:pPr>
        <w:pStyle w:val="Encabezado"/>
        <w:tabs>
          <w:tab w:val="clear" w:pos="4252"/>
          <w:tab w:val="clear" w:pos="8504"/>
        </w:tabs>
        <w:jc w:val="both"/>
        <w:rPr>
          <w:b/>
          <w:bCs/>
          <w:sz w:val="18"/>
        </w:rPr>
      </w:pPr>
    </w:p>
    <w:p w:rsidR="00000000" w:rsidRDefault="005B389E">
      <w:pPr>
        <w:pStyle w:val="Textoindependiente"/>
        <w:rPr>
          <w:rFonts w:ascii="Times New Roman" w:hAnsi="Times New Roman" w:cs="Times New Roman"/>
          <w:sz w:val="18"/>
        </w:rPr>
      </w:pPr>
      <w:r>
        <w:rPr>
          <w:rFonts w:ascii="Times New Roman" w:hAnsi="Times New Roman" w:cs="Times New Roman"/>
          <w:sz w:val="18"/>
        </w:rPr>
        <w:t xml:space="preserve">El 80.3% de los alumnos mencionaron que desean trabajar y estudiar al terminar el último año de colegio, mientras que el 18% sólo se dedicará a estudiar y en porcentaje muy pequeño, 1.7% sólo trabajará y no continuará estudiando. </w:t>
      </w:r>
    </w:p>
    <w:p w:rsidR="00000000" w:rsidRDefault="005B389E">
      <w:pPr>
        <w:pStyle w:val="Textoindependiente"/>
        <w:rPr>
          <w:rFonts w:ascii="Times New Roman" w:hAnsi="Times New Roman" w:cs="Times New Roman"/>
          <w:sz w:val="18"/>
        </w:rPr>
      </w:pPr>
    </w:p>
    <w:p w:rsidR="00000000" w:rsidRDefault="005B389E">
      <w:pPr>
        <w:jc w:val="center"/>
        <w:rPr>
          <w:b/>
          <w:bCs/>
          <w:sz w:val="14"/>
        </w:rPr>
      </w:pPr>
      <w:r>
        <w:rPr>
          <w:b/>
          <w:bCs/>
          <w:sz w:val="14"/>
        </w:rPr>
        <w:t>TABLA VI</w:t>
      </w:r>
    </w:p>
    <w:p w:rsidR="00000000" w:rsidRDefault="005B389E">
      <w:pPr>
        <w:jc w:val="center"/>
        <w:rPr>
          <w:b/>
          <w:bCs/>
          <w:sz w:val="16"/>
        </w:rPr>
      </w:pPr>
      <w:r>
        <w:rPr>
          <w:b/>
          <w:bCs/>
          <w:sz w:val="14"/>
        </w:rPr>
        <w:t>FRECUENCIA ABSOLUTA Y RELATIVA  PARA LOS PLANES DEL ENTREVISTADO</w:t>
      </w:r>
    </w:p>
    <w:p w:rsidR="00000000" w:rsidRDefault="005B389E">
      <w:pPr>
        <w:jc w:val="center"/>
        <w:rPr>
          <w:b/>
          <w:bCs/>
          <w:sz w:val="4"/>
        </w:rPr>
      </w:pPr>
    </w:p>
    <w:tbl>
      <w:tblPr>
        <w:tblW w:w="0" w:type="auto"/>
        <w:jc w:val="center"/>
        <w:tblInd w:w="-1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517"/>
        <w:gridCol w:w="1097"/>
        <w:gridCol w:w="1235"/>
      </w:tblGrid>
      <w:tr w:rsidR="00000000">
        <w:tblPrEx>
          <w:tblCellMar>
            <w:top w:w="0" w:type="dxa"/>
            <w:bottom w:w="0" w:type="dxa"/>
          </w:tblCellMar>
        </w:tblPrEx>
        <w:trPr>
          <w:jc w:val="center"/>
        </w:trPr>
        <w:tc>
          <w:tcPr>
            <w:tcW w:w="1517" w:type="dxa"/>
          </w:tcPr>
          <w:p w:rsidR="00000000" w:rsidRDefault="005B389E">
            <w:pPr>
              <w:pStyle w:val="Ttulo6"/>
              <w:jc w:val="center"/>
              <w:rPr>
                <w:rFonts w:ascii="Times New Roman" w:hAnsi="Times New Roman" w:cs="Times New Roman"/>
                <w:b/>
                <w:bCs/>
                <w:sz w:val="14"/>
              </w:rPr>
            </w:pPr>
          </w:p>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i w:val="0"/>
                <w:iCs w:val="0"/>
                <w:sz w:val="14"/>
              </w:rPr>
              <w:t>Planes</w:t>
            </w:r>
          </w:p>
        </w:tc>
        <w:tc>
          <w:tcPr>
            <w:tcW w:w="1097" w:type="dxa"/>
          </w:tcPr>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i w:val="0"/>
                <w:iCs w:val="0"/>
                <w:sz w:val="14"/>
              </w:rPr>
              <w:t>Frecuencia Absoluta</w:t>
            </w:r>
          </w:p>
        </w:tc>
        <w:tc>
          <w:tcPr>
            <w:tcW w:w="1235" w:type="dxa"/>
          </w:tcPr>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i w:val="0"/>
                <w:iCs w:val="0"/>
                <w:sz w:val="14"/>
              </w:rPr>
              <w:t>Frecuencia Relativa</w:t>
            </w:r>
          </w:p>
        </w:tc>
      </w:tr>
      <w:tr w:rsidR="00000000">
        <w:tblPrEx>
          <w:tblCellMar>
            <w:top w:w="0" w:type="dxa"/>
            <w:bottom w:w="0" w:type="dxa"/>
          </w:tblCellMar>
        </w:tblPrEx>
        <w:trPr>
          <w:jc w:val="center"/>
        </w:trPr>
        <w:tc>
          <w:tcPr>
            <w:tcW w:w="1517" w:type="dxa"/>
          </w:tcPr>
          <w:p w:rsidR="00000000" w:rsidRDefault="005B389E">
            <w:pPr>
              <w:pStyle w:val="Ttulo6"/>
              <w:rPr>
                <w:rFonts w:ascii="Times New Roman" w:hAnsi="Times New Roman" w:cs="Times New Roman"/>
                <w:i w:val="0"/>
                <w:iCs w:val="0"/>
                <w:sz w:val="14"/>
              </w:rPr>
            </w:pPr>
            <w:r>
              <w:rPr>
                <w:rFonts w:ascii="Times New Roman" w:hAnsi="Times New Roman" w:cs="Times New Roman"/>
                <w:i w:val="0"/>
                <w:iCs w:val="0"/>
                <w:sz w:val="14"/>
              </w:rPr>
              <w:t>Sólo estudiar</w:t>
            </w:r>
          </w:p>
        </w:tc>
        <w:tc>
          <w:tcPr>
            <w:tcW w:w="1097" w:type="dxa"/>
            <w:vAlign w:val="bottom"/>
          </w:tcPr>
          <w:p w:rsidR="00000000" w:rsidRDefault="005B389E">
            <w:pPr>
              <w:jc w:val="center"/>
              <w:rPr>
                <w:rFonts w:eastAsia="Arial Unicode MS"/>
                <w:sz w:val="14"/>
                <w:szCs w:val="20"/>
              </w:rPr>
            </w:pPr>
            <w:r>
              <w:rPr>
                <w:rFonts w:eastAsia="Arial Unicode MS"/>
                <w:sz w:val="14"/>
                <w:szCs w:val="20"/>
              </w:rPr>
              <w:t>93</w:t>
            </w:r>
          </w:p>
        </w:tc>
        <w:tc>
          <w:tcPr>
            <w:tcW w:w="1235" w:type="dxa"/>
            <w:vAlign w:val="bottom"/>
          </w:tcPr>
          <w:p w:rsidR="00000000" w:rsidRDefault="005B389E">
            <w:pPr>
              <w:jc w:val="center"/>
              <w:rPr>
                <w:rFonts w:eastAsia="Arial Unicode MS"/>
                <w:sz w:val="14"/>
                <w:szCs w:val="20"/>
              </w:rPr>
            </w:pPr>
            <w:r>
              <w:rPr>
                <w:rFonts w:eastAsia="Arial Unicode MS"/>
                <w:sz w:val="14"/>
                <w:szCs w:val="20"/>
              </w:rPr>
              <w:t>0.180</w:t>
            </w:r>
          </w:p>
        </w:tc>
      </w:tr>
      <w:tr w:rsidR="00000000">
        <w:tblPrEx>
          <w:tblCellMar>
            <w:top w:w="0" w:type="dxa"/>
            <w:bottom w:w="0" w:type="dxa"/>
          </w:tblCellMar>
        </w:tblPrEx>
        <w:trPr>
          <w:jc w:val="center"/>
        </w:trPr>
        <w:tc>
          <w:tcPr>
            <w:tcW w:w="1517" w:type="dxa"/>
          </w:tcPr>
          <w:p w:rsidR="00000000" w:rsidRDefault="005B389E">
            <w:pPr>
              <w:pStyle w:val="Ttulo6"/>
              <w:rPr>
                <w:rFonts w:ascii="Times New Roman" w:hAnsi="Times New Roman" w:cs="Times New Roman"/>
                <w:i w:val="0"/>
                <w:iCs w:val="0"/>
                <w:sz w:val="14"/>
              </w:rPr>
            </w:pPr>
            <w:r>
              <w:rPr>
                <w:rFonts w:ascii="Times New Roman" w:hAnsi="Times New Roman" w:cs="Times New Roman"/>
                <w:i w:val="0"/>
                <w:iCs w:val="0"/>
                <w:sz w:val="14"/>
              </w:rPr>
              <w:t>Sólo trabajar</w:t>
            </w:r>
          </w:p>
        </w:tc>
        <w:tc>
          <w:tcPr>
            <w:tcW w:w="1097" w:type="dxa"/>
            <w:vAlign w:val="bottom"/>
          </w:tcPr>
          <w:p w:rsidR="00000000" w:rsidRDefault="005B389E">
            <w:pPr>
              <w:jc w:val="center"/>
              <w:rPr>
                <w:rFonts w:eastAsia="Arial Unicode MS"/>
                <w:sz w:val="14"/>
                <w:szCs w:val="20"/>
              </w:rPr>
            </w:pPr>
            <w:r>
              <w:rPr>
                <w:rFonts w:eastAsia="Arial Unicode MS"/>
                <w:sz w:val="14"/>
                <w:szCs w:val="20"/>
              </w:rPr>
              <w:t>9</w:t>
            </w:r>
          </w:p>
        </w:tc>
        <w:tc>
          <w:tcPr>
            <w:tcW w:w="1235" w:type="dxa"/>
            <w:vAlign w:val="bottom"/>
          </w:tcPr>
          <w:p w:rsidR="00000000" w:rsidRDefault="005B389E">
            <w:pPr>
              <w:jc w:val="center"/>
              <w:rPr>
                <w:rFonts w:eastAsia="Arial Unicode MS"/>
                <w:sz w:val="14"/>
                <w:szCs w:val="20"/>
              </w:rPr>
            </w:pPr>
            <w:r>
              <w:rPr>
                <w:rFonts w:eastAsia="Arial Unicode MS"/>
                <w:sz w:val="14"/>
                <w:szCs w:val="20"/>
              </w:rPr>
              <w:t>0.017</w:t>
            </w:r>
          </w:p>
        </w:tc>
      </w:tr>
      <w:tr w:rsidR="00000000">
        <w:tblPrEx>
          <w:tblCellMar>
            <w:top w:w="0" w:type="dxa"/>
            <w:bottom w:w="0" w:type="dxa"/>
          </w:tblCellMar>
        </w:tblPrEx>
        <w:trPr>
          <w:jc w:val="center"/>
        </w:trPr>
        <w:tc>
          <w:tcPr>
            <w:tcW w:w="1517" w:type="dxa"/>
          </w:tcPr>
          <w:p w:rsidR="00000000" w:rsidRDefault="005B389E">
            <w:pPr>
              <w:pStyle w:val="Ttulo6"/>
              <w:rPr>
                <w:rFonts w:ascii="Times New Roman" w:hAnsi="Times New Roman" w:cs="Times New Roman"/>
                <w:i w:val="0"/>
                <w:iCs w:val="0"/>
                <w:sz w:val="14"/>
              </w:rPr>
            </w:pPr>
            <w:r>
              <w:rPr>
                <w:rFonts w:ascii="Times New Roman" w:hAnsi="Times New Roman" w:cs="Times New Roman"/>
                <w:i w:val="0"/>
                <w:iCs w:val="0"/>
                <w:sz w:val="14"/>
              </w:rPr>
              <w:t>Trabajar y estudiar</w:t>
            </w:r>
          </w:p>
        </w:tc>
        <w:tc>
          <w:tcPr>
            <w:tcW w:w="1097" w:type="dxa"/>
            <w:vAlign w:val="bottom"/>
          </w:tcPr>
          <w:p w:rsidR="00000000" w:rsidRDefault="005B389E">
            <w:pPr>
              <w:jc w:val="center"/>
              <w:rPr>
                <w:rFonts w:eastAsia="Arial Unicode MS"/>
                <w:sz w:val="14"/>
                <w:szCs w:val="20"/>
              </w:rPr>
            </w:pPr>
            <w:r>
              <w:rPr>
                <w:rFonts w:eastAsia="Arial Unicode MS"/>
                <w:sz w:val="14"/>
                <w:szCs w:val="20"/>
              </w:rPr>
              <w:t>416</w:t>
            </w:r>
          </w:p>
        </w:tc>
        <w:tc>
          <w:tcPr>
            <w:tcW w:w="1235" w:type="dxa"/>
            <w:vAlign w:val="bottom"/>
          </w:tcPr>
          <w:p w:rsidR="00000000" w:rsidRDefault="005B389E">
            <w:pPr>
              <w:jc w:val="center"/>
              <w:rPr>
                <w:rFonts w:eastAsia="Arial Unicode MS"/>
                <w:sz w:val="14"/>
                <w:szCs w:val="20"/>
              </w:rPr>
            </w:pPr>
            <w:r>
              <w:rPr>
                <w:rFonts w:eastAsia="Arial Unicode MS"/>
                <w:sz w:val="14"/>
                <w:szCs w:val="20"/>
              </w:rPr>
              <w:t>0.803</w:t>
            </w:r>
          </w:p>
        </w:tc>
      </w:tr>
      <w:tr w:rsidR="00000000">
        <w:tblPrEx>
          <w:tblCellMar>
            <w:top w:w="0" w:type="dxa"/>
            <w:bottom w:w="0" w:type="dxa"/>
          </w:tblCellMar>
        </w:tblPrEx>
        <w:trPr>
          <w:jc w:val="center"/>
        </w:trPr>
        <w:tc>
          <w:tcPr>
            <w:tcW w:w="1517" w:type="dxa"/>
          </w:tcPr>
          <w:p w:rsidR="00000000" w:rsidRDefault="005B389E">
            <w:pPr>
              <w:pStyle w:val="Ttulo6"/>
              <w:rPr>
                <w:rFonts w:ascii="Times New Roman" w:hAnsi="Times New Roman" w:cs="Times New Roman"/>
                <w:i w:val="0"/>
                <w:iCs w:val="0"/>
                <w:sz w:val="14"/>
              </w:rPr>
            </w:pPr>
            <w:r>
              <w:rPr>
                <w:rFonts w:ascii="Times New Roman" w:hAnsi="Times New Roman" w:cs="Times New Roman"/>
                <w:i w:val="0"/>
                <w:iCs w:val="0"/>
                <w:sz w:val="14"/>
              </w:rPr>
              <w:t>Total</w:t>
            </w:r>
          </w:p>
        </w:tc>
        <w:tc>
          <w:tcPr>
            <w:tcW w:w="1097" w:type="dxa"/>
            <w:vAlign w:val="bottom"/>
          </w:tcPr>
          <w:p w:rsidR="00000000" w:rsidRDefault="005B389E">
            <w:pPr>
              <w:jc w:val="center"/>
              <w:rPr>
                <w:rFonts w:eastAsia="Arial Unicode MS"/>
                <w:sz w:val="14"/>
                <w:szCs w:val="20"/>
              </w:rPr>
            </w:pPr>
            <w:r>
              <w:rPr>
                <w:sz w:val="14"/>
                <w:szCs w:val="20"/>
              </w:rPr>
              <w:t>518</w:t>
            </w:r>
          </w:p>
        </w:tc>
        <w:tc>
          <w:tcPr>
            <w:tcW w:w="1235" w:type="dxa"/>
          </w:tcPr>
          <w:p w:rsidR="00000000" w:rsidRDefault="005B389E">
            <w:pPr>
              <w:pStyle w:val="Ttulo6"/>
              <w:jc w:val="center"/>
              <w:rPr>
                <w:rFonts w:ascii="Times New Roman" w:hAnsi="Times New Roman" w:cs="Times New Roman"/>
                <w:i w:val="0"/>
                <w:iCs w:val="0"/>
                <w:sz w:val="14"/>
              </w:rPr>
            </w:pPr>
            <w:r>
              <w:rPr>
                <w:rFonts w:ascii="Times New Roman" w:hAnsi="Times New Roman" w:cs="Times New Roman"/>
                <w:i w:val="0"/>
                <w:iCs w:val="0"/>
                <w:sz w:val="14"/>
              </w:rPr>
              <w:t>1</w:t>
            </w:r>
          </w:p>
        </w:tc>
      </w:tr>
    </w:tbl>
    <w:p w:rsidR="00000000" w:rsidRDefault="005B389E">
      <w:pPr>
        <w:pStyle w:val="Ttulo6"/>
        <w:jc w:val="center"/>
        <w:rPr>
          <w:rFonts w:ascii="Times New Roman" w:hAnsi="Times New Roman" w:cs="Times New Roman"/>
          <w:sz w:val="8"/>
        </w:rPr>
      </w:pPr>
    </w:p>
    <w:p w:rsidR="00000000" w:rsidRDefault="005B389E">
      <w:pPr>
        <w:tabs>
          <w:tab w:val="left" w:pos="13020"/>
        </w:tabs>
        <w:rPr>
          <w:b/>
          <w:bCs/>
          <w:sz w:val="20"/>
        </w:rPr>
      </w:pPr>
    </w:p>
    <w:p w:rsidR="00000000" w:rsidRDefault="005B389E">
      <w:pPr>
        <w:pStyle w:val="Textoindependiente"/>
        <w:numPr>
          <w:ilvl w:val="0"/>
          <w:numId w:val="35"/>
        </w:numPr>
        <w:rPr>
          <w:rFonts w:ascii="Times New Roman" w:hAnsi="Times New Roman" w:cs="Times New Roman"/>
          <w:b/>
          <w:bCs/>
          <w:sz w:val="18"/>
        </w:rPr>
      </w:pPr>
      <w:r>
        <w:rPr>
          <w:rFonts w:ascii="Times New Roman" w:hAnsi="Times New Roman" w:cs="Times New Roman"/>
          <w:sz w:val="18"/>
        </w:rPr>
        <w:t xml:space="preserve">La información que se procesará sobre </w:t>
      </w:r>
      <w:r>
        <w:rPr>
          <w:rFonts w:ascii="Times New Roman" w:hAnsi="Times New Roman" w:cs="Times New Roman"/>
          <w:sz w:val="18"/>
        </w:rPr>
        <w:t>las siguientes variables, serán con los datos proporcionados por las personas que seleccionaron en la variable Planes del entrevistado, las respuestas Sólo Estudiar o Trabajar y Estudiar, que son los que realmente van a demandar de esta investigación.</w:t>
      </w:r>
    </w:p>
    <w:p w:rsidR="00000000" w:rsidRDefault="005B389E">
      <w:pPr>
        <w:tabs>
          <w:tab w:val="left" w:pos="13020"/>
        </w:tabs>
        <w:rPr>
          <w:b/>
          <w:bCs/>
          <w:sz w:val="18"/>
        </w:rPr>
      </w:pPr>
    </w:p>
    <w:p w:rsidR="00000000" w:rsidRDefault="005B389E">
      <w:pPr>
        <w:tabs>
          <w:tab w:val="left" w:pos="13020"/>
        </w:tabs>
        <w:rPr>
          <w:b/>
          <w:bCs/>
          <w:sz w:val="18"/>
        </w:rPr>
      </w:pPr>
      <w:r>
        <w:rPr>
          <w:b/>
          <w:bCs/>
          <w:sz w:val="18"/>
        </w:rPr>
        <w:t>DEC</w:t>
      </w:r>
      <w:r>
        <w:rPr>
          <w:b/>
          <w:bCs/>
          <w:sz w:val="18"/>
        </w:rPr>
        <w:t>ISIÓN</w:t>
      </w:r>
    </w:p>
    <w:p w:rsidR="00000000" w:rsidRDefault="005B389E">
      <w:pPr>
        <w:tabs>
          <w:tab w:val="left" w:pos="13020"/>
        </w:tabs>
        <w:rPr>
          <w:b/>
          <w:bCs/>
          <w:sz w:val="18"/>
        </w:rPr>
      </w:pPr>
    </w:p>
    <w:p w:rsidR="00000000" w:rsidRDefault="005B389E">
      <w:pPr>
        <w:tabs>
          <w:tab w:val="left" w:pos="13020"/>
        </w:tabs>
        <w:jc w:val="both"/>
        <w:rPr>
          <w:sz w:val="18"/>
        </w:rPr>
      </w:pPr>
      <w:r>
        <w:rPr>
          <w:sz w:val="18"/>
        </w:rPr>
        <w:t xml:space="preserve">La variable </w:t>
      </w:r>
      <w:r>
        <w:rPr>
          <w:i/>
          <w:iCs/>
          <w:sz w:val="18"/>
        </w:rPr>
        <w:t>Decisión</w:t>
      </w:r>
      <w:r>
        <w:rPr>
          <w:sz w:val="18"/>
        </w:rPr>
        <w:t>, permite establecer, si los alumnos conocen en que establecimiento superior van a efectuar sus estudios.  El 30% de las personas entrevistadas no han decidido en que universidad estudiar, y el 70%  si saben donde se educaran; po</w:t>
      </w:r>
      <w:r>
        <w:rPr>
          <w:sz w:val="18"/>
        </w:rPr>
        <w:t>r lo tanto es posible decir que más de la mitad de los educandos que forman parte de la muestra, tienen pensado en que entidad seguirán la carrera profesional.</w:t>
      </w:r>
    </w:p>
    <w:p w:rsidR="00000000" w:rsidRDefault="005B389E">
      <w:pPr>
        <w:tabs>
          <w:tab w:val="left" w:pos="13020"/>
        </w:tabs>
        <w:jc w:val="both"/>
        <w:rPr>
          <w:sz w:val="20"/>
        </w:rPr>
      </w:pPr>
    </w:p>
    <w:p w:rsidR="00000000" w:rsidRDefault="005B389E">
      <w:pPr>
        <w:tabs>
          <w:tab w:val="left" w:pos="13020"/>
        </w:tabs>
        <w:jc w:val="both"/>
        <w:rPr>
          <w:sz w:val="20"/>
        </w:rPr>
      </w:pPr>
    </w:p>
    <w:p w:rsidR="00000000" w:rsidRDefault="005B389E">
      <w:pPr>
        <w:tabs>
          <w:tab w:val="left" w:pos="13020"/>
        </w:tabs>
        <w:jc w:val="both"/>
        <w:rPr>
          <w:sz w:val="20"/>
        </w:rPr>
      </w:pPr>
    </w:p>
    <w:p w:rsidR="00000000" w:rsidRDefault="005B389E">
      <w:pPr>
        <w:pStyle w:val="Ttulo7"/>
        <w:tabs>
          <w:tab w:val="left" w:pos="13020"/>
        </w:tabs>
        <w:rPr>
          <w:rFonts w:ascii="Times New Roman" w:hAnsi="Times New Roman" w:cs="Times New Roman"/>
          <w:sz w:val="14"/>
          <w:szCs w:val="24"/>
        </w:rPr>
      </w:pPr>
      <w:r>
        <w:rPr>
          <w:rFonts w:ascii="Times New Roman" w:hAnsi="Times New Roman" w:cs="Times New Roman"/>
          <w:sz w:val="14"/>
          <w:szCs w:val="24"/>
        </w:rPr>
        <w:lastRenderedPageBreak/>
        <w:t>TABLA VII</w:t>
      </w:r>
    </w:p>
    <w:p w:rsidR="00000000" w:rsidRDefault="005B389E">
      <w:pPr>
        <w:pStyle w:val="Ttulo7"/>
        <w:tabs>
          <w:tab w:val="left" w:pos="13020"/>
        </w:tabs>
        <w:rPr>
          <w:rFonts w:ascii="Times New Roman" w:hAnsi="Times New Roman" w:cs="Times New Roman"/>
          <w:sz w:val="16"/>
          <w:szCs w:val="24"/>
        </w:rPr>
      </w:pPr>
      <w:r>
        <w:rPr>
          <w:rFonts w:ascii="Times New Roman" w:hAnsi="Times New Roman" w:cs="Times New Roman"/>
          <w:sz w:val="14"/>
          <w:szCs w:val="24"/>
        </w:rPr>
        <w:t>FRECUENCIA ABSOLUTA Y RELATIVA PARA LA VARIABLE DECISIÓN</w:t>
      </w:r>
    </w:p>
    <w:p w:rsidR="00000000" w:rsidRDefault="005B389E">
      <w:pPr>
        <w:jc w:val="center"/>
        <w:rPr>
          <w:sz w:val="4"/>
        </w:rPr>
      </w:pPr>
    </w:p>
    <w:tbl>
      <w:tblPr>
        <w:tblW w:w="0" w:type="auto"/>
        <w:jc w:val="center"/>
        <w:tblInd w:w="12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693"/>
        <w:gridCol w:w="1620"/>
        <w:gridCol w:w="1800"/>
      </w:tblGrid>
      <w:tr w:rsidR="00000000">
        <w:tblPrEx>
          <w:tblCellMar>
            <w:top w:w="0" w:type="dxa"/>
            <w:bottom w:w="0" w:type="dxa"/>
          </w:tblCellMar>
        </w:tblPrEx>
        <w:trPr>
          <w:jc w:val="center"/>
        </w:trPr>
        <w:tc>
          <w:tcPr>
            <w:tcW w:w="689" w:type="dxa"/>
          </w:tcPr>
          <w:p w:rsidR="00000000" w:rsidRDefault="005B389E">
            <w:pPr>
              <w:tabs>
                <w:tab w:val="left" w:pos="7180"/>
              </w:tabs>
              <w:jc w:val="center"/>
              <w:rPr>
                <w:b/>
                <w:bCs/>
                <w:sz w:val="14"/>
              </w:rPr>
            </w:pPr>
            <w:r>
              <w:rPr>
                <w:b/>
                <w:bCs/>
                <w:sz w:val="14"/>
              </w:rPr>
              <w:t>Opciones</w:t>
            </w:r>
          </w:p>
        </w:tc>
        <w:tc>
          <w:tcPr>
            <w:tcW w:w="1620" w:type="dxa"/>
          </w:tcPr>
          <w:p w:rsidR="00000000" w:rsidRDefault="005B389E">
            <w:pPr>
              <w:tabs>
                <w:tab w:val="left" w:pos="7180"/>
              </w:tabs>
              <w:jc w:val="center"/>
              <w:rPr>
                <w:b/>
                <w:bCs/>
                <w:sz w:val="14"/>
              </w:rPr>
            </w:pPr>
            <w:r>
              <w:rPr>
                <w:b/>
                <w:bCs/>
                <w:sz w:val="14"/>
              </w:rPr>
              <w:t>Frecuencia Absol</w:t>
            </w:r>
            <w:r>
              <w:rPr>
                <w:b/>
                <w:bCs/>
                <w:sz w:val="14"/>
              </w:rPr>
              <w:t>uta</w:t>
            </w:r>
          </w:p>
        </w:tc>
        <w:tc>
          <w:tcPr>
            <w:tcW w:w="1800" w:type="dxa"/>
          </w:tcPr>
          <w:p w:rsidR="00000000" w:rsidRDefault="005B389E">
            <w:pPr>
              <w:tabs>
                <w:tab w:val="left" w:pos="7180"/>
              </w:tabs>
              <w:jc w:val="center"/>
              <w:rPr>
                <w:b/>
                <w:bCs/>
                <w:sz w:val="14"/>
              </w:rPr>
            </w:pPr>
            <w:r>
              <w:rPr>
                <w:b/>
                <w:bCs/>
                <w:sz w:val="14"/>
              </w:rPr>
              <w:t>Frecuencia Relativa</w:t>
            </w:r>
          </w:p>
        </w:tc>
      </w:tr>
      <w:tr w:rsidR="00000000">
        <w:tblPrEx>
          <w:tblCellMar>
            <w:top w:w="0" w:type="dxa"/>
            <w:bottom w:w="0" w:type="dxa"/>
          </w:tblCellMar>
        </w:tblPrEx>
        <w:trPr>
          <w:jc w:val="center"/>
        </w:trPr>
        <w:tc>
          <w:tcPr>
            <w:tcW w:w="689" w:type="dxa"/>
          </w:tcPr>
          <w:p w:rsidR="00000000" w:rsidRDefault="005B389E">
            <w:pPr>
              <w:tabs>
                <w:tab w:val="left" w:pos="7180"/>
              </w:tabs>
              <w:rPr>
                <w:sz w:val="14"/>
              </w:rPr>
            </w:pPr>
            <w:r>
              <w:rPr>
                <w:sz w:val="14"/>
              </w:rPr>
              <w:t>Si</w:t>
            </w:r>
          </w:p>
        </w:tc>
        <w:tc>
          <w:tcPr>
            <w:tcW w:w="1620" w:type="dxa"/>
            <w:vAlign w:val="bottom"/>
          </w:tcPr>
          <w:p w:rsidR="00000000" w:rsidRDefault="005B389E">
            <w:pPr>
              <w:jc w:val="center"/>
              <w:rPr>
                <w:rFonts w:eastAsia="Arial Unicode MS"/>
                <w:sz w:val="14"/>
                <w:szCs w:val="20"/>
              </w:rPr>
            </w:pPr>
            <w:r>
              <w:rPr>
                <w:sz w:val="14"/>
                <w:szCs w:val="20"/>
              </w:rPr>
              <w:t>358</w:t>
            </w:r>
          </w:p>
        </w:tc>
        <w:tc>
          <w:tcPr>
            <w:tcW w:w="1800" w:type="dxa"/>
            <w:vAlign w:val="bottom"/>
          </w:tcPr>
          <w:p w:rsidR="00000000" w:rsidRDefault="005B389E">
            <w:pPr>
              <w:jc w:val="center"/>
              <w:rPr>
                <w:rFonts w:eastAsia="Arial Unicode MS"/>
                <w:sz w:val="14"/>
                <w:szCs w:val="20"/>
              </w:rPr>
            </w:pPr>
            <w:r>
              <w:rPr>
                <w:sz w:val="14"/>
                <w:szCs w:val="20"/>
              </w:rPr>
              <w:t>0,70</w:t>
            </w:r>
          </w:p>
        </w:tc>
      </w:tr>
      <w:tr w:rsidR="00000000">
        <w:tblPrEx>
          <w:tblCellMar>
            <w:top w:w="0" w:type="dxa"/>
            <w:bottom w:w="0" w:type="dxa"/>
          </w:tblCellMar>
        </w:tblPrEx>
        <w:trPr>
          <w:jc w:val="center"/>
        </w:trPr>
        <w:tc>
          <w:tcPr>
            <w:tcW w:w="689" w:type="dxa"/>
          </w:tcPr>
          <w:p w:rsidR="00000000" w:rsidRDefault="005B389E">
            <w:pPr>
              <w:tabs>
                <w:tab w:val="left" w:pos="7180"/>
              </w:tabs>
              <w:rPr>
                <w:sz w:val="14"/>
              </w:rPr>
            </w:pPr>
            <w:r>
              <w:rPr>
                <w:sz w:val="14"/>
              </w:rPr>
              <w:t>No</w:t>
            </w:r>
          </w:p>
        </w:tc>
        <w:tc>
          <w:tcPr>
            <w:tcW w:w="1620" w:type="dxa"/>
            <w:vAlign w:val="bottom"/>
          </w:tcPr>
          <w:p w:rsidR="00000000" w:rsidRDefault="005B389E">
            <w:pPr>
              <w:jc w:val="center"/>
              <w:rPr>
                <w:rFonts w:eastAsia="Arial Unicode MS"/>
                <w:sz w:val="14"/>
                <w:szCs w:val="20"/>
              </w:rPr>
            </w:pPr>
            <w:r>
              <w:rPr>
                <w:sz w:val="14"/>
                <w:szCs w:val="20"/>
              </w:rPr>
              <w:t>151</w:t>
            </w:r>
          </w:p>
        </w:tc>
        <w:tc>
          <w:tcPr>
            <w:tcW w:w="1800" w:type="dxa"/>
            <w:vAlign w:val="bottom"/>
          </w:tcPr>
          <w:p w:rsidR="00000000" w:rsidRDefault="005B389E">
            <w:pPr>
              <w:jc w:val="center"/>
              <w:rPr>
                <w:rFonts w:eastAsia="Arial Unicode MS"/>
                <w:sz w:val="14"/>
                <w:szCs w:val="20"/>
              </w:rPr>
            </w:pPr>
            <w:r>
              <w:rPr>
                <w:sz w:val="14"/>
                <w:szCs w:val="20"/>
              </w:rPr>
              <w:t>0,30</w:t>
            </w:r>
          </w:p>
        </w:tc>
      </w:tr>
      <w:tr w:rsidR="00000000">
        <w:tblPrEx>
          <w:tblCellMar>
            <w:top w:w="0" w:type="dxa"/>
            <w:bottom w:w="0" w:type="dxa"/>
          </w:tblCellMar>
        </w:tblPrEx>
        <w:trPr>
          <w:jc w:val="center"/>
        </w:trPr>
        <w:tc>
          <w:tcPr>
            <w:tcW w:w="689" w:type="dxa"/>
          </w:tcPr>
          <w:p w:rsidR="00000000" w:rsidRDefault="005B389E">
            <w:pPr>
              <w:tabs>
                <w:tab w:val="left" w:pos="7180"/>
              </w:tabs>
              <w:rPr>
                <w:sz w:val="14"/>
              </w:rPr>
            </w:pPr>
            <w:r>
              <w:rPr>
                <w:sz w:val="14"/>
              </w:rPr>
              <w:t>Total</w:t>
            </w:r>
          </w:p>
        </w:tc>
        <w:tc>
          <w:tcPr>
            <w:tcW w:w="1620" w:type="dxa"/>
            <w:vAlign w:val="bottom"/>
          </w:tcPr>
          <w:p w:rsidR="00000000" w:rsidRDefault="005B389E">
            <w:pPr>
              <w:jc w:val="center"/>
              <w:rPr>
                <w:sz w:val="14"/>
                <w:szCs w:val="20"/>
              </w:rPr>
            </w:pPr>
            <w:r>
              <w:rPr>
                <w:sz w:val="14"/>
                <w:szCs w:val="20"/>
              </w:rPr>
              <w:t>509</w:t>
            </w:r>
          </w:p>
        </w:tc>
        <w:tc>
          <w:tcPr>
            <w:tcW w:w="1800" w:type="dxa"/>
            <w:vAlign w:val="bottom"/>
          </w:tcPr>
          <w:p w:rsidR="00000000" w:rsidRDefault="005B389E">
            <w:pPr>
              <w:jc w:val="center"/>
              <w:rPr>
                <w:sz w:val="14"/>
                <w:szCs w:val="20"/>
              </w:rPr>
            </w:pPr>
            <w:r>
              <w:rPr>
                <w:sz w:val="14"/>
                <w:szCs w:val="20"/>
              </w:rPr>
              <w:t>1</w:t>
            </w:r>
          </w:p>
        </w:tc>
      </w:tr>
    </w:tbl>
    <w:p w:rsidR="00000000" w:rsidRDefault="005B389E">
      <w:pPr>
        <w:tabs>
          <w:tab w:val="left" w:pos="13020"/>
        </w:tabs>
        <w:rPr>
          <w:b/>
          <w:bCs/>
          <w:sz w:val="20"/>
        </w:rPr>
      </w:pPr>
    </w:p>
    <w:p w:rsidR="00000000" w:rsidRDefault="005B389E">
      <w:pPr>
        <w:pStyle w:val="Ttulo9"/>
        <w:rPr>
          <w:rFonts w:ascii="Times New Roman" w:hAnsi="Times New Roman" w:cs="Times New Roman"/>
        </w:rPr>
      </w:pPr>
    </w:p>
    <w:p w:rsidR="00000000" w:rsidRDefault="005B389E">
      <w:pPr>
        <w:pStyle w:val="Ttulo9"/>
        <w:rPr>
          <w:rFonts w:ascii="Times New Roman" w:hAnsi="Times New Roman" w:cs="Times New Roman"/>
          <w:sz w:val="18"/>
        </w:rPr>
      </w:pPr>
      <w:r>
        <w:rPr>
          <w:rFonts w:ascii="Times New Roman" w:hAnsi="Times New Roman" w:cs="Times New Roman"/>
          <w:sz w:val="18"/>
        </w:rPr>
        <w:t>NOMBRE DE LA INSTITUCIÓN</w:t>
      </w:r>
    </w:p>
    <w:p w:rsidR="00000000" w:rsidRDefault="005B389E">
      <w:pPr>
        <w:tabs>
          <w:tab w:val="left" w:pos="13020"/>
        </w:tabs>
        <w:rPr>
          <w:b/>
          <w:bCs/>
          <w:sz w:val="18"/>
        </w:rPr>
      </w:pPr>
    </w:p>
    <w:p w:rsidR="00000000" w:rsidRDefault="005B389E">
      <w:pPr>
        <w:tabs>
          <w:tab w:val="left" w:pos="13020"/>
        </w:tabs>
        <w:jc w:val="both"/>
        <w:rPr>
          <w:sz w:val="18"/>
        </w:rPr>
      </w:pPr>
      <w:r>
        <w:rPr>
          <w:sz w:val="18"/>
        </w:rPr>
        <w:t>De los 358 alumnos investigados que saben en que universidad van a estudiar, correspondiente al 70% de la muestra, han decidido que desean continuar sus estudios su</w:t>
      </w:r>
      <w:r>
        <w:rPr>
          <w:sz w:val="18"/>
        </w:rPr>
        <w:t>periores dentro de esta localidad: el 50.5% en la Universidad de Guayaquil, el 21.2% en la Escuela Superior Politécnica del Litoral, 16.2% en la Universidad Católica Santiago de Guayaquil; indicando de esta manera que la mayor afluencia de entrevistados as</w:t>
      </w:r>
      <w:r>
        <w:rPr>
          <w:sz w:val="18"/>
        </w:rPr>
        <w:t xml:space="preserve">piran ingresar al primer establecimiento educativo mencionado. </w:t>
      </w:r>
    </w:p>
    <w:p w:rsidR="00000000" w:rsidRDefault="005B389E">
      <w:pPr>
        <w:tabs>
          <w:tab w:val="left" w:pos="13020"/>
        </w:tabs>
        <w:jc w:val="both"/>
        <w:rPr>
          <w:sz w:val="18"/>
        </w:rPr>
      </w:pPr>
    </w:p>
    <w:p w:rsidR="00000000" w:rsidRDefault="005B389E">
      <w:pPr>
        <w:tabs>
          <w:tab w:val="left" w:pos="13020"/>
        </w:tabs>
        <w:jc w:val="both"/>
        <w:rPr>
          <w:b/>
          <w:bCs/>
          <w:sz w:val="18"/>
        </w:rPr>
      </w:pPr>
      <w:r>
        <w:rPr>
          <w:sz w:val="18"/>
        </w:rPr>
        <w:t>Algunos de los colegiales, citaron universidades que no se encuentran en la ciudad o en el país y cada una de ellas representa menos del 1% de los porcentajes obtenidos.  En la Tabla VIII, vi</w:t>
      </w:r>
      <w:r>
        <w:rPr>
          <w:sz w:val="18"/>
        </w:rPr>
        <w:t>sualizará la frecuencia de educandos que eligieron las diferentes entidades de educación superior.</w:t>
      </w:r>
    </w:p>
    <w:p w:rsidR="00000000" w:rsidRDefault="005B389E">
      <w:pPr>
        <w:tabs>
          <w:tab w:val="left" w:pos="13020"/>
        </w:tabs>
        <w:rPr>
          <w:b/>
          <w:bCs/>
          <w:sz w:val="16"/>
        </w:rPr>
      </w:pPr>
    </w:p>
    <w:p w:rsidR="00000000" w:rsidRDefault="005B389E">
      <w:pPr>
        <w:jc w:val="center"/>
        <w:rPr>
          <w:b/>
          <w:bCs/>
          <w:sz w:val="14"/>
          <w:szCs w:val="32"/>
        </w:rPr>
      </w:pPr>
      <w:r>
        <w:rPr>
          <w:b/>
          <w:bCs/>
          <w:sz w:val="14"/>
          <w:szCs w:val="32"/>
        </w:rPr>
        <w:t>TABLA VIII</w:t>
      </w:r>
    </w:p>
    <w:p w:rsidR="00000000" w:rsidRDefault="005B389E">
      <w:pPr>
        <w:pStyle w:val="Textoindependiente"/>
        <w:jc w:val="center"/>
        <w:rPr>
          <w:rFonts w:ascii="Times New Roman" w:hAnsi="Times New Roman" w:cs="Times New Roman"/>
          <w:b/>
          <w:bCs/>
          <w:sz w:val="16"/>
        </w:rPr>
      </w:pPr>
      <w:r>
        <w:rPr>
          <w:rFonts w:ascii="Times New Roman" w:hAnsi="Times New Roman" w:cs="Times New Roman"/>
          <w:b/>
          <w:bCs/>
          <w:sz w:val="14"/>
        </w:rPr>
        <w:t>FRECUENCIA ABSOLUTA Y RELATIVA PARA LA VARIABLE NOMBRE DE LA INSTITUCIÓN</w:t>
      </w:r>
    </w:p>
    <w:p w:rsidR="00000000" w:rsidRDefault="005B389E">
      <w:pPr>
        <w:pStyle w:val="Textoindependiente"/>
        <w:jc w:val="center"/>
        <w:rPr>
          <w:rFonts w:ascii="Times New Roman" w:hAnsi="Times New Roman" w:cs="Times New Roman"/>
          <w:b/>
          <w:bCs/>
          <w:sz w:val="4"/>
        </w:rPr>
      </w:pPr>
    </w:p>
    <w:tbl>
      <w:tblPr>
        <w:tblW w:w="0" w:type="auto"/>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6"/>
        <w:gridCol w:w="3077"/>
        <w:gridCol w:w="1274"/>
        <w:gridCol w:w="1197"/>
      </w:tblGrid>
      <w:tr w:rsidR="00000000">
        <w:tblPrEx>
          <w:tblCellMar>
            <w:top w:w="0" w:type="dxa"/>
            <w:bottom w:w="0" w:type="dxa"/>
          </w:tblCellMar>
        </w:tblPrEx>
        <w:trPr>
          <w:jc w:val="center"/>
        </w:trPr>
        <w:tc>
          <w:tcPr>
            <w:tcW w:w="456" w:type="dxa"/>
            <w:tcBorders>
              <w:top w:val="nil"/>
              <w:left w:val="nil"/>
              <w:bottom w:val="double" w:sz="4" w:space="0" w:color="auto"/>
              <w:right w:val="double" w:sz="4" w:space="0" w:color="auto"/>
            </w:tcBorders>
          </w:tcPr>
          <w:p w:rsidR="00000000" w:rsidRDefault="005B389E">
            <w:pPr>
              <w:pStyle w:val="Ttulo6"/>
              <w:jc w:val="right"/>
              <w:rPr>
                <w:rFonts w:ascii="Times New Roman" w:hAnsi="Times New Roman" w:cs="Times New Roman"/>
                <w:b/>
                <w:bCs/>
                <w:i w:val="0"/>
                <w:iCs w:val="0"/>
                <w:sz w:val="14"/>
              </w:rPr>
            </w:pPr>
          </w:p>
        </w:tc>
        <w:tc>
          <w:tcPr>
            <w:tcW w:w="3077" w:type="dxa"/>
            <w:tcBorders>
              <w:top w:val="double" w:sz="4" w:space="0" w:color="auto"/>
              <w:left w:val="double" w:sz="4" w:space="0" w:color="auto"/>
            </w:tcBorders>
          </w:tcPr>
          <w:p w:rsidR="00000000" w:rsidRDefault="005B389E">
            <w:pPr>
              <w:pStyle w:val="Ttulo6"/>
              <w:jc w:val="center"/>
              <w:rPr>
                <w:rFonts w:ascii="Times New Roman" w:hAnsi="Times New Roman" w:cs="Times New Roman"/>
                <w:b/>
                <w:bCs/>
                <w:i w:val="0"/>
                <w:iCs w:val="0"/>
                <w:sz w:val="14"/>
              </w:rPr>
            </w:pPr>
          </w:p>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i w:val="0"/>
                <w:iCs w:val="0"/>
                <w:sz w:val="14"/>
              </w:rPr>
              <w:t>Instituciones</w:t>
            </w:r>
          </w:p>
        </w:tc>
        <w:tc>
          <w:tcPr>
            <w:tcW w:w="1274" w:type="dxa"/>
            <w:tcBorders>
              <w:top w:val="double" w:sz="4" w:space="0" w:color="auto"/>
            </w:tcBorders>
          </w:tcPr>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i w:val="0"/>
                <w:iCs w:val="0"/>
                <w:sz w:val="14"/>
              </w:rPr>
              <w:t>Frecuencia Absoluta</w:t>
            </w:r>
          </w:p>
        </w:tc>
        <w:tc>
          <w:tcPr>
            <w:tcW w:w="1197" w:type="dxa"/>
            <w:tcBorders>
              <w:top w:val="double" w:sz="4" w:space="0" w:color="auto"/>
              <w:right w:val="double" w:sz="4" w:space="0" w:color="auto"/>
            </w:tcBorders>
          </w:tcPr>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i w:val="0"/>
                <w:iCs w:val="0"/>
                <w:sz w:val="14"/>
              </w:rPr>
              <w:t>Frecuencia Relativa</w:t>
            </w:r>
          </w:p>
        </w:tc>
      </w:tr>
      <w:tr w:rsidR="00000000">
        <w:tblPrEx>
          <w:tblCellMar>
            <w:top w:w="0" w:type="dxa"/>
            <w:bottom w:w="0" w:type="dxa"/>
          </w:tblCellMar>
        </w:tblPrEx>
        <w:trPr>
          <w:jc w:val="center"/>
        </w:trPr>
        <w:tc>
          <w:tcPr>
            <w:tcW w:w="456" w:type="dxa"/>
            <w:tcBorders>
              <w:top w:val="double" w:sz="4" w:space="0" w:color="auto"/>
              <w:left w:val="double" w:sz="4" w:space="0" w:color="auto"/>
            </w:tcBorders>
          </w:tcPr>
          <w:p w:rsidR="00000000" w:rsidRDefault="005B389E">
            <w:pPr>
              <w:jc w:val="center"/>
              <w:rPr>
                <w:sz w:val="14"/>
                <w:szCs w:val="20"/>
              </w:rPr>
            </w:pPr>
            <w:r>
              <w:rPr>
                <w:sz w:val="14"/>
                <w:szCs w:val="20"/>
              </w:rPr>
              <w:t>1</w:t>
            </w:r>
          </w:p>
        </w:tc>
        <w:tc>
          <w:tcPr>
            <w:tcW w:w="3077" w:type="dxa"/>
          </w:tcPr>
          <w:p w:rsidR="00000000" w:rsidRDefault="005B389E">
            <w:pPr>
              <w:jc w:val="both"/>
              <w:rPr>
                <w:sz w:val="14"/>
                <w:szCs w:val="20"/>
              </w:rPr>
            </w:pPr>
            <w:r>
              <w:rPr>
                <w:sz w:val="14"/>
                <w:szCs w:val="20"/>
              </w:rPr>
              <w:t>Escuela Supe</w:t>
            </w:r>
            <w:r>
              <w:rPr>
                <w:sz w:val="14"/>
                <w:szCs w:val="20"/>
              </w:rPr>
              <w:t>rior Politécnica del Litoral</w:t>
            </w:r>
          </w:p>
        </w:tc>
        <w:tc>
          <w:tcPr>
            <w:tcW w:w="1274" w:type="dxa"/>
            <w:vAlign w:val="bottom"/>
          </w:tcPr>
          <w:p w:rsidR="00000000" w:rsidRDefault="005B389E">
            <w:pPr>
              <w:jc w:val="center"/>
              <w:rPr>
                <w:rFonts w:eastAsia="Arial Unicode MS"/>
                <w:sz w:val="14"/>
                <w:szCs w:val="20"/>
              </w:rPr>
            </w:pPr>
            <w:r>
              <w:rPr>
                <w:sz w:val="14"/>
                <w:szCs w:val="20"/>
              </w:rPr>
              <w:t>76</w:t>
            </w:r>
          </w:p>
        </w:tc>
        <w:tc>
          <w:tcPr>
            <w:tcW w:w="1197" w:type="dxa"/>
            <w:tcBorders>
              <w:right w:val="double" w:sz="4" w:space="0" w:color="auto"/>
            </w:tcBorders>
            <w:vAlign w:val="bottom"/>
          </w:tcPr>
          <w:p w:rsidR="00000000" w:rsidRDefault="005B389E">
            <w:pPr>
              <w:jc w:val="center"/>
              <w:rPr>
                <w:rFonts w:eastAsia="Arial Unicode MS"/>
                <w:sz w:val="14"/>
                <w:szCs w:val="20"/>
              </w:rPr>
            </w:pPr>
            <w:r>
              <w:rPr>
                <w:sz w:val="14"/>
                <w:szCs w:val="20"/>
              </w:rPr>
              <w:t>0,212</w:t>
            </w:r>
          </w:p>
        </w:tc>
      </w:tr>
      <w:tr w:rsidR="00000000">
        <w:tblPrEx>
          <w:tblCellMar>
            <w:top w:w="0" w:type="dxa"/>
            <w:bottom w:w="0" w:type="dxa"/>
          </w:tblCellMar>
        </w:tblPrEx>
        <w:trPr>
          <w:jc w:val="center"/>
        </w:trPr>
        <w:tc>
          <w:tcPr>
            <w:tcW w:w="456" w:type="dxa"/>
            <w:tcBorders>
              <w:left w:val="double" w:sz="4" w:space="0" w:color="auto"/>
            </w:tcBorders>
          </w:tcPr>
          <w:p w:rsidR="00000000" w:rsidRDefault="005B389E">
            <w:pPr>
              <w:jc w:val="center"/>
              <w:rPr>
                <w:sz w:val="14"/>
                <w:szCs w:val="20"/>
              </w:rPr>
            </w:pPr>
            <w:r>
              <w:rPr>
                <w:sz w:val="14"/>
                <w:szCs w:val="20"/>
              </w:rPr>
              <w:t>2</w:t>
            </w:r>
          </w:p>
        </w:tc>
        <w:tc>
          <w:tcPr>
            <w:tcW w:w="3077" w:type="dxa"/>
          </w:tcPr>
          <w:p w:rsidR="00000000" w:rsidRDefault="005B389E">
            <w:pPr>
              <w:jc w:val="both"/>
              <w:rPr>
                <w:sz w:val="14"/>
                <w:szCs w:val="20"/>
              </w:rPr>
            </w:pPr>
            <w:r>
              <w:rPr>
                <w:sz w:val="14"/>
                <w:szCs w:val="20"/>
              </w:rPr>
              <w:t>Universidad Agraria del Ecuador</w:t>
            </w:r>
          </w:p>
        </w:tc>
        <w:tc>
          <w:tcPr>
            <w:tcW w:w="1274" w:type="dxa"/>
            <w:vAlign w:val="bottom"/>
          </w:tcPr>
          <w:p w:rsidR="00000000" w:rsidRDefault="005B389E">
            <w:pPr>
              <w:jc w:val="center"/>
              <w:rPr>
                <w:rFonts w:eastAsia="Arial Unicode MS"/>
                <w:sz w:val="14"/>
                <w:szCs w:val="20"/>
              </w:rPr>
            </w:pPr>
            <w:r>
              <w:rPr>
                <w:sz w:val="14"/>
                <w:szCs w:val="20"/>
              </w:rPr>
              <w:t>2</w:t>
            </w:r>
          </w:p>
        </w:tc>
        <w:tc>
          <w:tcPr>
            <w:tcW w:w="1197" w:type="dxa"/>
            <w:tcBorders>
              <w:right w:val="double" w:sz="4" w:space="0" w:color="auto"/>
            </w:tcBorders>
            <w:vAlign w:val="bottom"/>
          </w:tcPr>
          <w:p w:rsidR="00000000" w:rsidRDefault="005B389E">
            <w:pPr>
              <w:jc w:val="center"/>
              <w:rPr>
                <w:rFonts w:eastAsia="Arial Unicode MS"/>
                <w:sz w:val="14"/>
                <w:szCs w:val="20"/>
              </w:rPr>
            </w:pPr>
            <w:r>
              <w:rPr>
                <w:sz w:val="14"/>
                <w:szCs w:val="20"/>
              </w:rPr>
              <w:t>0,006</w:t>
            </w:r>
          </w:p>
        </w:tc>
      </w:tr>
      <w:tr w:rsidR="00000000">
        <w:tblPrEx>
          <w:tblCellMar>
            <w:top w:w="0" w:type="dxa"/>
            <w:bottom w:w="0" w:type="dxa"/>
          </w:tblCellMar>
        </w:tblPrEx>
        <w:trPr>
          <w:jc w:val="center"/>
        </w:trPr>
        <w:tc>
          <w:tcPr>
            <w:tcW w:w="456" w:type="dxa"/>
            <w:tcBorders>
              <w:left w:val="double" w:sz="4" w:space="0" w:color="auto"/>
            </w:tcBorders>
          </w:tcPr>
          <w:p w:rsidR="00000000" w:rsidRDefault="005B389E">
            <w:pPr>
              <w:jc w:val="center"/>
              <w:rPr>
                <w:sz w:val="14"/>
                <w:szCs w:val="20"/>
              </w:rPr>
            </w:pPr>
            <w:r>
              <w:rPr>
                <w:sz w:val="14"/>
                <w:szCs w:val="20"/>
              </w:rPr>
              <w:t>3</w:t>
            </w:r>
          </w:p>
        </w:tc>
        <w:tc>
          <w:tcPr>
            <w:tcW w:w="3077" w:type="dxa"/>
          </w:tcPr>
          <w:p w:rsidR="00000000" w:rsidRDefault="005B389E">
            <w:pPr>
              <w:jc w:val="both"/>
              <w:rPr>
                <w:sz w:val="14"/>
                <w:szCs w:val="20"/>
              </w:rPr>
            </w:pPr>
            <w:r>
              <w:rPr>
                <w:sz w:val="14"/>
                <w:szCs w:val="20"/>
              </w:rPr>
              <w:t>Universidad de Guayaquil</w:t>
            </w:r>
          </w:p>
        </w:tc>
        <w:tc>
          <w:tcPr>
            <w:tcW w:w="1274" w:type="dxa"/>
            <w:vAlign w:val="bottom"/>
          </w:tcPr>
          <w:p w:rsidR="00000000" w:rsidRDefault="005B389E">
            <w:pPr>
              <w:jc w:val="center"/>
              <w:rPr>
                <w:rFonts w:eastAsia="Arial Unicode MS"/>
                <w:sz w:val="14"/>
                <w:szCs w:val="20"/>
              </w:rPr>
            </w:pPr>
            <w:r>
              <w:rPr>
                <w:sz w:val="14"/>
                <w:szCs w:val="20"/>
              </w:rPr>
              <w:t>181</w:t>
            </w:r>
          </w:p>
        </w:tc>
        <w:tc>
          <w:tcPr>
            <w:tcW w:w="1197" w:type="dxa"/>
            <w:tcBorders>
              <w:right w:val="double" w:sz="4" w:space="0" w:color="auto"/>
            </w:tcBorders>
            <w:vAlign w:val="bottom"/>
          </w:tcPr>
          <w:p w:rsidR="00000000" w:rsidRDefault="005B389E">
            <w:pPr>
              <w:jc w:val="center"/>
              <w:rPr>
                <w:rFonts w:eastAsia="Arial Unicode MS"/>
                <w:sz w:val="14"/>
                <w:szCs w:val="20"/>
              </w:rPr>
            </w:pPr>
            <w:r>
              <w:rPr>
                <w:sz w:val="14"/>
                <w:szCs w:val="20"/>
              </w:rPr>
              <w:t>0,505</w:t>
            </w:r>
          </w:p>
        </w:tc>
      </w:tr>
      <w:tr w:rsidR="00000000">
        <w:tblPrEx>
          <w:tblCellMar>
            <w:top w:w="0" w:type="dxa"/>
            <w:bottom w:w="0" w:type="dxa"/>
          </w:tblCellMar>
        </w:tblPrEx>
        <w:trPr>
          <w:jc w:val="center"/>
        </w:trPr>
        <w:tc>
          <w:tcPr>
            <w:tcW w:w="456" w:type="dxa"/>
            <w:tcBorders>
              <w:left w:val="double" w:sz="4" w:space="0" w:color="auto"/>
            </w:tcBorders>
          </w:tcPr>
          <w:p w:rsidR="00000000" w:rsidRDefault="005B389E">
            <w:pPr>
              <w:jc w:val="center"/>
              <w:rPr>
                <w:sz w:val="14"/>
                <w:szCs w:val="20"/>
              </w:rPr>
            </w:pPr>
            <w:r>
              <w:rPr>
                <w:sz w:val="14"/>
                <w:szCs w:val="20"/>
              </w:rPr>
              <w:t>4</w:t>
            </w:r>
          </w:p>
        </w:tc>
        <w:tc>
          <w:tcPr>
            <w:tcW w:w="3077" w:type="dxa"/>
          </w:tcPr>
          <w:p w:rsidR="00000000" w:rsidRDefault="005B389E">
            <w:pPr>
              <w:jc w:val="both"/>
              <w:rPr>
                <w:sz w:val="14"/>
                <w:szCs w:val="20"/>
              </w:rPr>
            </w:pPr>
            <w:r>
              <w:rPr>
                <w:sz w:val="14"/>
                <w:szCs w:val="20"/>
              </w:rPr>
              <w:t>Universidad Católica de Santiago de Guayaquil</w:t>
            </w:r>
          </w:p>
        </w:tc>
        <w:tc>
          <w:tcPr>
            <w:tcW w:w="1274" w:type="dxa"/>
            <w:vAlign w:val="bottom"/>
          </w:tcPr>
          <w:p w:rsidR="00000000" w:rsidRDefault="005B389E">
            <w:pPr>
              <w:jc w:val="center"/>
              <w:rPr>
                <w:rFonts w:eastAsia="Arial Unicode MS"/>
                <w:sz w:val="14"/>
                <w:szCs w:val="20"/>
              </w:rPr>
            </w:pPr>
            <w:r>
              <w:rPr>
                <w:sz w:val="14"/>
                <w:szCs w:val="20"/>
              </w:rPr>
              <w:t>58</w:t>
            </w:r>
          </w:p>
        </w:tc>
        <w:tc>
          <w:tcPr>
            <w:tcW w:w="1197" w:type="dxa"/>
            <w:tcBorders>
              <w:right w:val="double" w:sz="4" w:space="0" w:color="auto"/>
            </w:tcBorders>
            <w:vAlign w:val="bottom"/>
          </w:tcPr>
          <w:p w:rsidR="00000000" w:rsidRDefault="005B389E">
            <w:pPr>
              <w:jc w:val="center"/>
              <w:rPr>
                <w:rFonts w:eastAsia="Arial Unicode MS"/>
                <w:sz w:val="14"/>
                <w:szCs w:val="20"/>
              </w:rPr>
            </w:pPr>
            <w:r>
              <w:rPr>
                <w:sz w:val="14"/>
                <w:szCs w:val="20"/>
              </w:rPr>
              <w:t>0,162</w:t>
            </w:r>
          </w:p>
        </w:tc>
      </w:tr>
      <w:tr w:rsidR="00000000">
        <w:tblPrEx>
          <w:tblCellMar>
            <w:top w:w="0" w:type="dxa"/>
            <w:bottom w:w="0" w:type="dxa"/>
          </w:tblCellMar>
        </w:tblPrEx>
        <w:trPr>
          <w:jc w:val="center"/>
        </w:trPr>
        <w:tc>
          <w:tcPr>
            <w:tcW w:w="456" w:type="dxa"/>
            <w:tcBorders>
              <w:left w:val="double" w:sz="4" w:space="0" w:color="auto"/>
            </w:tcBorders>
          </w:tcPr>
          <w:p w:rsidR="00000000" w:rsidRDefault="005B389E">
            <w:pPr>
              <w:jc w:val="center"/>
              <w:rPr>
                <w:sz w:val="14"/>
                <w:szCs w:val="20"/>
              </w:rPr>
            </w:pPr>
            <w:r>
              <w:rPr>
                <w:sz w:val="14"/>
                <w:szCs w:val="20"/>
              </w:rPr>
              <w:t>5</w:t>
            </w:r>
          </w:p>
        </w:tc>
        <w:tc>
          <w:tcPr>
            <w:tcW w:w="3077" w:type="dxa"/>
          </w:tcPr>
          <w:p w:rsidR="00000000" w:rsidRDefault="005B389E">
            <w:pPr>
              <w:jc w:val="both"/>
              <w:rPr>
                <w:sz w:val="14"/>
                <w:szCs w:val="20"/>
              </w:rPr>
            </w:pPr>
            <w:r>
              <w:rPr>
                <w:sz w:val="14"/>
                <w:szCs w:val="20"/>
              </w:rPr>
              <w:t>Universidad Laica Vicente Rocafuerte</w:t>
            </w:r>
          </w:p>
        </w:tc>
        <w:tc>
          <w:tcPr>
            <w:tcW w:w="1274" w:type="dxa"/>
            <w:vAlign w:val="bottom"/>
          </w:tcPr>
          <w:p w:rsidR="00000000" w:rsidRDefault="005B389E">
            <w:pPr>
              <w:jc w:val="center"/>
              <w:rPr>
                <w:rFonts w:eastAsia="Arial Unicode MS"/>
                <w:sz w:val="14"/>
                <w:szCs w:val="20"/>
              </w:rPr>
            </w:pPr>
            <w:r>
              <w:rPr>
                <w:sz w:val="14"/>
                <w:szCs w:val="20"/>
              </w:rPr>
              <w:t>32</w:t>
            </w:r>
          </w:p>
        </w:tc>
        <w:tc>
          <w:tcPr>
            <w:tcW w:w="1197" w:type="dxa"/>
            <w:tcBorders>
              <w:right w:val="double" w:sz="4" w:space="0" w:color="auto"/>
            </w:tcBorders>
            <w:vAlign w:val="bottom"/>
          </w:tcPr>
          <w:p w:rsidR="00000000" w:rsidRDefault="005B389E">
            <w:pPr>
              <w:jc w:val="center"/>
              <w:rPr>
                <w:rFonts w:eastAsia="Arial Unicode MS"/>
                <w:sz w:val="14"/>
                <w:szCs w:val="20"/>
              </w:rPr>
            </w:pPr>
            <w:r>
              <w:rPr>
                <w:sz w:val="14"/>
                <w:szCs w:val="20"/>
              </w:rPr>
              <w:t>0,089</w:t>
            </w:r>
          </w:p>
        </w:tc>
      </w:tr>
      <w:tr w:rsidR="00000000">
        <w:tblPrEx>
          <w:tblCellMar>
            <w:top w:w="0" w:type="dxa"/>
            <w:bottom w:w="0" w:type="dxa"/>
          </w:tblCellMar>
        </w:tblPrEx>
        <w:trPr>
          <w:jc w:val="center"/>
        </w:trPr>
        <w:tc>
          <w:tcPr>
            <w:tcW w:w="456" w:type="dxa"/>
            <w:tcBorders>
              <w:left w:val="double" w:sz="4" w:space="0" w:color="auto"/>
            </w:tcBorders>
          </w:tcPr>
          <w:p w:rsidR="00000000" w:rsidRDefault="005B389E">
            <w:pPr>
              <w:jc w:val="center"/>
              <w:rPr>
                <w:sz w:val="14"/>
                <w:szCs w:val="20"/>
              </w:rPr>
            </w:pPr>
            <w:r>
              <w:rPr>
                <w:sz w:val="14"/>
                <w:szCs w:val="20"/>
              </w:rPr>
              <w:t>6</w:t>
            </w:r>
          </w:p>
        </w:tc>
        <w:tc>
          <w:tcPr>
            <w:tcW w:w="3077" w:type="dxa"/>
          </w:tcPr>
          <w:p w:rsidR="00000000" w:rsidRDefault="005B389E">
            <w:pPr>
              <w:jc w:val="both"/>
              <w:rPr>
                <w:sz w:val="14"/>
                <w:szCs w:val="20"/>
              </w:rPr>
            </w:pPr>
            <w:r>
              <w:rPr>
                <w:sz w:val="14"/>
                <w:szCs w:val="20"/>
              </w:rPr>
              <w:t>Universidad Santa María</w:t>
            </w:r>
          </w:p>
        </w:tc>
        <w:tc>
          <w:tcPr>
            <w:tcW w:w="1274" w:type="dxa"/>
            <w:vAlign w:val="bottom"/>
          </w:tcPr>
          <w:p w:rsidR="00000000" w:rsidRDefault="005B389E">
            <w:pPr>
              <w:jc w:val="center"/>
              <w:rPr>
                <w:rFonts w:eastAsia="Arial Unicode MS"/>
                <w:sz w:val="14"/>
                <w:szCs w:val="20"/>
              </w:rPr>
            </w:pPr>
            <w:r>
              <w:rPr>
                <w:sz w:val="14"/>
                <w:szCs w:val="20"/>
              </w:rPr>
              <w:t>2</w:t>
            </w:r>
          </w:p>
        </w:tc>
        <w:tc>
          <w:tcPr>
            <w:tcW w:w="1197" w:type="dxa"/>
            <w:tcBorders>
              <w:right w:val="double" w:sz="4" w:space="0" w:color="auto"/>
            </w:tcBorders>
            <w:vAlign w:val="bottom"/>
          </w:tcPr>
          <w:p w:rsidR="00000000" w:rsidRDefault="005B389E">
            <w:pPr>
              <w:jc w:val="center"/>
              <w:rPr>
                <w:rFonts w:eastAsia="Arial Unicode MS"/>
                <w:sz w:val="14"/>
                <w:szCs w:val="20"/>
              </w:rPr>
            </w:pPr>
            <w:r>
              <w:rPr>
                <w:sz w:val="14"/>
                <w:szCs w:val="20"/>
              </w:rPr>
              <w:t>0</w:t>
            </w:r>
            <w:r>
              <w:rPr>
                <w:sz w:val="14"/>
                <w:szCs w:val="20"/>
              </w:rPr>
              <w:t>,006</w:t>
            </w:r>
          </w:p>
        </w:tc>
      </w:tr>
      <w:tr w:rsidR="00000000">
        <w:tblPrEx>
          <w:tblCellMar>
            <w:top w:w="0" w:type="dxa"/>
            <w:bottom w:w="0" w:type="dxa"/>
          </w:tblCellMar>
        </w:tblPrEx>
        <w:trPr>
          <w:jc w:val="center"/>
        </w:trPr>
        <w:tc>
          <w:tcPr>
            <w:tcW w:w="456" w:type="dxa"/>
            <w:tcBorders>
              <w:left w:val="double" w:sz="4" w:space="0" w:color="auto"/>
            </w:tcBorders>
          </w:tcPr>
          <w:p w:rsidR="00000000" w:rsidRDefault="005B389E">
            <w:pPr>
              <w:jc w:val="center"/>
              <w:rPr>
                <w:sz w:val="14"/>
                <w:szCs w:val="20"/>
              </w:rPr>
            </w:pPr>
            <w:r>
              <w:rPr>
                <w:sz w:val="14"/>
                <w:szCs w:val="20"/>
              </w:rPr>
              <w:t>7</w:t>
            </w:r>
          </w:p>
        </w:tc>
        <w:tc>
          <w:tcPr>
            <w:tcW w:w="3077" w:type="dxa"/>
          </w:tcPr>
          <w:p w:rsidR="00000000" w:rsidRDefault="005B389E">
            <w:pPr>
              <w:jc w:val="both"/>
              <w:rPr>
                <w:sz w:val="14"/>
                <w:szCs w:val="20"/>
              </w:rPr>
            </w:pPr>
            <w:r>
              <w:rPr>
                <w:sz w:val="14"/>
                <w:szCs w:val="20"/>
              </w:rPr>
              <w:t>Universidad Internacional Jefferson</w:t>
            </w:r>
          </w:p>
        </w:tc>
        <w:tc>
          <w:tcPr>
            <w:tcW w:w="1274" w:type="dxa"/>
            <w:vAlign w:val="bottom"/>
          </w:tcPr>
          <w:p w:rsidR="00000000" w:rsidRDefault="005B389E">
            <w:pPr>
              <w:jc w:val="center"/>
              <w:rPr>
                <w:rFonts w:eastAsia="Arial Unicode MS"/>
                <w:sz w:val="14"/>
                <w:szCs w:val="20"/>
              </w:rPr>
            </w:pPr>
            <w:r>
              <w:rPr>
                <w:sz w:val="14"/>
                <w:szCs w:val="20"/>
              </w:rPr>
              <w:t>1</w:t>
            </w:r>
          </w:p>
        </w:tc>
        <w:tc>
          <w:tcPr>
            <w:tcW w:w="1197" w:type="dxa"/>
            <w:tcBorders>
              <w:right w:val="double" w:sz="4" w:space="0" w:color="auto"/>
            </w:tcBorders>
            <w:vAlign w:val="bottom"/>
          </w:tcPr>
          <w:p w:rsidR="00000000" w:rsidRDefault="005B389E">
            <w:pPr>
              <w:jc w:val="center"/>
              <w:rPr>
                <w:rFonts w:eastAsia="Arial Unicode MS"/>
                <w:sz w:val="14"/>
                <w:szCs w:val="20"/>
              </w:rPr>
            </w:pPr>
            <w:r>
              <w:rPr>
                <w:sz w:val="14"/>
                <w:szCs w:val="20"/>
              </w:rPr>
              <w:t>0,002</w:t>
            </w:r>
          </w:p>
        </w:tc>
      </w:tr>
      <w:tr w:rsidR="00000000">
        <w:tblPrEx>
          <w:tblCellMar>
            <w:top w:w="0" w:type="dxa"/>
            <w:bottom w:w="0" w:type="dxa"/>
          </w:tblCellMar>
        </w:tblPrEx>
        <w:trPr>
          <w:jc w:val="center"/>
        </w:trPr>
        <w:tc>
          <w:tcPr>
            <w:tcW w:w="456" w:type="dxa"/>
            <w:tcBorders>
              <w:left w:val="double" w:sz="4" w:space="0" w:color="auto"/>
            </w:tcBorders>
          </w:tcPr>
          <w:p w:rsidR="00000000" w:rsidRDefault="005B389E">
            <w:pPr>
              <w:jc w:val="center"/>
              <w:rPr>
                <w:sz w:val="14"/>
                <w:szCs w:val="20"/>
              </w:rPr>
            </w:pPr>
            <w:r>
              <w:rPr>
                <w:sz w:val="14"/>
                <w:szCs w:val="20"/>
              </w:rPr>
              <w:t>8</w:t>
            </w:r>
          </w:p>
        </w:tc>
        <w:tc>
          <w:tcPr>
            <w:tcW w:w="3077" w:type="dxa"/>
          </w:tcPr>
          <w:p w:rsidR="00000000" w:rsidRDefault="005B389E">
            <w:pPr>
              <w:jc w:val="both"/>
              <w:rPr>
                <w:sz w:val="14"/>
                <w:szCs w:val="20"/>
              </w:rPr>
            </w:pPr>
            <w:r>
              <w:rPr>
                <w:sz w:val="14"/>
                <w:szCs w:val="20"/>
              </w:rPr>
              <w:t>Universidad Politécnica Salesiana</w:t>
            </w:r>
          </w:p>
        </w:tc>
        <w:tc>
          <w:tcPr>
            <w:tcW w:w="1274" w:type="dxa"/>
            <w:vAlign w:val="bottom"/>
          </w:tcPr>
          <w:p w:rsidR="00000000" w:rsidRDefault="005B389E">
            <w:pPr>
              <w:jc w:val="center"/>
              <w:rPr>
                <w:rFonts w:eastAsia="Arial Unicode MS"/>
                <w:sz w:val="14"/>
                <w:szCs w:val="20"/>
              </w:rPr>
            </w:pPr>
            <w:r>
              <w:rPr>
                <w:sz w:val="14"/>
                <w:szCs w:val="20"/>
              </w:rPr>
              <w:t>2</w:t>
            </w:r>
          </w:p>
        </w:tc>
        <w:tc>
          <w:tcPr>
            <w:tcW w:w="1197" w:type="dxa"/>
            <w:tcBorders>
              <w:right w:val="double" w:sz="4" w:space="0" w:color="auto"/>
            </w:tcBorders>
            <w:vAlign w:val="bottom"/>
          </w:tcPr>
          <w:p w:rsidR="00000000" w:rsidRDefault="005B389E">
            <w:pPr>
              <w:jc w:val="center"/>
              <w:rPr>
                <w:rFonts w:eastAsia="Arial Unicode MS"/>
                <w:sz w:val="14"/>
                <w:szCs w:val="20"/>
              </w:rPr>
            </w:pPr>
            <w:r>
              <w:rPr>
                <w:sz w:val="14"/>
                <w:szCs w:val="20"/>
              </w:rPr>
              <w:t>0,006</w:t>
            </w:r>
          </w:p>
        </w:tc>
      </w:tr>
      <w:tr w:rsidR="00000000">
        <w:tblPrEx>
          <w:tblCellMar>
            <w:top w:w="0" w:type="dxa"/>
            <w:bottom w:w="0" w:type="dxa"/>
          </w:tblCellMar>
        </w:tblPrEx>
        <w:trPr>
          <w:jc w:val="center"/>
        </w:trPr>
        <w:tc>
          <w:tcPr>
            <w:tcW w:w="456" w:type="dxa"/>
            <w:tcBorders>
              <w:left w:val="double" w:sz="4" w:space="0" w:color="auto"/>
            </w:tcBorders>
          </w:tcPr>
          <w:p w:rsidR="00000000" w:rsidRDefault="005B389E">
            <w:pPr>
              <w:jc w:val="center"/>
              <w:rPr>
                <w:sz w:val="14"/>
                <w:szCs w:val="20"/>
              </w:rPr>
            </w:pPr>
            <w:r>
              <w:rPr>
                <w:sz w:val="14"/>
                <w:szCs w:val="20"/>
              </w:rPr>
              <w:t>9</w:t>
            </w:r>
          </w:p>
        </w:tc>
        <w:tc>
          <w:tcPr>
            <w:tcW w:w="3077" w:type="dxa"/>
          </w:tcPr>
          <w:p w:rsidR="00000000" w:rsidRDefault="005B389E">
            <w:pPr>
              <w:jc w:val="both"/>
              <w:rPr>
                <w:sz w:val="14"/>
                <w:szCs w:val="20"/>
              </w:rPr>
            </w:pPr>
            <w:r>
              <w:rPr>
                <w:sz w:val="14"/>
                <w:szCs w:val="20"/>
              </w:rPr>
              <w:t>Establecimientos en otra provincia</w:t>
            </w:r>
          </w:p>
        </w:tc>
        <w:tc>
          <w:tcPr>
            <w:tcW w:w="1274" w:type="dxa"/>
            <w:vAlign w:val="bottom"/>
          </w:tcPr>
          <w:p w:rsidR="00000000" w:rsidRDefault="005B389E">
            <w:pPr>
              <w:jc w:val="center"/>
              <w:rPr>
                <w:rFonts w:eastAsia="Arial Unicode MS"/>
                <w:sz w:val="14"/>
                <w:szCs w:val="20"/>
              </w:rPr>
            </w:pPr>
            <w:r>
              <w:rPr>
                <w:sz w:val="14"/>
                <w:szCs w:val="20"/>
              </w:rPr>
              <w:t>2</w:t>
            </w:r>
          </w:p>
        </w:tc>
        <w:tc>
          <w:tcPr>
            <w:tcW w:w="1197" w:type="dxa"/>
            <w:tcBorders>
              <w:right w:val="double" w:sz="4" w:space="0" w:color="auto"/>
            </w:tcBorders>
            <w:vAlign w:val="bottom"/>
          </w:tcPr>
          <w:p w:rsidR="00000000" w:rsidRDefault="005B389E">
            <w:pPr>
              <w:jc w:val="center"/>
              <w:rPr>
                <w:rFonts w:eastAsia="Arial Unicode MS"/>
                <w:sz w:val="14"/>
                <w:szCs w:val="20"/>
              </w:rPr>
            </w:pPr>
            <w:r>
              <w:rPr>
                <w:sz w:val="14"/>
                <w:szCs w:val="20"/>
              </w:rPr>
              <w:t>0,006</w:t>
            </w:r>
          </w:p>
        </w:tc>
      </w:tr>
      <w:tr w:rsidR="00000000">
        <w:tblPrEx>
          <w:tblCellMar>
            <w:top w:w="0" w:type="dxa"/>
            <w:bottom w:w="0" w:type="dxa"/>
          </w:tblCellMar>
        </w:tblPrEx>
        <w:trPr>
          <w:jc w:val="center"/>
        </w:trPr>
        <w:tc>
          <w:tcPr>
            <w:tcW w:w="456" w:type="dxa"/>
            <w:tcBorders>
              <w:left w:val="double" w:sz="4" w:space="0" w:color="auto"/>
            </w:tcBorders>
          </w:tcPr>
          <w:p w:rsidR="00000000" w:rsidRDefault="005B389E">
            <w:pPr>
              <w:jc w:val="center"/>
              <w:rPr>
                <w:sz w:val="14"/>
                <w:szCs w:val="20"/>
              </w:rPr>
            </w:pPr>
            <w:r>
              <w:rPr>
                <w:sz w:val="14"/>
                <w:szCs w:val="20"/>
              </w:rPr>
              <w:t>10</w:t>
            </w:r>
          </w:p>
          <w:p w:rsidR="00000000" w:rsidRDefault="005B389E">
            <w:pPr>
              <w:jc w:val="center"/>
              <w:rPr>
                <w:sz w:val="14"/>
                <w:szCs w:val="20"/>
              </w:rPr>
            </w:pPr>
          </w:p>
        </w:tc>
        <w:tc>
          <w:tcPr>
            <w:tcW w:w="3077" w:type="dxa"/>
          </w:tcPr>
          <w:p w:rsidR="00000000" w:rsidRDefault="005B389E">
            <w:pPr>
              <w:jc w:val="both"/>
              <w:rPr>
                <w:sz w:val="14"/>
                <w:szCs w:val="20"/>
              </w:rPr>
            </w:pPr>
            <w:r>
              <w:rPr>
                <w:sz w:val="14"/>
                <w:szCs w:val="20"/>
              </w:rPr>
              <w:t>Establecimientos fuera del país</w:t>
            </w:r>
          </w:p>
        </w:tc>
        <w:tc>
          <w:tcPr>
            <w:tcW w:w="1274" w:type="dxa"/>
            <w:vAlign w:val="bottom"/>
          </w:tcPr>
          <w:p w:rsidR="00000000" w:rsidRDefault="005B389E">
            <w:pPr>
              <w:jc w:val="center"/>
              <w:rPr>
                <w:rFonts w:eastAsia="Arial Unicode MS"/>
                <w:sz w:val="14"/>
                <w:szCs w:val="20"/>
              </w:rPr>
            </w:pPr>
            <w:r>
              <w:rPr>
                <w:sz w:val="14"/>
                <w:szCs w:val="20"/>
              </w:rPr>
              <w:t>2</w:t>
            </w:r>
          </w:p>
        </w:tc>
        <w:tc>
          <w:tcPr>
            <w:tcW w:w="1197" w:type="dxa"/>
            <w:tcBorders>
              <w:right w:val="double" w:sz="4" w:space="0" w:color="auto"/>
            </w:tcBorders>
            <w:vAlign w:val="bottom"/>
          </w:tcPr>
          <w:p w:rsidR="00000000" w:rsidRDefault="005B389E">
            <w:pPr>
              <w:jc w:val="center"/>
              <w:rPr>
                <w:rFonts w:eastAsia="Arial Unicode MS"/>
                <w:sz w:val="14"/>
                <w:szCs w:val="20"/>
              </w:rPr>
            </w:pPr>
            <w:r>
              <w:rPr>
                <w:sz w:val="14"/>
                <w:szCs w:val="20"/>
              </w:rPr>
              <w:t>0,006</w:t>
            </w:r>
          </w:p>
        </w:tc>
      </w:tr>
      <w:tr w:rsidR="00000000">
        <w:tblPrEx>
          <w:tblCellMar>
            <w:top w:w="0" w:type="dxa"/>
            <w:bottom w:w="0" w:type="dxa"/>
          </w:tblCellMar>
        </w:tblPrEx>
        <w:trPr>
          <w:cantSplit/>
          <w:trHeight w:val="90"/>
          <w:jc w:val="center"/>
        </w:trPr>
        <w:tc>
          <w:tcPr>
            <w:tcW w:w="3533" w:type="dxa"/>
            <w:gridSpan w:val="2"/>
            <w:tcBorders>
              <w:left w:val="double" w:sz="4" w:space="0" w:color="auto"/>
              <w:bottom w:val="double" w:sz="4" w:space="0" w:color="auto"/>
            </w:tcBorders>
          </w:tcPr>
          <w:p w:rsidR="00000000" w:rsidRDefault="005B389E">
            <w:pPr>
              <w:jc w:val="center"/>
              <w:rPr>
                <w:sz w:val="14"/>
                <w:szCs w:val="20"/>
              </w:rPr>
            </w:pPr>
            <w:r>
              <w:rPr>
                <w:sz w:val="14"/>
                <w:szCs w:val="20"/>
              </w:rPr>
              <w:t>Total</w:t>
            </w:r>
          </w:p>
        </w:tc>
        <w:tc>
          <w:tcPr>
            <w:tcW w:w="1274" w:type="dxa"/>
            <w:tcBorders>
              <w:bottom w:val="double" w:sz="4" w:space="0" w:color="auto"/>
            </w:tcBorders>
            <w:vAlign w:val="bottom"/>
          </w:tcPr>
          <w:p w:rsidR="00000000" w:rsidRDefault="005B389E">
            <w:pPr>
              <w:jc w:val="center"/>
              <w:rPr>
                <w:sz w:val="14"/>
                <w:szCs w:val="20"/>
              </w:rPr>
            </w:pPr>
            <w:r>
              <w:rPr>
                <w:sz w:val="14"/>
                <w:szCs w:val="20"/>
              </w:rPr>
              <w:t>358</w:t>
            </w:r>
          </w:p>
        </w:tc>
        <w:tc>
          <w:tcPr>
            <w:tcW w:w="1197" w:type="dxa"/>
            <w:tcBorders>
              <w:bottom w:val="double" w:sz="4" w:space="0" w:color="auto"/>
              <w:right w:val="double" w:sz="4" w:space="0" w:color="auto"/>
            </w:tcBorders>
            <w:vAlign w:val="bottom"/>
          </w:tcPr>
          <w:p w:rsidR="00000000" w:rsidRDefault="005B389E">
            <w:pPr>
              <w:jc w:val="center"/>
              <w:rPr>
                <w:sz w:val="14"/>
                <w:szCs w:val="20"/>
              </w:rPr>
            </w:pPr>
            <w:r>
              <w:rPr>
                <w:sz w:val="14"/>
                <w:szCs w:val="20"/>
              </w:rPr>
              <w:t>1</w:t>
            </w:r>
          </w:p>
        </w:tc>
      </w:tr>
    </w:tbl>
    <w:p w:rsidR="00000000" w:rsidRDefault="005B389E">
      <w:pPr>
        <w:tabs>
          <w:tab w:val="left" w:pos="13020"/>
        </w:tabs>
        <w:rPr>
          <w:b/>
          <w:bCs/>
          <w:sz w:val="32"/>
        </w:rPr>
      </w:pPr>
    </w:p>
    <w:p w:rsidR="00000000" w:rsidRDefault="005B389E">
      <w:pPr>
        <w:tabs>
          <w:tab w:val="left" w:pos="13020"/>
        </w:tabs>
        <w:rPr>
          <w:b/>
          <w:bCs/>
          <w:sz w:val="18"/>
        </w:rPr>
      </w:pPr>
      <w:r>
        <w:rPr>
          <w:b/>
          <w:bCs/>
          <w:sz w:val="18"/>
        </w:rPr>
        <w:t>CONOCIMIENTO DE LA CARRERA</w:t>
      </w:r>
    </w:p>
    <w:p w:rsidR="00000000" w:rsidRDefault="005B389E">
      <w:pPr>
        <w:tabs>
          <w:tab w:val="left" w:pos="13020"/>
        </w:tabs>
        <w:rPr>
          <w:b/>
          <w:bCs/>
          <w:sz w:val="18"/>
        </w:rPr>
      </w:pPr>
    </w:p>
    <w:p w:rsidR="00000000" w:rsidRDefault="005B389E">
      <w:pPr>
        <w:pStyle w:val="Textoindependiente"/>
        <w:tabs>
          <w:tab w:val="left" w:pos="13020"/>
        </w:tabs>
        <w:rPr>
          <w:rFonts w:ascii="Times New Roman" w:hAnsi="Times New Roman" w:cs="Times New Roman"/>
          <w:sz w:val="18"/>
          <w:szCs w:val="24"/>
        </w:rPr>
      </w:pPr>
      <w:r>
        <w:rPr>
          <w:rFonts w:ascii="Times New Roman" w:hAnsi="Times New Roman" w:cs="Times New Roman"/>
          <w:sz w:val="18"/>
          <w:szCs w:val="24"/>
        </w:rPr>
        <w:t>Con esta variable, se pue</w:t>
      </w:r>
      <w:r>
        <w:rPr>
          <w:rFonts w:ascii="Times New Roman" w:hAnsi="Times New Roman" w:cs="Times New Roman"/>
          <w:sz w:val="18"/>
          <w:szCs w:val="24"/>
        </w:rPr>
        <w:t>de establecer que el 73% de los entrevistados ya han decidido que carrera universitaria estudiar, es decir la mayor parte de los alumnos que se encuentran en el tercer año de diversificado si saben que profesión desean seguir, mientras que el 27%, aún no l</w:t>
      </w:r>
      <w:r>
        <w:rPr>
          <w:rFonts w:ascii="Times New Roman" w:hAnsi="Times New Roman" w:cs="Times New Roman"/>
          <w:sz w:val="18"/>
          <w:szCs w:val="24"/>
        </w:rPr>
        <w:t>o decide.</w:t>
      </w:r>
    </w:p>
    <w:p w:rsidR="00000000" w:rsidRDefault="005B389E">
      <w:pPr>
        <w:tabs>
          <w:tab w:val="left" w:pos="13020"/>
        </w:tabs>
        <w:rPr>
          <w:sz w:val="20"/>
        </w:rPr>
      </w:pPr>
    </w:p>
    <w:p w:rsidR="00000000" w:rsidRDefault="005B389E">
      <w:pPr>
        <w:pStyle w:val="Ttulo7"/>
        <w:tabs>
          <w:tab w:val="left" w:pos="13020"/>
        </w:tabs>
        <w:rPr>
          <w:rFonts w:ascii="Times New Roman" w:hAnsi="Times New Roman" w:cs="Times New Roman"/>
          <w:sz w:val="14"/>
          <w:szCs w:val="24"/>
        </w:rPr>
      </w:pPr>
      <w:r>
        <w:rPr>
          <w:rFonts w:ascii="Times New Roman" w:hAnsi="Times New Roman" w:cs="Times New Roman"/>
          <w:sz w:val="14"/>
          <w:szCs w:val="24"/>
        </w:rPr>
        <w:t>TABLA IX</w:t>
      </w:r>
    </w:p>
    <w:p w:rsidR="00000000" w:rsidRDefault="005B389E">
      <w:pPr>
        <w:pStyle w:val="Ttulo7"/>
        <w:tabs>
          <w:tab w:val="left" w:pos="13020"/>
        </w:tabs>
        <w:rPr>
          <w:rFonts w:ascii="Times New Roman" w:hAnsi="Times New Roman" w:cs="Times New Roman"/>
          <w:sz w:val="16"/>
          <w:szCs w:val="24"/>
        </w:rPr>
      </w:pPr>
      <w:r>
        <w:rPr>
          <w:rFonts w:ascii="Times New Roman" w:hAnsi="Times New Roman" w:cs="Times New Roman"/>
          <w:sz w:val="14"/>
          <w:szCs w:val="24"/>
        </w:rPr>
        <w:t>FRECUENCIA ABSOLUTA Y RELATIVA PARA LA VARIABLE  CONOCIMIENTO DE LA CARRERA</w:t>
      </w:r>
    </w:p>
    <w:p w:rsidR="00000000" w:rsidRDefault="005B389E">
      <w:pPr>
        <w:jc w:val="center"/>
        <w:rPr>
          <w:sz w:val="4"/>
        </w:rPr>
      </w:pPr>
    </w:p>
    <w:tbl>
      <w:tblPr>
        <w:tblW w:w="0" w:type="auto"/>
        <w:jc w:val="center"/>
        <w:tblInd w:w="12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693"/>
        <w:gridCol w:w="1620"/>
        <w:gridCol w:w="1800"/>
      </w:tblGrid>
      <w:tr w:rsidR="00000000">
        <w:tblPrEx>
          <w:tblCellMar>
            <w:top w:w="0" w:type="dxa"/>
            <w:bottom w:w="0" w:type="dxa"/>
          </w:tblCellMar>
        </w:tblPrEx>
        <w:trPr>
          <w:jc w:val="center"/>
        </w:trPr>
        <w:tc>
          <w:tcPr>
            <w:tcW w:w="689" w:type="dxa"/>
          </w:tcPr>
          <w:p w:rsidR="00000000" w:rsidRDefault="005B389E">
            <w:pPr>
              <w:tabs>
                <w:tab w:val="left" w:pos="7180"/>
              </w:tabs>
              <w:jc w:val="center"/>
              <w:rPr>
                <w:b/>
                <w:bCs/>
                <w:sz w:val="14"/>
              </w:rPr>
            </w:pPr>
            <w:r>
              <w:rPr>
                <w:b/>
                <w:bCs/>
                <w:sz w:val="14"/>
              </w:rPr>
              <w:t>Opciones</w:t>
            </w:r>
          </w:p>
        </w:tc>
        <w:tc>
          <w:tcPr>
            <w:tcW w:w="1620" w:type="dxa"/>
          </w:tcPr>
          <w:p w:rsidR="00000000" w:rsidRDefault="005B389E">
            <w:pPr>
              <w:tabs>
                <w:tab w:val="left" w:pos="7180"/>
              </w:tabs>
              <w:jc w:val="center"/>
              <w:rPr>
                <w:b/>
                <w:bCs/>
                <w:sz w:val="14"/>
              </w:rPr>
            </w:pPr>
            <w:r>
              <w:rPr>
                <w:b/>
                <w:bCs/>
                <w:sz w:val="14"/>
              </w:rPr>
              <w:t>Frecuencia Absoluta</w:t>
            </w:r>
          </w:p>
        </w:tc>
        <w:tc>
          <w:tcPr>
            <w:tcW w:w="1800" w:type="dxa"/>
          </w:tcPr>
          <w:p w:rsidR="00000000" w:rsidRDefault="005B389E">
            <w:pPr>
              <w:tabs>
                <w:tab w:val="left" w:pos="7180"/>
              </w:tabs>
              <w:jc w:val="center"/>
              <w:rPr>
                <w:b/>
                <w:bCs/>
                <w:sz w:val="14"/>
              </w:rPr>
            </w:pPr>
            <w:r>
              <w:rPr>
                <w:b/>
                <w:bCs/>
                <w:sz w:val="14"/>
              </w:rPr>
              <w:t>Frecuencia Relativa</w:t>
            </w:r>
          </w:p>
        </w:tc>
      </w:tr>
      <w:tr w:rsidR="00000000">
        <w:tblPrEx>
          <w:tblCellMar>
            <w:top w:w="0" w:type="dxa"/>
            <w:bottom w:w="0" w:type="dxa"/>
          </w:tblCellMar>
        </w:tblPrEx>
        <w:trPr>
          <w:jc w:val="center"/>
        </w:trPr>
        <w:tc>
          <w:tcPr>
            <w:tcW w:w="689" w:type="dxa"/>
          </w:tcPr>
          <w:p w:rsidR="00000000" w:rsidRDefault="005B389E">
            <w:pPr>
              <w:tabs>
                <w:tab w:val="left" w:pos="7180"/>
              </w:tabs>
              <w:rPr>
                <w:sz w:val="14"/>
              </w:rPr>
            </w:pPr>
            <w:r>
              <w:rPr>
                <w:sz w:val="14"/>
              </w:rPr>
              <w:t>Si</w:t>
            </w:r>
          </w:p>
        </w:tc>
        <w:tc>
          <w:tcPr>
            <w:tcW w:w="1620" w:type="dxa"/>
            <w:vAlign w:val="bottom"/>
          </w:tcPr>
          <w:p w:rsidR="00000000" w:rsidRDefault="005B389E">
            <w:pPr>
              <w:jc w:val="center"/>
              <w:rPr>
                <w:rFonts w:eastAsia="Arial Unicode MS"/>
                <w:sz w:val="14"/>
                <w:szCs w:val="20"/>
              </w:rPr>
            </w:pPr>
            <w:r>
              <w:rPr>
                <w:rFonts w:eastAsia="Arial Unicode MS"/>
                <w:sz w:val="14"/>
                <w:szCs w:val="20"/>
              </w:rPr>
              <w:t>374</w:t>
            </w:r>
          </w:p>
        </w:tc>
        <w:tc>
          <w:tcPr>
            <w:tcW w:w="1800" w:type="dxa"/>
            <w:vAlign w:val="bottom"/>
          </w:tcPr>
          <w:p w:rsidR="00000000" w:rsidRDefault="005B389E">
            <w:pPr>
              <w:jc w:val="center"/>
              <w:rPr>
                <w:rFonts w:eastAsia="Arial Unicode MS"/>
                <w:sz w:val="14"/>
                <w:szCs w:val="20"/>
              </w:rPr>
            </w:pPr>
            <w:r>
              <w:rPr>
                <w:rFonts w:eastAsia="Arial Unicode MS"/>
                <w:sz w:val="14"/>
                <w:szCs w:val="20"/>
              </w:rPr>
              <w:t>0.73</w:t>
            </w:r>
          </w:p>
        </w:tc>
      </w:tr>
      <w:tr w:rsidR="00000000">
        <w:tblPrEx>
          <w:tblCellMar>
            <w:top w:w="0" w:type="dxa"/>
            <w:bottom w:w="0" w:type="dxa"/>
          </w:tblCellMar>
        </w:tblPrEx>
        <w:trPr>
          <w:jc w:val="center"/>
        </w:trPr>
        <w:tc>
          <w:tcPr>
            <w:tcW w:w="689" w:type="dxa"/>
          </w:tcPr>
          <w:p w:rsidR="00000000" w:rsidRDefault="005B389E">
            <w:pPr>
              <w:tabs>
                <w:tab w:val="left" w:pos="7180"/>
              </w:tabs>
              <w:rPr>
                <w:sz w:val="14"/>
              </w:rPr>
            </w:pPr>
            <w:r>
              <w:rPr>
                <w:sz w:val="14"/>
              </w:rPr>
              <w:t>No</w:t>
            </w:r>
          </w:p>
        </w:tc>
        <w:tc>
          <w:tcPr>
            <w:tcW w:w="1620" w:type="dxa"/>
            <w:vAlign w:val="bottom"/>
          </w:tcPr>
          <w:p w:rsidR="00000000" w:rsidRDefault="005B389E">
            <w:pPr>
              <w:jc w:val="center"/>
              <w:rPr>
                <w:rFonts w:eastAsia="Arial Unicode MS"/>
                <w:sz w:val="14"/>
                <w:szCs w:val="20"/>
              </w:rPr>
            </w:pPr>
            <w:r>
              <w:rPr>
                <w:rFonts w:eastAsia="Arial Unicode MS"/>
                <w:sz w:val="14"/>
                <w:szCs w:val="20"/>
              </w:rPr>
              <w:t>135</w:t>
            </w:r>
          </w:p>
        </w:tc>
        <w:tc>
          <w:tcPr>
            <w:tcW w:w="1800" w:type="dxa"/>
            <w:vAlign w:val="bottom"/>
          </w:tcPr>
          <w:p w:rsidR="00000000" w:rsidRDefault="005B389E">
            <w:pPr>
              <w:jc w:val="center"/>
              <w:rPr>
                <w:rFonts w:eastAsia="Arial Unicode MS"/>
                <w:sz w:val="14"/>
                <w:szCs w:val="20"/>
              </w:rPr>
            </w:pPr>
            <w:r>
              <w:rPr>
                <w:rFonts w:eastAsia="Arial Unicode MS"/>
                <w:sz w:val="14"/>
                <w:szCs w:val="20"/>
              </w:rPr>
              <w:t>0.27</w:t>
            </w:r>
          </w:p>
        </w:tc>
      </w:tr>
      <w:tr w:rsidR="00000000">
        <w:tblPrEx>
          <w:tblCellMar>
            <w:top w:w="0" w:type="dxa"/>
            <w:bottom w:w="0" w:type="dxa"/>
          </w:tblCellMar>
        </w:tblPrEx>
        <w:trPr>
          <w:jc w:val="center"/>
        </w:trPr>
        <w:tc>
          <w:tcPr>
            <w:tcW w:w="689" w:type="dxa"/>
          </w:tcPr>
          <w:p w:rsidR="00000000" w:rsidRDefault="005B389E">
            <w:pPr>
              <w:tabs>
                <w:tab w:val="left" w:pos="7180"/>
              </w:tabs>
              <w:rPr>
                <w:sz w:val="14"/>
              </w:rPr>
            </w:pPr>
            <w:r>
              <w:rPr>
                <w:sz w:val="14"/>
              </w:rPr>
              <w:t>Total</w:t>
            </w:r>
          </w:p>
        </w:tc>
        <w:tc>
          <w:tcPr>
            <w:tcW w:w="1620" w:type="dxa"/>
            <w:vAlign w:val="bottom"/>
          </w:tcPr>
          <w:p w:rsidR="00000000" w:rsidRDefault="005B389E">
            <w:pPr>
              <w:jc w:val="center"/>
              <w:rPr>
                <w:sz w:val="14"/>
                <w:szCs w:val="20"/>
              </w:rPr>
            </w:pPr>
            <w:r>
              <w:rPr>
                <w:sz w:val="14"/>
                <w:szCs w:val="20"/>
              </w:rPr>
              <w:t>509</w:t>
            </w:r>
          </w:p>
        </w:tc>
        <w:tc>
          <w:tcPr>
            <w:tcW w:w="1800" w:type="dxa"/>
            <w:vAlign w:val="bottom"/>
          </w:tcPr>
          <w:p w:rsidR="00000000" w:rsidRDefault="005B389E">
            <w:pPr>
              <w:jc w:val="center"/>
              <w:rPr>
                <w:sz w:val="14"/>
                <w:szCs w:val="20"/>
              </w:rPr>
            </w:pPr>
            <w:r>
              <w:rPr>
                <w:sz w:val="14"/>
                <w:szCs w:val="20"/>
              </w:rPr>
              <w:t>1</w:t>
            </w:r>
          </w:p>
        </w:tc>
      </w:tr>
    </w:tbl>
    <w:p w:rsidR="00000000" w:rsidRDefault="005B389E">
      <w:pPr>
        <w:tabs>
          <w:tab w:val="left" w:pos="13020"/>
        </w:tabs>
        <w:jc w:val="both"/>
        <w:rPr>
          <w:b/>
          <w:bCs/>
          <w:sz w:val="32"/>
        </w:rPr>
      </w:pPr>
    </w:p>
    <w:p w:rsidR="00000000" w:rsidRDefault="005B389E">
      <w:pPr>
        <w:pStyle w:val="Ttulo4"/>
        <w:tabs>
          <w:tab w:val="left" w:pos="13020"/>
        </w:tabs>
        <w:rPr>
          <w:rFonts w:ascii="Times New Roman" w:hAnsi="Times New Roman" w:cs="Times New Roman"/>
          <w:sz w:val="18"/>
        </w:rPr>
      </w:pPr>
      <w:r>
        <w:rPr>
          <w:rFonts w:ascii="Times New Roman" w:hAnsi="Times New Roman" w:cs="Times New Roman"/>
          <w:sz w:val="18"/>
        </w:rPr>
        <w:t>NOMBRE DE LA CARRERA</w:t>
      </w:r>
    </w:p>
    <w:p w:rsidR="00000000" w:rsidRDefault="005B389E">
      <w:pPr>
        <w:pStyle w:val="font1"/>
        <w:spacing w:before="0" w:beforeAutospacing="0" w:after="0" w:afterAutospacing="0"/>
        <w:rPr>
          <w:rFonts w:ascii="Times New Roman" w:eastAsia="Times New Roman" w:hAnsi="Times New Roman" w:cs="Times New Roman"/>
          <w:sz w:val="18"/>
          <w:szCs w:val="24"/>
          <w:lang w:eastAsia="zh-HK"/>
        </w:rPr>
      </w:pPr>
    </w:p>
    <w:p w:rsidR="00000000" w:rsidRDefault="005B389E">
      <w:pPr>
        <w:pStyle w:val="Textoindependiente"/>
        <w:tabs>
          <w:tab w:val="left" w:pos="13020"/>
        </w:tabs>
        <w:rPr>
          <w:rFonts w:ascii="Times New Roman" w:hAnsi="Times New Roman" w:cs="Times New Roman"/>
          <w:sz w:val="18"/>
          <w:szCs w:val="24"/>
        </w:rPr>
      </w:pPr>
      <w:r>
        <w:rPr>
          <w:rFonts w:ascii="Times New Roman" w:hAnsi="Times New Roman" w:cs="Times New Roman"/>
          <w:sz w:val="18"/>
          <w:szCs w:val="24"/>
        </w:rPr>
        <w:t xml:space="preserve">Por medio de esta variable se podrá conocer la </w:t>
      </w:r>
      <w:r>
        <w:rPr>
          <w:rFonts w:ascii="Times New Roman" w:hAnsi="Times New Roman" w:cs="Times New Roman"/>
          <w:sz w:val="18"/>
          <w:szCs w:val="24"/>
        </w:rPr>
        <w:t xml:space="preserve">carrera que los alumnos investigados desean estudiar en la universidad, es necesario mencionar que la información es suministrada por los alumnos que ya han decidido la carrera que estudiarán en una institución de nivel superior.  </w:t>
      </w:r>
    </w:p>
    <w:p w:rsidR="00000000" w:rsidRDefault="005B389E">
      <w:pPr>
        <w:pStyle w:val="Textoindependiente"/>
        <w:tabs>
          <w:tab w:val="left" w:pos="13020"/>
        </w:tabs>
        <w:rPr>
          <w:rFonts w:ascii="Times New Roman" w:hAnsi="Times New Roman" w:cs="Times New Roman"/>
          <w:sz w:val="18"/>
          <w:szCs w:val="24"/>
        </w:rPr>
      </w:pPr>
    </w:p>
    <w:p w:rsidR="00000000" w:rsidRDefault="005B389E">
      <w:pPr>
        <w:pStyle w:val="Textoindependiente"/>
        <w:tabs>
          <w:tab w:val="left" w:pos="13020"/>
        </w:tabs>
        <w:rPr>
          <w:rFonts w:ascii="Times New Roman" w:hAnsi="Times New Roman" w:cs="Times New Roman"/>
          <w:sz w:val="18"/>
          <w:szCs w:val="24"/>
        </w:rPr>
      </w:pPr>
      <w:r>
        <w:rPr>
          <w:rFonts w:ascii="Times New Roman" w:hAnsi="Times New Roman" w:cs="Times New Roman"/>
          <w:sz w:val="18"/>
          <w:szCs w:val="24"/>
        </w:rPr>
        <w:t>El 16% de los educandos</w:t>
      </w:r>
      <w:r>
        <w:rPr>
          <w:rFonts w:ascii="Times New Roman" w:hAnsi="Times New Roman" w:cs="Times New Roman"/>
          <w:sz w:val="18"/>
          <w:szCs w:val="24"/>
        </w:rPr>
        <w:t xml:space="preserve"> de los colegios fiscales y particulares del tercer año de diversificado, han resuelto estudiar en el establecimiento superior la carrera de Ingeniería en Sistemas, el 15% Ingeniería Comercial, 7% Economía, seguido del 6% Medicina.</w:t>
      </w:r>
    </w:p>
    <w:p w:rsidR="00000000" w:rsidRDefault="005B389E">
      <w:pPr>
        <w:pStyle w:val="Textoindependiente"/>
        <w:tabs>
          <w:tab w:val="left" w:pos="13020"/>
        </w:tabs>
        <w:rPr>
          <w:rFonts w:ascii="Times New Roman" w:hAnsi="Times New Roman" w:cs="Times New Roman"/>
          <w:szCs w:val="24"/>
        </w:rPr>
      </w:pPr>
    </w:p>
    <w:p w:rsidR="00000000" w:rsidRDefault="005B389E">
      <w:pPr>
        <w:pStyle w:val="Textoindependiente"/>
        <w:tabs>
          <w:tab w:val="left" w:pos="13020"/>
        </w:tabs>
        <w:rPr>
          <w:rFonts w:ascii="Times New Roman" w:hAnsi="Times New Roman" w:cs="Times New Roman"/>
          <w:sz w:val="18"/>
          <w:szCs w:val="24"/>
        </w:rPr>
      </w:pPr>
      <w:r>
        <w:rPr>
          <w:rFonts w:ascii="Times New Roman" w:hAnsi="Times New Roman" w:cs="Times New Roman"/>
          <w:sz w:val="18"/>
          <w:szCs w:val="24"/>
        </w:rPr>
        <w:t>En la siguiente tabla s</w:t>
      </w:r>
      <w:r>
        <w:rPr>
          <w:rFonts w:ascii="Times New Roman" w:hAnsi="Times New Roman" w:cs="Times New Roman"/>
          <w:sz w:val="18"/>
          <w:szCs w:val="24"/>
        </w:rPr>
        <w:t xml:space="preserve">e visualizará las profesiones que han sido seleccionadas por la mayor parte de estudiantes de la muestra, en el cual Administración de Empresas,  Hotelería y Turismo, Diseño Gráfico y Auditoria, poseen el mismo porcentaje (4%).  El 21% referente a Otros,  </w:t>
      </w:r>
      <w:r>
        <w:rPr>
          <w:rFonts w:ascii="Times New Roman" w:hAnsi="Times New Roman" w:cs="Times New Roman"/>
          <w:sz w:val="18"/>
          <w:szCs w:val="24"/>
        </w:rPr>
        <w:t>contiene diversas carreras que una mínima cantidad de estudiantes las han seleccionado, las cuales pueden ser observadas en la Tabla XI.</w:t>
      </w:r>
    </w:p>
    <w:p w:rsidR="00000000" w:rsidRDefault="005B389E">
      <w:pPr>
        <w:tabs>
          <w:tab w:val="left" w:pos="13020"/>
        </w:tabs>
        <w:jc w:val="both"/>
        <w:rPr>
          <w:b/>
          <w:bCs/>
          <w:sz w:val="20"/>
        </w:rPr>
      </w:pPr>
    </w:p>
    <w:p w:rsidR="00000000" w:rsidRDefault="005B389E">
      <w:pPr>
        <w:pStyle w:val="Textoindependiente"/>
        <w:tabs>
          <w:tab w:val="left" w:pos="13020"/>
        </w:tabs>
        <w:jc w:val="center"/>
        <w:rPr>
          <w:rFonts w:ascii="Times New Roman" w:hAnsi="Times New Roman" w:cs="Times New Roman"/>
          <w:b/>
          <w:bCs/>
          <w:sz w:val="14"/>
          <w:szCs w:val="24"/>
        </w:rPr>
      </w:pPr>
    </w:p>
    <w:p w:rsidR="00000000" w:rsidRDefault="005B389E">
      <w:pPr>
        <w:pStyle w:val="Textoindependiente"/>
        <w:tabs>
          <w:tab w:val="left" w:pos="13020"/>
        </w:tabs>
        <w:jc w:val="center"/>
        <w:rPr>
          <w:rFonts w:ascii="Times New Roman" w:hAnsi="Times New Roman" w:cs="Times New Roman"/>
          <w:b/>
          <w:bCs/>
          <w:sz w:val="14"/>
          <w:szCs w:val="24"/>
        </w:rPr>
      </w:pPr>
    </w:p>
    <w:p w:rsidR="00000000" w:rsidRDefault="005B389E">
      <w:pPr>
        <w:pStyle w:val="Textoindependiente"/>
        <w:tabs>
          <w:tab w:val="left" w:pos="13020"/>
        </w:tabs>
        <w:jc w:val="center"/>
        <w:rPr>
          <w:rFonts w:ascii="Times New Roman" w:hAnsi="Times New Roman" w:cs="Times New Roman"/>
          <w:b/>
          <w:bCs/>
          <w:sz w:val="14"/>
          <w:szCs w:val="24"/>
        </w:rPr>
      </w:pPr>
    </w:p>
    <w:p w:rsidR="00000000" w:rsidRDefault="005B389E">
      <w:pPr>
        <w:pStyle w:val="Textoindependiente"/>
        <w:tabs>
          <w:tab w:val="left" w:pos="13020"/>
        </w:tabs>
        <w:jc w:val="center"/>
        <w:rPr>
          <w:rFonts w:ascii="Times New Roman" w:hAnsi="Times New Roman" w:cs="Times New Roman"/>
          <w:b/>
          <w:bCs/>
          <w:sz w:val="14"/>
          <w:szCs w:val="24"/>
        </w:rPr>
      </w:pPr>
    </w:p>
    <w:p w:rsidR="00000000" w:rsidRDefault="005B389E">
      <w:pPr>
        <w:pStyle w:val="Textoindependiente"/>
        <w:tabs>
          <w:tab w:val="left" w:pos="13020"/>
        </w:tabs>
        <w:jc w:val="center"/>
        <w:rPr>
          <w:rFonts w:ascii="Times New Roman" w:hAnsi="Times New Roman" w:cs="Times New Roman"/>
          <w:b/>
          <w:bCs/>
          <w:sz w:val="14"/>
          <w:szCs w:val="24"/>
        </w:rPr>
      </w:pPr>
    </w:p>
    <w:p w:rsidR="00000000" w:rsidRDefault="005B389E">
      <w:pPr>
        <w:pStyle w:val="Textoindependiente"/>
        <w:tabs>
          <w:tab w:val="left" w:pos="13020"/>
        </w:tabs>
        <w:jc w:val="center"/>
        <w:rPr>
          <w:rFonts w:ascii="Times New Roman" w:hAnsi="Times New Roman" w:cs="Times New Roman"/>
          <w:b/>
          <w:bCs/>
          <w:sz w:val="14"/>
          <w:szCs w:val="24"/>
        </w:rPr>
      </w:pPr>
      <w:r>
        <w:rPr>
          <w:rFonts w:ascii="Times New Roman" w:hAnsi="Times New Roman" w:cs="Times New Roman"/>
          <w:b/>
          <w:bCs/>
          <w:sz w:val="14"/>
          <w:szCs w:val="24"/>
        </w:rPr>
        <w:lastRenderedPageBreak/>
        <w:t>TABLA X</w:t>
      </w:r>
    </w:p>
    <w:p w:rsidR="00000000" w:rsidRDefault="005B389E">
      <w:pPr>
        <w:jc w:val="center"/>
        <w:rPr>
          <w:b/>
          <w:bCs/>
          <w:sz w:val="14"/>
        </w:rPr>
      </w:pPr>
      <w:r>
        <w:rPr>
          <w:b/>
          <w:bCs/>
          <w:sz w:val="14"/>
        </w:rPr>
        <w:t>FRECUENCIA ABSOLUTA Y RELATIVA  PARA LA VARIABLE  NOMBRE DE LA CARRERA</w:t>
      </w:r>
    </w:p>
    <w:p w:rsidR="00000000" w:rsidRDefault="005B389E">
      <w:pPr>
        <w:jc w:val="center"/>
        <w:rPr>
          <w:sz w:val="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430"/>
        <w:gridCol w:w="2757"/>
        <w:gridCol w:w="1080"/>
        <w:gridCol w:w="1080"/>
      </w:tblGrid>
      <w:tr w:rsidR="00000000">
        <w:tblPrEx>
          <w:tblCellMar>
            <w:top w:w="0" w:type="dxa"/>
            <w:bottom w:w="0" w:type="dxa"/>
          </w:tblCellMar>
        </w:tblPrEx>
        <w:trPr>
          <w:jc w:val="center"/>
        </w:trPr>
        <w:tc>
          <w:tcPr>
            <w:tcW w:w="430" w:type="dxa"/>
          </w:tcPr>
          <w:p w:rsidR="00000000" w:rsidRDefault="005B389E">
            <w:pPr>
              <w:tabs>
                <w:tab w:val="left" w:pos="13020"/>
              </w:tabs>
              <w:rPr>
                <w:sz w:val="14"/>
              </w:rPr>
            </w:pPr>
          </w:p>
        </w:tc>
        <w:tc>
          <w:tcPr>
            <w:tcW w:w="2757" w:type="dxa"/>
          </w:tcPr>
          <w:p w:rsidR="00000000" w:rsidRDefault="005B389E">
            <w:pPr>
              <w:tabs>
                <w:tab w:val="left" w:pos="13020"/>
              </w:tabs>
              <w:rPr>
                <w:b/>
                <w:bCs/>
                <w:sz w:val="14"/>
              </w:rPr>
            </w:pPr>
          </w:p>
          <w:p w:rsidR="00000000" w:rsidRDefault="005B389E">
            <w:pPr>
              <w:pStyle w:val="Ttulo9"/>
              <w:rPr>
                <w:rFonts w:ascii="Times New Roman" w:hAnsi="Times New Roman" w:cs="Times New Roman"/>
                <w:sz w:val="14"/>
              </w:rPr>
            </w:pPr>
            <w:r>
              <w:rPr>
                <w:rFonts w:ascii="Times New Roman" w:hAnsi="Times New Roman" w:cs="Times New Roman"/>
                <w:sz w:val="14"/>
              </w:rPr>
              <w:t>Carreras</w:t>
            </w:r>
          </w:p>
        </w:tc>
        <w:tc>
          <w:tcPr>
            <w:tcW w:w="1080" w:type="dxa"/>
          </w:tcPr>
          <w:p w:rsidR="00000000" w:rsidRDefault="005B389E">
            <w:pPr>
              <w:tabs>
                <w:tab w:val="left" w:pos="13020"/>
              </w:tabs>
              <w:jc w:val="center"/>
              <w:rPr>
                <w:b/>
                <w:bCs/>
                <w:sz w:val="14"/>
              </w:rPr>
            </w:pPr>
            <w:r>
              <w:rPr>
                <w:b/>
                <w:bCs/>
                <w:sz w:val="14"/>
              </w:rPr>
              <w:t>Frecuencia Absoluta</w:t>
            </w:r>
          </w:p>
        </w:tc>
        <w:tc>
          <w:tcPr>
            <w:tcW w:w="1080" w:type="dxa"/>
          </w:tcPr>
          <w:p w:rsidR="00000000" w:rsidRDefault="005B389E">
            <w:pPr>
              <w:tabs>
                <w:tab w:val="left" w:pos="13020"/>
              </w:tabs>
              <w:jc w:val="center"/>
              <w:rPr>
                <w:b/>
                <w:bCs/>
                <w:sz w:val="14"/>
              </w:rPr>
            </w:pPr>
            <w:r>
              <w:rPr>
                <w:b/>
                <w:bCs/>
                <w:sz w:val="14"/>
              </w:rPr>
              <w:t>Fr</w:t>
            </w:r>
            <w:r>
              <w:rPr>
                <w:b/>
                <w:bCs/>
                <w:sz w:val="14"/>
              </w:rPr>
              <w:t>ecuencia Relativa</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1</w:t>
            </w:r>
          </w:p>
        </w:tc>
        <w:tc>
          <w:tcPr>
            <w:tcW w:w="2757" w:type="dxa"/>
            <w:vAlign w:val="bottom"/>
          </w:tcPr>
          <w:p w:rsidR="00000000" w:rsidRDefault="005B389E">
            <w:pPr>
              <w:rPr>
                <w:rFonts w:eastAsia="Arial Unicode MS"/>
                <w:sz w:val="14"/>
              </w:rPr>
            </w:pPr>
            <w:r>
              <w:rPr>
                <w:sz w:val="14"/>
              </w:rPr>
              <w:t xml:space="preserve">Ingeniería en Sistemas </w:t>
            </w:r>
          </w:p>
        </w:tc>
        <w:tc>
          <w:tcPr>
            <w:tcW w:w="1080" w:type="dxa"/>
            <w:vAlign w:val="bottom"/>
          </w:tcPr>
          <w:p w:rsidR="00000000" w:rsidRDefault="005B389E">
            <w:pPr>
              <w:jc w:val="center"/>
              <w:rPr>
                <w:rFonts w:eastAsia="Arial Unicode MS"/>
                <w:sz w:val="14"/>
              </w:rPr>
            </w:pPr>
            <w:r>
              <w:rPr>
                <w:sz w:val="14"/>
              </w:rPr>
              <w:t>60</w:t>
            </w:r>
          </w:p>
        </w:tc>
        <w:tc>
          <w:tcPr>
            <w:tcW w:w="1080" w:type="dxa"/>
            <w:vAlign w:val="bottom"/>
          </w:tcPr>
          <w:p w:rsidR="00000000" w:rsidRDefault="005B389E">
            <w:pPr>
              <w:jc w:val="center"/>
              <w:rPr>
                <w:rFonts w:eastAsia="Arial Unicode MS"/>
                <w:sz w:val="14"/>
              </w:rPr>
            </w:pPr>
            <w:r>
              <w:rPr>
                <w:sz w:val="14"/>
              </w:rPr>
              <w:t>0,16</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2</w:t>
            </w:r>
          </w:p>
        </w:tc>
        <w:tc>
          <w:tcPr>
            <w:tcW w:w="2757" w:type="dxa"/>
            <w:vAlign w:val="bottom"/>
          </w:tcPr>
          <w:p w:rsidR="00000000" w:rsidRDefault="005B389E">
            <w:pPr>
              <w:rPr>
                <w:rFonts w:eastAsia="Arial Unicode MS"/>
                <w:sz w:val="14"/>
              </w:rPr>
            </w:pPr>
            <w:r>
              <w:rPr>
                <w:sz w:val="14"/>
              </w:rPr>
              <w:t>Ingeniería Comercial</w:t>
            </w:r>
          </w:p>
        </w:tc>
        <w:tc>
          <w:tcPr>
            <w:tcW w:w="1080" w:type="dxa"/>
            <w:vAlign w:val="bottom"/>
          </w:tcPr>
          <w:p w:rsidR="00000000" w:rsidRDefault="005B389E">
            <w:pPr>
              <w:jc w:val="center"/>
              <w:rPr>
                <w:rFonts w:eastAsia="Arial Unicode MS"/>
                <w:sz w:val="14"/>
              </w:rPr>
            </w:pPr>
            <w:r>
              <w:rPr>
                <w:sz w:val="14"/>
              </w:rPr>
              <w:t>56</w:t>
            </w:r>
          </w:p>
        </w:tc>
        <w:tc>
          <w:tcPr>
            <w:tcW w:w="1080" w:type="dxa"/>
            <w:vAlign w:val="bottom"/>
          </w:tcPr>
          <w:p w:rsidR="00000000" w:rsidRDefault="005B389E">
            <w:pPr>
              <w:jc w:val="center"/>
              <w:rPr>
                <w:rFonts w:eastAsia="Arial Unicode MS"/>
                <w:sz w:val="14"/>
              </w:rPr>
            </w:pPr>
            <w:r>
              <w:rPr>
                <w:sz w:val="14"/>
              </w:rPr>
              <w:t>0,15</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3</w:t>
            </w:r>
          </w:p>
        </w:tc>
        <w:tc>
          <w:tcPr>
            <w:tcW w:w="2757" w:type="dxa"/>
            <w:vAlign w:val="bottom"/>
          </w:tcPr>
          <w:p w:rsidR="00000000" w:rsidRDefault="005B389E">
            <w:pPr>
              <w:rPr>
                <w:rFonts w:eastAsia="Arial Unicode MS"/>
                <w:sz w:val="14"/>
              </w:rPr>
            </w:pPr>
            <w:r>
              <w:rPr>
                <w:sz w:val="14"/>
              </w:rPr>
              <w:t>Economía</w:t>
            </w:r>
          </w:p>
        </w:tc>
        <w:tc>
          <w:tcPr>
            <w:tcW w:w="1080" w:type="dxa"/>
            <w:vAlign w:val="bottom"/>
          </w:tcPr>
          <w:p w:rsidR="00000000" w:rsidRDefault="005B389E">
            <w:pPr>
              <w:jc w:val="center"/>
              <w:rPr>
                <w:rFonts w:eastAsia="Arial Unicode MS"/>
                <w:sz w:val="14"/>
              </w:rPr>
            </w:pPr>
            <w:r>
              <w:rPr>
                <w:sz w:val="14"/>
              </w:rPr>
              <w:t>25</w:t>
            </w:r>
          </w:p>
        </w:tc>
        <w:tc>
          <w:tcPr>
            <w:tcW w:w="1080" w:type="dxa"/>
            <w:vAlign w:val="bottom"/>
          </w:tcPr>
          <w:p w:rsidR="00000000" w:rsidRDefault="005B389E">
            <w:pPr>
              <w:jc w:val="center"/>
              <w:rPr>
                <w:rFonts w:eastAsia="Arial Unicode MS"/>
                <w:sz w:val="14"/>
              </w:rPr>
            </w:pPr>
            <w:r>
              <w:rPr>
                <w:sz w:val="14"/>
              </w:rPr>
              <w:t>0,07</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4</w:t>
            </w:r>
          </w:p>
        </w:tc>
        <w:tc>
          <w:tcPr>
            <w:tcW w:w="2757" w:type="dxa"/>
            <w:vAlign w:val="bottom"/>
          </w:tcPr>
          <w:p w:rsidR="00000000" w:rsidRDefault="005B389E">
            <w:pPr>
              <w:rPr>
                <w:rFonts w:eastAsia="Arial Unicode MS"/>
                <w:sz w:val="14"/>
              </w:rPr>
            </w:pPr>
            <w:r>
              <w:rPr>
                <w:sz w:val="14"/>
              </w:rPr>
              <w:t xml:space="preserve">Medicina </w:t>
            </w:r>
          </w:p>
        </w:tc>
        <w:tc>
          <w:tcPr>
            <w:tcW w:w="1080" w:type="dxa"/>
            <w:vAlign w:val="bottom"/>
          </w:tcPr>
          <w:p w:rsidR="00000000" w:rsidRDefault="005B389E">
            <w:pPr>
              <w:jc w:val="center"/>
              <w:rPr>
                <w:rFonts w:eastAsia="Arial Unicode MS"/>
                <w:sz w:val="14"/>
              </w:rPr>
            </w:pPr>
            <w:r>
              <w:rPr>
                <w:sz w:val="14"/>
              </w:rPr>
              <w:t>23</w:t>
            </w:r>
          </w:p>
        </w:tc>
        <w:tc>
          <w:tcPr>
            <w:tcW w:w="1080" w:type="dxa"/>
            <w:vAlign w:val="bottom"/>
          </w:tcPr>
          <w:p w:rsidR="00000000" w:rsidRDefault="005B389E">
            <w:pPr>
              <w:jc w:val="center"/>
              <w:rPr>
                <w:rFonts w:eastAsia="Arial Unicode MS"/>
                <w:sz w:val="14"/>
              </w:rPr>
            </w:pPr>
            <w:r>
              <w:rPr>
                <w:sz w:val="14"/>
              </w:rPr>
              <w:t>0,06</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5</w:t>
            </w:r>
          </w:p>
        </w:tc>
        <w:tc>
          <w:tcPr>
            <w:tcW w:w="2757" w:type="dxa"/>
            <w:vAlign w:val="bottom"/>
          </w:tcPr>
          <w:p w:rsidR="00000000" w:rsidRDefault="005B389E">
            <w:pPr>
              <w:rPr>
                <w:rFonts w:eastAsia="Arial Unicode MS"/>
                <w:sz w:val="14"/>
              </w:rPr>
            </w:pPr>
            <w:r>
              <w:rPr>
                <w:sz w:val="14"/>
              </w:rPr>
              <w:t>Administración de Empresas</w:t>
            </w:r>
          </w:p>
        </w:tc>
        <w:tc>
          <w:tcPr>
            <w:tcW w:w="1080" w:type="dxa"/>
            <w:vAlign w:val="bottom"/>
          </w:tcPr>
          <w:p w:rsidR="00000000" w:rsidRDefault="005B389E">
            <w:pPr>
              <w:jc w:val="center"/>
              <w:rPr>
                <w:rFonts w:eastAsia="Arial Unicode MS"/>
                <w:sz w:val="14"/>
              </w:rPr>
            </w:pPr>
            <w:r>
              <w:rPr>
                <w:sz w:val="14"/>
              </w:rPr>
              <w:t>16</w:t>
            </w:r>
          </w:p>
        </w:tc>
        <w:tc>
          <w:tcPr>
            <w:tcW w:w="1080" w:type="dxa"/>
            <w:vAlign w:val="bottom"/>
          </w:tcPr>
          <w:p w:rsidR="00000000" w:rsidRDefault="005B389E">
            <w:pPr>
              <w:jc w:val="center"/>
              <w:rPr>
                <w:rFonts w:eastAsia="Arial Unicode MS"/>
                <w:sz w:val="14"/>
              </w:rPr>
            </w:pPr>
            <w:r>
              <w:rPr>
                <w:sz w:val="14"/>
              </w:rPr>
              <w:t>0,04</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6</w:t>
            </w:r>
          </w:p>
        </w:tc>
        <w:tc>
          <w:tcPr>
            <w:tcW w:w="2757" w:type="dxa"/>
            <w:vAlign w:val="bottom"/>
          </w:tcPr>
          <w:p w:rsidR="00000000" w:rsidRDefault="005B389E">
            <w:pPr>
              <w:rPr>
                <w:rFonts w:eastAsia="Arial Unicode MS"/>
                <w:sz w:val="14"/>
              </w:rPr>
            </w:pPr>
            <w:r>
              <w:rPr>
                <w:sz w:val="14"/>
              </w:rPr>
              <w:t>Hotelería y Turismo</w:t>
            </w:r>
          </w:p>
        </w:tc>
        <w:tc>
          <w:tcPr>
            <w:tcW w:w="1080" w:type="dxa"/>
            <w:vAlign w:val="bottom"/>
          </w:tcPr>
          <w:p w:rsidR="00000000" w:rsidRDefault="005B389E">
            <w:pPr>
              <w:jc w:val="center"/>
              <w:rPr>
                <w:rFonts w:eastAsia="Arial Unicode MS"/>
                <w:sz w:val="14"/>
              </w:rPr>
            </w:pPr>
            <w:r>
              <w:rPr>
                <w:sz w:val="14"/>
              </w:rPr>
              <w:t>16</w:t>
            </w:r>
          </w:p>
        </w:tc>
        <w:tc>
          <w:tcPr>
            <w:tcW w:w="1080" w:type="dxa"/>
            <w:vAlign w:val="bottom"/>
          </w:tcPr>
          <w:p w:rsidR="00000000" w:rsidRDefault="005B389E">
            <w:pPr>
              <w:jc w:val="center"/>
              <w:rPr>
                <w:rFonts w:eastAsia="Arial Unicode MS"/>
                <w:sz w:val="14"/>
              </w:rPr>
            </w:pPr>
            <w:r>
              <w:rPr>
                <w:sz w:val="14"/>
              </w:rPr>
              <w:t>0,04</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7</w:t>
            </w:r>
          </w:p>
        </w:tc>
        <w:tc>
          <w:tcPr>
            <w:tcW w:w="2757" w:type="dxa"/>
            <w:vAlign w:val="bottom"/>
          </w:tcPr>
          <w:p w:rsidR="00000000" w:rsidRDefault="005B389E">
            <w:pPr>
              <w:rPr>
                <w:rFonts w:eastAsia="Arial Unicode MS"/>
                <w:sz w:val="14"/>
              </w:rPr>
            </w:pPr>
            <w:r>
              <w:rPr>
                <w:sz w:val="14"/>
              </w:rPr>
              <w:t>Diseño Grafico</w:t>
            </w:r>
          </w:p>
        </w:tc>
        <w:tc>
          <w:tcPr>
            <w:tcW w:w="1080" w:type="dxa"/>
            <w:vAlign w:val="bottom"/>
          </w:tcPr>
          <w:p w:rsidR="00000000" w:rsidRDefault="005B389E">
            <w:pPr>
              <w:jc w:val="center"/>
              <w:rPr>
                <w:rFonts w:eastAsia="Arial Unicode MS"/>
                <w:sz w:val="14"/>
              </w:rPr>
            </w:pPr>
            <w:r>
              <w:rPr>
                <w:sz w:val="14"/>
              </w:rPr>
              <w:t>15</w:t>
            </w:r>
          </w:p>
        </w:tc>
        <w:tc>
          <w:tcPr>
            <w:tcW w:w="1080" w:type="dxa"/>
            <w:vAlign w:val="bottom"/>
          </w:tcPr>
          <w:p w:rsidR="00000000" w:rsidRDefault="005B389E">
            <w:pPr>
              <w:jc w:val="center"/>
              <w:rPr>
                <w:rFonts w:eastAsia="Arial Unicode MS"/>
                <w:sz w:val="14"/>
              </w:rPr>
            </w:pPr>
            <w:r>
              <w:rPr>
                <w:sz w:val="14"/>
              </w:rPr>
              <w:t>0,04</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8</w:t>
            </w:r>
          </w:p>
        </w:tc>
        <w:tc>
          <w:tcPr>
            <w:tcW w:w="2757" w:type="dxa"/>
            <w:vAlign w:val="bottom"/>
          </w:tcPr>
          <w:p w:rsidR="00000000" w:rsidRDefault="005B389E">
            <w:pPr>
              <w:rPr>
                <w:rFonts w:eastAsia="Arial Unicode MS"/>
                <w:sz w:val="14"/>
              </w:rPr>
            </w:pPr>
            <w:r>
              <w:rPr>
                <w:sz w:val="14"/>
              </w:rPr>
              <w:t>Auditoria</w:t>
            </w:r>
          </w:p>
        </w:tc>
        <w:tc>
          <w:tcPr>
            <w:tcW w:w="1080" w:type="dxa"/>
            <w:vAlign w:val="bottom"/>
          </w:tcPr>
          <w:p w:rsidR="00000000" w:rsidRDefault="005B389E">
            <w:pPr>
              <w:jc w:val="center"/>
              <w:rPr>
                <w:rFonts w:eastAsia="Arial Unicode MS"/>
                <w:sz w:val="14"/>
              </w:rPr>
            </w:pPr>
            <w:r>
              <w:rPr>
                <w:sz w:val="14"/>
              </w:rPr>
              <w:t>14</w:t>
            </w:r>
          </w:p>
        </w:tc>
        <w:tc>
          <w:tcPr>
            <w:tcW w:w="1080" w:type="dxa"/>
            <w:vAlign w:val="bottom"/>
          </w:tcPr>
          <w:p w:rsidR="00000000" w:rsidRDefault="005B389E">
            <w:pPr>
              <w:jc w:val="center"/>
              <w:rPr>
                <w:rFonts w:eastAsia="Arial Unicode MS"/>
                <w:sz w:val="14"/>
              </w:rPr>
            </w:pPr>
            <w:r>
              <w:rPr>
                <w:sz w:val="14"/>
              </w:rPr>
              <w:t>0,04</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9</w:t>
            </w:r>
          </w:p>
        </w:tc>
        <w:tc>
          <w:tcPr>
            <w:tcW w:w="2757" w:type="dxa"/>
            <w:vAlign w:val="bottom"/>
          </w:tcPr>
          <w:p w:rsidR="00000000" w:rsidRDefault="005B389E">
            <w:pPr>
              <w:rPr>
                <w:rFonts w:eastAsia="Arial Unicode MS"/>
                <w:sz w:val="14"/>
              </w:rPr>
            </w:pPr>
            <w:r>
              <w:rPr>
                <w:sz w:val="14"/>
              </w:rPr>
              <w:t xml:space="preserve">Contaduría </w:t>
            </w:r>
            <w:r>
              <w:rPr>
                <w:sz w:val="14"/>
              </w:rPr>
              <w:t>Publica Autorizada</w:t>
            </w:r>
          </w:p>
        </w:tc>
        <w:tc>
          <w:tcPr>
            <w:tcW w:w="1080" w:type="dxa"/>
            <w:vAlign w:val="bottom"/>
          </w:tcPr>
          <w:p w:rsidR="00000000" w:rsidRDefault="005B389E">
            <w:pPr>
              <w:jc w:val="center"/>
              <w:rPr>
                <w:rFonts w:eastAsia="Arial Unicode MS"/>
                <w:sz w:val="14"/>
              </w:rPr>
            </w:pPr>
            <w:r>
              <w:rPr>
                <w:sz w:val="14"/>
              </w:rPr>
              <w:t>12</w:t>
            </w:r>
          </w:p>
        </w:tc>
        <w:tc>
          <w:tcPr>
            <w:tcW w:w="1080" w:type="dxa"/>
            <w:vAlign w:val="bottom"/>
          </w:tcPr>
          <w:p w:rsidR="00000000" w:rsidRDefault="005B389E">
            <w:pPr>
              <w:jc w:val="center"/>
              <w:rPr>
                <w:rFonts w:eastAsia="Arial Unicode MS"/>
                <w:sz w:val="14"/>
              </w:rPr>
            </w:pPr>
            <w:r>
              <w:rPr>
                <w:sz w:val="14"/>
              </w:rPr>
              <w:t>0,03</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10</w:t>
            </w:r>
          </w:p>
        </w:tc>
        <w:tc>
          <w:tcPr>
            <w:tcW w:w="2757" w:type="dxa"/>
            <w:vAlign w:val="bottom"/>
          </w:tcPr>
          <w:p w:rsidR="00000000" w:rsidRDefault="005B389E">
            <w:pPr>
              <w:rPr>
                <w:rFonts w:eastAsia="Arial Unicode MS"/>
                <w:sz w:val="14"/>
              </w:rPr>
            </w:pPr>
            <w:r>
              <w:rPr>
                <w:sz w:val="14"/>
              </w:rPr>
              <w:t>Análisis de Sistemas</w:t>
            </w:r>
          </w:p>
        </w:tc>
        <w:tc>
          <w:tcPr>
            <w:tcW w:w="1080" w:type="dxa"/>
            <w:vAlign w:val="bottom"/>
          </w:tcPr>
          <w:p w:rsidR="00000000" w:rsidRDefault="005B389E">
            <w:pPr>
              <w:jc w:val="center"/>
              <w:rPr>
                <w:rFonts w:eastAsia="Arial Unicode MS"/>
                <w:sz w:val="14"/>
              </w:rPr>
            </w:pPr>
            <w:r>
              <w:rPr>
                <w:sz w:val="14"/>
              </w:rPr>
              <w:t>10</w:t>
            </w:r>
          </w:p>
        </w:tc>
        <w:tc>
          <w:tcPr>
            <w:tcW w:w="1080" w:type="dxa"/>
            <w:vAlign w:val="bottom"/>
          </w:tcPr>
          <w:p w:rsidR="00000000" w:rsidRDefault="005B389E">
            <w:pPr>
              <w:jc w:val="center"/>
              <w:rPr>
                <w:rFonts w:eastAsia="Arial Unicode MS"/>
                <w:sz w:val="14"/>
              </w:rPr>
            </w:pPr>
            <w:r>
              <w:rPr>
                <w:sz w:val="14"/>
              </w:rPr>
              <w:t>0,03</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11</w:t>
            </w:r>
          </w:p>
        </w:tc>
        <w:tc>
          <w:tcPr>
            <w:tcW w:w="2757" w:type="dxa"/>
            <w:vAlign w:val="bottom"/>
          </w:tcPr>
          <w:p w:rsidR="00000000" w:rsidRDefault="005B389E">
            <w:pPr>
              <w:rPr>
                <w:rFonts w:eastAsia="Arial Unicode MS"/>
                <w:sz w:val="14"/>
              </w:rPr>
            </w:pPr>
            <w:r>
              <w:rPr>
                <w:sz w:val="14"/>
              </w:rPr>
              <w:t>Comercio Exterior</w:t>
            </w:r>
          </w:p>
        </w:tc>
        <w:tc>
          <w:tcPr>
            <w:tcW w:w="1080" w:type="dxa"/>
            <w:vAlign w:val="bottom"/>
          </w:tcPr>
          <w:p w:rsidR="00000000" w:rsidRDefault="005B389E">
            <w:pPr>
              <w:jc w:val="center"/>
              <w:rPr>
                <w:rFonts w:eastAsia="Arial Unicode MS"/>
                <w:sz w:val="14"/>
              </w:rPr>
            </w:pPr>
            <w:r>
              <w:rPr>
                <w:sz w:val="14"/>
              </w:rPr>
              <w:t>8</w:t>
            </w:r>
          </w:p>
        </w:tc>
        <w:tc>
          <w:tcPr>
            <w:tcW w:w="1080" w:type="dxa"/>
            <w:vAlign w:val="bottom"/>
          </w:tcPr>
          <w:p w:rsidR="00000000" w:rsidRDefault="005B389E">
            <w:pPr>
              <w:jc w:val="center"/>
              <w:rPr>
                <w:rFonts w:eastAsia="Arial Unicode MS"/>
                <w:sz w:val="14"/>
              </w:rPr>
            </w:pPr>
            <w:r>
              <w:rPr>
                <w:sz w:val="14"/>
              </w:rPr>
              <w:t>0,02</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12</w:t>
            </w:r>
          </w:p>
        </w:tc>
        <w:tc>
          <w:tcPr>
            <w:tcW w:w="2757" w:type="dxa"/>
            <w:vAlign w:val="bottom"/>
          </w:tcPr>
          <w:p w:rsidR="00000000" w:rsidRDefault="005B389E">
            <w:pPr>
              <w:rPr>
                <w:rFonts w:eastAsia="Arial Unicode MS"/>
                <w:sz w:val="14"/>
              </w:rPr>
            </w:pPr>
            <w:r>
              <w:rPr>
                <w:sz w:val="14"/>
              </w:rPr>
              <w:t>Ingeniería en Telecomunicaciones</w:t>
            </w:r>
          </w:p>
        </w:tc>
        <w:tc>
          <w:tcPr>
            <w:tcW w:w="1080" w:type="dxa"/>
            <w:vAlign w:val="bottom"/>
          </w:tcPr>
          <w:p w:rsidR="00000000" w:rsidRDefault="005B389E">
            <w:pPr>
              <w:jc w:val="center"/>
              <w:rPr>
                <w:rFonts w:eastAsia="Arial Unicode MS"/>
                <w:sz w:val="14"/>
              </w:rPr>
            </w:pPr>
            <w:r>
              <w:rPr>
                <w:sz w:val="14"/>
              </w:rPr>
              <w:t>8</w:t>
            </w:r>
          </w:p>
        </w:tc>
        <w:tc>
          <w:tcPr>
            <w:tcW w:w="1080" w:type="dxa"/>
            <w:vAlign w:val="bottom"/>
          </w:tcPr>
          <w:p w:rsidR="00000000" w:rsidRDefault="005B389E">
            <w:pPr>
              <w:jc w:val="center"/>
              <w:rPr>
                <w:rFonts w:eastAsia="Arial Unicode MS"/>
                <w:sz w:val="14"/>
              </w:rPr>
            </w:pPr>
            <w:r>
              <w:rPr>
                <w:sz w:val="14"/>
              </w:rPr>
              <w:t>0,02</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13</w:t>
            </w:r>
          </w:p>
        </w:tc>
        <w:tc>
          <w:tcPr>
            <w:tcW w:w="2757" w:type="dxa"/>
            <w:vAlign w:val="bottom"/>
          </w:tcPr>
          <w:p w:rsidR="00000000" w:rsidRDefault="005B389E">
            <w:pPr>
              <w:rPr>
                <w:rFonts w:eastAsia="Arial Unicode MS"/>
                <w:sz w:val="14"/>
              </w:rPr>
            </w:pPr>
            <w:r>
              <w:rPr>
                <w:sz w:val="14"/>
              </w:rPr>
              <w:t>Comunicación Social</w:t>
            </w:r>
          </w:p>
        </w:tc>
        <w:tc>
          <w:tcPr>
            <w:tcW w:w="1080" w:type="dxa"/>
            <w:vAlign w:val="bottom"/>
          </w:tcPr>
          <w:p w:rsidR="00000000" w:rsidRDefault="005B389E">
            <w:pPr>
              <w:jc w:val="center"/>
              <w:rPr>
                <w:rFonts w:eastAsia="Arial Unicode MS"/>
                <w:sz w:val="14"/>
              </w:rPr>
            </w:pPr>
            <w:r>
              <w:rPr>
                <w:sz w:val="14"/>
              </w:rPr>
              <w:t>7</w:t>
            </w:r>
          </w:p>
        </w:tc>
        <w:tc>
          <w:tcPr>
            <w:tcW w:w="1080" w:type="dxa"/>
            <w:vAlign w:val="bottom"/>
          </w:tcPr>
          <w:p w:rsidR="00000000" w:rsidRDefault="005B389E">
            <w:pPr>
              <w:jc w:val="center"/>
              <w:rPr>
                <w:rFonts w:eastAsia="Arial Unicode MS"/>
                <w:sz w:val="14"/>
              </w:rPr>
            </w:pPr>
            <w:r>
              <w:rPr>
                <w:sz w:val="14"/>
              </w:rPr>
              <w:t>0,02</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14</w:t>
            </w:r>
          </w:p>
        </w:tc>
        <w:tc>
          <w:tcPr>
            <w:tcW w:w="2757" w:type="dxa"/>
            <w:vAlign w:val="bottom"/>
          </w:tcPr>
          <w:p w:rsidR="00000000" w:rsidRDefault="005B389E">
            <w:pPr>
              <w:rPr>
                <w:rFonts w:eastAsia="Arial Unicode MS"/>
                <w:sz w:val="14"/>
              </w:rPr>
            </w:pPr>
            <w:r>
              <w:rPr>
                <w:sz w:val="14"/>
              </w:rPr>
              <w:t>Ingeniería en Sistemas Computacionales</w:t>
            </w:r>
          </w:p>
        </w:tc>
        <w:tc>
          <w:tcPr>
            <w:tcW w:w="1080" w:type="dxa"/>
            <w:vAlign w:val="bottom"/>
          </w:tcPr>
          <w:p w:rsidR="00000000" w:rsidRDefault="005B389E">
            <w:pPr>
              <w:jc w:val="center"/>
              <w:rPr>
                <w:rFonts w:eastAsia="Arial Unicode MS"/>
                <w:sz w:val="14"/>
              </w:rPr>
            </w:pPr>
            <w:r>
              <w:rPr>
                <w:sz w:val="14"/>
              </w:rPr>
              <w:t>7</w:t>
            </w:r>
          </w:p>
        </w:tc>
        <w:tc>
          <w:tcPr>
            <w:tcW w:w="1080" w:type="dxa"/>
            <w:vAlign w:val="bottom"/>
          </w:tcPr>
          <w:p w:rsidR="00000000" w:rsidRDefault="005B389E">
            <w:pPr>
              <w:jc w:val="center"/>
              <w:rPr>
                <w:rFonts w:eastAsia="Arial Unicode MS"/>
                <w:sz w:val="14"/>
              </w:rPr>
            </w:pPr>
            <w:r>
              <w:rPr>
                <w:sz w:val="14"/>
              </w:rPr>
              <w:t>0,02</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15</w:t>
            </w:r>
          </w:p>
        </w:tc>
        <w:tc>
          <w:tcPr>
            <w:tcW w:w="2757" w:type="dxa"/>
            <w:vAlign w:val="bottom"/>
          </w:tcPr>
          <w:p w:rsidR="00000000" w:rsidRDefault="005B389E">
            <w:pPr>
              <w:rPr>
                <w:rFonts w:eastAsia="Arial Unicode MS"/>
                <w:sz w:val="14"/>
              </w:rPr>
            </w:pPr>
            <w:r>
              <w:rPr>
                <w:sz w:val="14"/>
              </w:rPr>
              <w:t>Gestión Empresarial</w:t>
            </w:r>
          </w:p>
        </w:tc>
        <w:tc>
          <w:tcPr>
            <w:tcW w:w="1080" w:type="dxa"/>
            <w:vAlign w:val="bottom"/>
          </w:tcPr>
          <w:p w:rsidR="00000000" w:rsidRDefault="005B389E">
            <w:pPr>
              <w:jc w:val="center"/>
              <w:rPr>
                <w:rFonts w:eastAsia="Arial Unicode MS"/>
                <w:sz w:val="14"/>
              </w:rPr>
            </w:pPr>
            <w:r>
              <w:rPr>
                <w:sz w:val="14"/>
              </w:rPr>
              <w:t>6</w:t>
            </w:r>
          </w:p>
        </w:tc>
        <w:tc>
          <w:tcPr>
            <w:tcW w:w="1080" w:type="dxa"/>
            <w:vAlign w:val="bottom"/>
          </w:tcPr>
          <w:p w:rsidR="00000000" w:rsidRDefault="005B389E">
            <w:pPr>
              <w:jc w:val="center"/>
              <w:rPr>
                <w:rFonts w:eastAsia="Arial Unicode MS"/>
                <w:sz w:val="14"/>
              </w:rPr>
            </w:pPr>
            <w:r>
              <w:rPr>
                <w:sz w:val="14"/>
              </w:rPr>
              <w:t>0,02</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16</w:t>
            </w:r>
          </w:p>
        </w:tc>
        <w:tc>
          <w:tcPr>
            <w:tcW w:w="2757" w:type="dxa"/>
            <w:vAlign w:val="bottom"/>
          </w:tcPr>
          <w:p w:rsidR="00000000" w:rsidRDefault="005B389E">
            <w:pPr>
              <w:rPr>
                <w:rFonts w:eastAsia="Arial Unicode MS"/>
                <w:sz w:val="14"/>
              </w:rPr>
            </w:pPr>
            <w:r>
              <w:rPr>
                <w:sz w:val="14"/>
              </w:rPr>
              <w:t>Periodi</w:t>
            </w:r>
            <w:r>
              <w:rPr>
                <w:sz w:val="14"/>
              </w:rPr>
              <w:t>smo</w:t>
            </w:r>
          </w:p>
        </w:tc>
        <w:tc>
          <w:tcPr>
            <w:tcW w:w="1080" w:type="dxa"/>
            <w:vAlign w:val="bottom"/>
          </w:tcPr>
          <w:p w:rsidR="00000000" w:rsidRDefault="005B389E">
            <w:pPr>
              <w:jc w:val="center"/>
              <w:rPr>
                <w:rFonts w:eastAsia="Arial Unicode MS"/>
                <w:sz w:val="14"/>
              </w:rPr>
            </w:pPr>
            <w:r>
              <w:rPr>
                <w:sz w:val="14"/>
              </w:rPr>
              <w:t>6</w:t>
            </w:r>
          </w:p>
        </w:tc>
        <w:tc>
          <w:tcPr>
            <w:tcW w:w="1080" w:type="dxa"/>
            <w:vAlign w:val="bottom"/>
          </w:tcPr>
          <w:p w:rsidR="00000000" w:rsidRDefault="005B389E">
            <w:pPr>
              <w:jc w:val="center"/>
              <w:rPr>
                <w:rFonts w:eastAsia="Arial Unicode MS"/>
                <w:sz w:val="14"/>
              </w:rPr>
            </w:pPr>
            <w:r>
              <w:rPr>
                <w:sz w:val="14"/>
              </w:rPr>
              <w:t>0,02</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17</w:t>
            </w:r>
          </w:p>
        </w:tc>
        <w:tc>
          <w:tcPr>
            <w:tcW w:w="2757" w:type="dxa"/>
            <w:vAlign w:val="bottom"/>
          </w:tcPr>
          <w:p w:rsidR="00000000" w:rsidRDefault="005B389E">
            <w:pPr>
              <w:rPr>
                <w:rFonts w:eastAsia="Arial Unicode MS"/>
                <w:sz w:val="14"/>
              </w:rPr>
            </w:pPr>
            <w:r>
              <w:rPr>
                <w:sz w:val="14"/>
              </w:rPr>
              <w:t>Arquitectura</w:t>
            </w:r>
          </w:p>
        </w:tc>
        <w:tc>
          <w:tcPr>
            <w:tcW w:w="1080" w:type="dxa"/>
            <w:vAlign w:val="bottom"/>
          </w:tcPr>
          <w:p w:rsidR="00000000" w:rsidRDefault="005B389E">
            <w:pPr>
              <w:jc w:val="center"/>
              <w:rPr>
                <w:rFonts w:eastAsia="Arial Unicode MS"/>
                <w:sz w:val="14"/>
              </w:rPr>
            </w:pPr>
            <w:r>
              <w:rPr>
                <w:sz w:val="14"/>
              </w:rPr>
              <w:t>5</w:t>
            </w:r>
          </w:p>
        </w:tc>
        <w:tc>
          <w:tcPr>
            <w:tcW w:w="1080" w:type="dxa"/>
            <w:vAlign w:val="bottom"/>
          </w:tcPr>
          <w:p w:rsidR="00000000" w:rsidRDefault="005B389E">
            <w:pPr>
              <w:jc w:val="center"/>
              <w:rPr>
                <w:rFonts w:eastAsia="Arial Unicode MS"/>
                <w:sz w:val="14"/>
              </w:rPr>
            </w:pPr>
            <w:r>
              <w:rPr>
                <w:sz w:val="14"/>
              </w:rPr>
              <w:t>0,01</w:t>
            </w:r>
          </w:p>
        </w:tc>
      </w:tr>
      <w:tr w:rsidR="00000000">
        <w:tblPrEx>
          <w:tblCellMar>
            <w:top w:w="0" w:type="dxa"/>
            <w:bottom w:w="0" w:type="dxa"/>
          </w:tblCellMar>
        </w:tblPrEx>
        <w:trPr>
          <w:jc w:val="center"/>
        </w:trPr>
        <w:tc>
          <w:tcPr>
            <w:tcW w:w="430" w:type="dxa"/>
          </w:tcPr>
          <w:p w:rsidR="00000000" w:rsidRDefault="005B389E">
            <w:pPr>
              <w:tabs>
                <w:tab w:val="left" w:pos="13020"/>
              </w:tabs>
              <w:rPr>
                <w:sz w:val="14"/>
              </w:rPr>
            </w:pPr>
            <w:r>
              <w:rPr>
                <w:sz w:val="14"/>
              </w:rPr>
              <w:t>18</w:t>
            </w:r>
          </w:p>
        </w:tc>
        <w:tc>
          <w:tcPr>
            <w:tcW w:w="2757" w:type="dxa"/>
            <w:vAlign w:val="bottom"/>
          </w:tcPr>
          <w:p w:rsidR="00000000" w:rsidRDefault="005B389E">
            <w:pPr>
              <w:rPr>
                <w:rFonts w:eastAsia="Arial Unicode MS"/>
                <w:sz w:val="14"/>
              </w:rPr>
            </w:pPr>
            <w:r>
              <w:rPr>
                <w:sz w:val="14"/>
              </w:rPr>
              <w:t xml:space="preserve">Otros </w:t>
            </w:r>
          </w:p>
        </w:tc>
        <w:tc>
          <w:tcPr>
            <w:tcW w:w="1080" w:type="dxa"/>
            <w:vAlign w:val="bottom"/>
          </w:tcPr>
          <w:p w:rsidR="00000000" w:rsidRDefault="005B389E">
            <w:pPr>
              <w:jc w:val="center"/>
              <w:rPr>
                <w:rFonts w:eastAsia="Arial Unicode MS"/>
                <w:sz w:val="14"/>
              </w:rPr>
            </w:pPr>
            <w:r>
              <w:rPr>
                <w:sz w:val="14"/>
              </w:rPr>
              <w:t>80</w:t>
            </w:r>
          </w:p>
        </w:tc>
        <w:tc>
          <w:tcPr>
            <w:tcW w:w="1080" w:type="dxa"/>
            <w:vAlign w:val="bottom"/>
          </w:tcPr>
          <w:p w:rsidR="00000000" w:rsidRDefault="005B389E">
            <w:pPr>
              <w:jc w:val="center"/>
              <w:rPr>
                <w:rFonts w:eastAsia="Arial Unicode MS"/>
                <w:sz w:val="14"/>
              </w:rPr>
            </w:pPr>
            <w:r>
              <w:rPr>
                <w:sz w:val="14"/>
              </w:rPr>
              <w:t>0,21</w:t>
            </w:r>
          </w:p>
        </w:tc>
      </w:tr>
      <w:tr w:rsidR="00000000">
        <w:tblPrEx>
          <w:tblCellMar>
            <w:top w:w="0" w:type="dxa"/>
            <w:bottom w:w="0" w:type="dxa"/>
          </w:tblCellMar>
        </w:tblPrEx>
        <w:trPr>
          <w:cantSplit/>
          <w:jc w:val="center"/>
        </w:trPr>
        <w:tc>
          <w:tcPr>
            <w:tcW w:w="3187" w:type="dxa"/>
            <w:gridSpan w:val="2"/>
          </w:tcPr>
          <w:p w:rsidR="00000000" w:rsidRDefault="005B389E">
            <w:pPr>
              <w:jc w:val="center"/>
              <w:rPr>
                <w:rFonts w:eastAsia="Arial Unicode MS"/>
                <w:sz w:val="14"/>
              </w:rPr>
            </w:pPr>
            <w:r>
              <w:rPr>
                <w:sz w:val="14"/>
              </w:rPr>
              <w:t>Total</w:t>
            </w:r>
          </w:p>
        </w:tc>
        <w:tc>
          <w:tcPr>
            <w:tcW w:w="1080" w:type="dxa"/>
            <w:vAlign w:val="bottom"/>
          </w:tcPr>
          <w:p w:rsidR="00000000" w:rsidRDefault="005B389E">
            <w:pPr>
              <w:jc w:val="center"/>
              <w:rPr>
                <w:rFonts w:eastAsia="Arial Unicode MS"/>
                <w:sz w:val="14"/>
              </w:rPr>
            </w:pPr>
            <w:r>
              <w:rPr>
                <w:sz w:val="14"/>
              </w:rPr>
              <w:t>374</w:t>
            </w:r>
          </w:p>
        </w:tc>
        <w:tc>
          <w:tcPr>
            <w:tcW w:w="1080" w:type="dxa"/>
            <w:vAlign w:val="bottom"/>
          </w:tcPr>
          <w:p w:rsidR="00000000" w:rsidRDefault="005B389E">
            <w:pPr>
              <w:jc w:val="center"/>
              <w:rPr>
                <w:rFonts w:eastAsia="Arial Unicode MS"/>
                <w:sz w:val="14"/>
              </w:rPr>
            </w:pPr>
            <w:r>
              <w:rPr>
                <w:rFonts w:eastAsia="Arial Unicode MS"/>
                <w:sz w:val="14"/>
              </w:rPr>
              <w:t>1</w:t>
            </w:r>
          </w:p>
        </w:tc>
      </w:tr>
    </w:tbl>
    <w:p w:rsidR="00000000" w:rsidRDefault="005B389E">
      <w:pPr>
        <w:tabs>
          <w:tab w:val="left" w:pos="13020"/>
        </w:tabs>
        <w:jc w:val="both"/>
        <w:rPr>
          <w:b/>
          <w:bCs/>
        </w:rPr>
      </w:pPr>
    </w:p>
    <w:p w:rsidR="00000000" w:rsidRDefault="005B389E">
      <w:pPr>
        <w:pStyle w:val="Ttulo8"/>
        <w:rPr>
          <w:rFonts w:ascii="Times New Roman" w:hAnsi="Times New Roman" w:cs="Times New Roman"/>
          <w:b/>
          <w:bCs/>
          <w:i w:val="0"/>
          <w:iCs w:val="0"/>
          <w:sz w:val="14"/>
        </w:rPr>
      </w:pPr>
      <w:r>
        <w:rPr>
          <w:rFonts w:ascii="Times New Roman" w:hAnsi="Times New Roman" w:cs="Times New Roman"/>
          <w:b/>
          <w:bCs/>
          <w:i w:val="0"/>
          <w:iCs w:val="0"/>
          <w:sz w:val="14"/>
        </w:rPr>
        <w:t>TABLA XI</w:t>
      </w:r>
    </w:p>
    <w:p w:rsidR="00000000" w:rsidRDefault="005B389E">
      <w:pPr>
        <w:jc w:val="center"/>
        <w:rPr>
          <w:b/>
          <w:bCs/>
          <w:sz w:val="14"/>
        </w:rPr>
      </w:pPr>
      <w:r>
        <w:rPr>
          <w:b/>
          <w:bCs/>
          <w:sz w:val="14"/>
        </w:rPr>
        <w:t>FRECUENCIA ABSOLUTA PARA LA  OPCIÓN OTROS DE LA VARIBLE NOMBRE DE LA CARRERA</w:t>
      </w:r>
    </w:p>
    <w:p w:rsidR="00000000" w:rsidRDefault="005B389E">
      <w:pPr>
        <w:jc w:val="center"/>
        <w:rPr>
          <w:sz w:val="8"/>
        </w:rPr>
      </w:pPr>
    </w:p>
    <w:tbl>
      <w:tblPr>
        <w:tblW w:w="7958"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21"/>
        <w:gridCol w:w="880"/>
        <w:gridCol w:w="2277"/>
        <w:gridCol w:w="1080"/>
      </w:tblGrid>
      <w:tr w:rsidR="00000000">
        <w:tblPrEx>
          <w:tblCellMar>
            <w:top w:w="0" w:type="dxa"/>
            <w:bottom w:w="0" w:type="dxa"/>
          </w:tblCellMar>
        </w:tblPrEx>
        <w:trPr>
          <w:jc w:val="center"/>
        </w:trPr>
        <w:tc>
          <w:tcPr>
            <w:tcW w:w="3721" w:type="dxa"/>
            <w:tcBorders>
              <w:top w:val="double" w:sz="4" w:space="0" w:color="auto"/>
              <w:left w:val="double" w:sz="4" w:space="0" w:color="auto"/>
              <w:bottom w:val="single" w:sz="4" w:space="0" w:color="auto"/>
            </w:tcBorders>
          </w:tcPr>
          <w:p w:rsidR="00000000" w:rsidRDefault="005B389E">
            <w:pPr>
              <w:pStyle w:val="Ttulo3"/>
              <w:tabs>
                <w:tab w:val="left" w:pos="13020"/>
              </w:tabs>
              <w:jc w:val="center"/>
              <w:rPr>
                <w:rFonts w:ascii="Times New Roman" w:hAnsi="Times New Roman" w:cs="Times New Roman"/>
                <w:sz w:val="14"/>
              </w:rPr>
            </w:pPr>
          </w:p>
          <w:p w:rsidR="00000000" w:rsidRDefault="005B389E">
            <w:pPr>
              <w:pStyle w:val="Ttulo3"/>
              <w:tabs>
                <w:tab w:val="left" w:pos="13020"/>
              </w:tabs>
              <w:jc w:val="center"/>
              <w:rPr>
                <w:rFonts w:ascii="Times New Roman" w:hAnsi="Times New Roman" w:cs="Times New Roman"/>
                <w:sz w:val="14"/>
              </w:rPr>
            </w:pPr>
            <w:r>
              <w:rPr>
                <w:rFonts w:ascii="Times New Roman" w:hAnsi="Times New Roman" w:cs="Times New Roman"/>
                <w:sz w:val="14"/>
              </w:rPr>
              <w:t>Otras Carreras</w:t>
            </w:r>
          </w:p>
        </w:tc>
        <w:tc>
          <w:tcPr>
            <w:tcW w:w="880" w:type="dxa"/>
            <w:tcBorders>
              <w:top w:val="double" w:sz="4" w:space="0" w:color="auto"/>
              <w:bottom w:val="single" w:sz="4" w:space="0" w:color="auto"/>
            </w:tcBorders>
          </w:tcPr>
          <w:p w:rsidR="00000000" w:rsidRDefault="005B389E">
            <w:pPr>
              <w:tabs>
                <w:tab w:val="left" w:pos="13020"/>
              </w:tabs>
              <w:jc w:val="center"/>
              <w:rPr>
                <w:b/>
                <w:bCs/>
                <w:sz w:val="14"/>
              </w:rPr>
            </w:pPr>
            <w:r>
              <w:rPr>
                <w:b/>
                <w:bCs/>
                <w:sz w:val="14"/>
              </w:rPr>
              <w:t>Frecuencia Absoluta</w:t>
            </w:r>
          </w:p>
        </w:tc>
        <w:tc>
          <w:tcPr>
            <w:tcW w:w="2277" w:type="dxa"/>
            <w:tcBorders>
              <w:top w:val="double" w:sz="4" w:space="0" w:color="auto"/>
              <w:bottom w:val="single" w:sz="4" w:space="0" w:color="auto"/>
            </w:tcBorders>
          </w:tcPr>
          <w:p w:rsidR="00000000" w:rsidRDefault="005B389E">
            <w:pPr>
              <w:tabs>
                <w:tab w:val="left" w:pos="13020"/>
              </w:tabs>
              <w:jc w:val="center"/>
              <w:rPr>
                <w:sz w:val="14"/>
              </w:rPr>
            </w:pPr>
          </w:p>
          <w:p w:rsidR="00000000" w:rsidRDefault="005B389E">
            <w:pPr>
              <w:tabs>
                <w:tab w:val="left" w:pos="13020"/>
              </w:tabs>
              <w:jc w:val="center"/>
              <w:rPr>
                <w:b/>
                <w:bCs/>
                <w:sz w:val="14"/>
              </w:rPr>
            </w:pPr>
            <w:r>
              <w:rPr>
                <w:sz w:val="14"/>
              </w:rPr>
              <w:t>Otras Carreras</w:t>
            </w:r>
          </w:p>
        </w:tc>
        <w:tc>
          <w:tcPr>
            <w:tcW w:w="1080" w:type="dxa"/>
            <w:tcBorders>
              <w:top w:val="double" w:sz="4" w:space="0" w:color="auto"/>
              <w:bottom w:val="single" w:sz="4" w:space="0" w:color="auto"/>
              <w:right w:val="double" w:sz="4" w:space="0" w:color="auto"/>
            </w:tcBorders>
          </w:tcPr>
          <w:p w:rsidR="00000000" w:rsidRDefault="005B389E">
            <w:pPr>
              <w:tabs>
                <w:tab w:val="left" w:pos="13020"/>
              </w:tabs>
              <w:jc w:val="center"/>
              <w:rPr>
                <w:b/>
                <w:bCs/>
                <w:sz w:val="14"/>
              </w:rPr>
            </w:pPr>
            <w:r>
              <w:rPr>
                <w:b/>
                <w:bCs/>
                <w:sz w:val="14"/>
              </w:rPr>
              <w:t>Frecuencia Absoluta</w:t>
            </w:r>
          </w:p>
        </w:tc>
      </w:tr>
      <w:tr w:rsidR="00000000">
        <w:tblPrEx>
          <w:tblCellMar>
            <w:top w:w="0" w:type="dxa"/>
            <w:bottom w:w="0" w:type="dxa"/>
          </w:tblCellMar>
        </w:tblPrEx>
        <w:trPr>
          <w:jc w:val="center"/>
        </w:trPr>
        <w:tc>
          <w:tcPr>
            <w:tcW w:w="3721" w:type="dxa"/>
            <w:tcBorders>
              <w:top w:val="single" w:sz="4" w:space="0" w:color="auto"/>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Civil</w:t>
            </w:r>
          </w:p>
        </w:tc>
        <w:tc>
          <w:tcPr>
            <w:tcW w:w="880" w:type="dxa"/>
            <w:tcBorders>
              <w:top w:val="single" w:sz="4" w:space="0" w:color="auto"/>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4</w:t>
            </w:r>
          </w:p>
        </w:tc>
        <w:tc>
          <w:tcPr>
            <w:tcW w:w="2277" w:type="dxa"/>
            <w:tcBorders>
              <w:top w:val="single" w:sz="4" w:space="0" w:color="auto"/>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Diseño G</w:t>
            </w:r>
            <w:r>
              <w:rPr>
                <w:sz w:val="14"/>
                <w:szCs w:val="20"/>
              </w:rPr>
              <w:t>ráfico Digital</w:t>
            </w:r>
          </w:p>
        </w:tc>
        <w:tc>
          <w:tcPr>
            <w:tcW w:w="1080" w:type="dxa"/>
            <w:tcBorders>
              <w:top w:val="single" w:sz="4" w:space="0" w:color="auto"/>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Electrónica</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4</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Ginecología</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Psicología</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4</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Agropecuaria</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en Marketing</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3</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Eléctrica</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Industrial</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3</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en  Petróleo</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Publicidad y Mercadotecnia</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3</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en Adm. Y Finanza</w:t>
            </w:r>
            <w:r>
              <w:rPr>
                <w:sz w:val="14"/>
                <w:szCs w:val="20"/>
              </w:rPr>
              <w:t xml:space="preserve">s </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Mecánica</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3</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en Alimentos</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Auditoria y Control de Gestión</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en Comercio Exterior</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Derecho</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en Electricidad</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Diseño de Interiores</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en Estadística Informática</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Diseño Grafico y Publicitario</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en Finanzas y Marketing</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Agronómica</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en Multimedia</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Electrónica y Telecomunicaciones</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Naval</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En Sistemas Administrativos Computacionales</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Mecánica Industrial</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Químic</w:t>
            </w:r>
            <w:r>
              <w:rPr>
                <w:sz w:val="14"/>
                <w:szCs w:val="20"/>
              </w:rPr>
              <w:t xml:space="preserve">a </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Mercadotecnia</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Marketing y Publicidad</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Obstetricia</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Marketing y Ventas</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Psicología Clínica</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Odontología</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Publicidad</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Veterinaria</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Química y Farmacia</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Ingeniería en Marketing y Negociación Comercial</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2</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Tecnología en Análisis de Sistemas</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Actuación en formato Cine y Televisión</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1</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Tecnología en Computación</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Acuicultura</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1</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Tecnología en Electricidad</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Biología Marina</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1</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Tecnología en Sistema de Telecomunicación</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Concertista en la cátedra de Violín</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1</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Tecnología Pesquera</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r>
              <w:rPr>
                <w:sz w:val="14"/>
                <w:szCs w:val="20"/>
              </w:rPr>
              <w:t>Diseño Gráfico Co</w:t>
            </w:r>
            <w:r>
              <w:rPr>
                <w:sz w:val="14"/>
                <w:szCs w:val="20"/>
              </w:rPr>
              <w:t>mputarizado</w:t>
            </w: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r>
              <w:rPr>
                <w:sz w:val="14"/>
                <w:szCs w:val="20"/>
              </w:rPr>
              <w:t>1</w:t>
            </w:r>
          </w:p>
        </w:tc>
        <w:tc>
          <w:tcPr>
            <w:tcW w:w="2277" w:type="dxa"/>
            <w:tcBorders>
              <w:top w:val="nil"/>
              <w:left w:val="single" w:sz="4" w:space="0" w:color="auto"/>
              <w:bottom w:val="nil"/>
              <w:right w:val="single" w:sz="4" w:space="0" w:color="auto"/>
            </w:tcBorders>
            <w:vAlign w:val="bottom"/>
          </w:tcPr>
          <w:p w:rsidR="00000000" w:rsidRDefault="005B389E">
            <w:pPr>
              <w:rPr>
                <w:rFonts w:eastAsia="Arial Unicode MS"/>
                <w:sz w:val="14"/>
                <w:szCs w:val="20"/>
              </w:rPr>
            </w:pPr>
            <w:r>
              <w:rPr>
                <w:sz w:val="14"/>
                <w:szCs w:val="20"/>
              </w:rPr>
              <w:t>Turismo</w:t>
            </w:r>
          </w:p>
        </w:tc>
        <w:tc>
          <w:tcPr>
            <w:tcW w:w="10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szCs w:val="20"/>
              </w:rPr>
            </w:pPr>
            <w:r>
              <w:rPr>
                <w:sz w:val="14"/>
                <w:szCs w:val="20"/>
              </w:rPr>
              <w:t>1</w:t>
            </w:r>
          </w:p>
        </w:tc>
      </w:tr>
      <w:tr w:rsidR="00000000">
        <w:tblPrEx>
          <w:tblCellMar>
            <w:top w:w="0" w:type="dxa"/>
            <w:bottom w:w="0" w:type="dxa"/>
          </w:tblCellMar>
        </w:tblPrEx>
        <w:trPr>
          <w:jc w:val="center"/>
        </w:trPr>
        <w:tc>
          <w:tcPr>
            <w:tcW w:w="3721" w:type="dxa"/>
            <w:tcBorders>
              <w:top w:val="nil"/>
              <w:left w:val="double" w:sz="4" w:space="0" w:color="auto"/>
              <w:bottom w:val="nil"/>
              <w:right w:val="single" w:sz="4" w:space="0" w:color="auto"/>
            </w:tcBorders>
            <w:vAlign w:val="bottom"/>
          </w:tcPr>
          <w:p w:rsidR="00000000" w:rsidRDefault="005B389E">
            <w:pPr>
              <w:rPr>
                <w:rFonts w:eastAsia="Arial Unicode MS"/>
                <w:sz w:val="14"/>
                <w:szCs w:val="20"/>
              </w:rPr>
            </w:pPr>
          </w:p>
        </w:tc>
        <w:tc>
          <w:tcPr>
            <w:tcW w:w="88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szCs w:val="20"/>
              </w:rPr>
            </w:pPr>
          </w:p>
        </w:tc>
        <w:tc>
          <w:tcPr>
            <w:tcW w:w="2277" w:type="dxa"/>
            <w:tcBorders>
              <w:top w:val="nil"/>
              <w:left w:val="single" w:sz="4" w:space="0" w:color="auto"/>
              <w:bottom w:val="nil"/>
              <w:right w:val="single" w:sz="4" w:space="0" w:color="auto"/>
            </w:tcBorders>
            <w:vAlign w:val="bottom"/>
          </w:tcPr>
          <w:p w:rsidR="00000000" w:rsidRDefault="005B389E">
            <w:pPr>
              <w:jc w:val="center"/>
              <w:rPr>
                <w:b/>
                <w:bCs/>
                <w:sz w:val="14"/>
                <w:szCs w:val="20"/>
              </w:rPr>
            </w:pPr>
            <w:r>
              <w:rPr>
                <w:b/>
                <w:bCs/>
                <w:sz w:val="14"/>
                <w:szCs w:val="20"/>
              </w:rPr>
              <w:t>Total</w:t>
            </w:r>
          </w:p>
        </w:tc>
        <w:tc>
          <w:tcPr>
            <w:tcW w:w="1080" w:type="dxa"/>
            <w:tcBorders>
              <w:top w:val="nil"/>
              <w:left w:val="single" w:sz="4" w:space="0" w:color="auto"/>
              <w:bottom w:val="nil"/>
              <w:right w:val="double" w:sz="4" w:space="0" w:color="auto"/>
            </w:tcBorders>
            <w:vAlign w:val="bottom"/>
          </w:tcPr>
          <w:p w:rsidR="00000000" w:rsidRDefault="005B389E">
            <w:pPr>
              <w:jc w:val="center"/>
              <w:rPr>
                <w:b/>
                <w:bCs/>
                <w:sz w:val="14"/>
                <w:szCs w:val="20"/>
              </w:rPr>
            </w:pPr>
            <w:r>
              <w:rPr>
                <w:b/>
                <w:bCs/>
                <w:sz w:val="14"/>
                <w:szCs w:val="20"/>
              </w:rPr>
              <w:t>80</w:t>
            </w:r>
          </w:p>
        </w:tc>
      </w:tr>
      <w:tr w:rsidR="00000000">
        <w:tblPrEx>
          <w:tblCellMar>
            <w:top w:w="0" w:type="dxa"/>
            <w:bottom w:w="0" w:type="dxa"/>
          </w:tblCellMar>
        </w:tblPrEx>
        <w:trPr>
          <w:jc w:val="center"/>
        </w:trPr>
        <w:tc>
          <w:tcPr>
            <w:tcW w:w="3721" w:type="dxa"/>
            <w:tcBorders>
              <w:top w:val="nil"/>
              <w:left w:val="double" w:sz="4" w:space="0" w:color="auto"/>
              <w:bottom w:val="double" w:sz="4" w:space="0" w:color="auto"/>
              <w:right w:val="single" w:sz="4" w:space="0" w:color="auto"/>
            </w:tcBorders>
            <w:vAlign w:val="bottom"/>
          </w:tcPr>
          <w:p w:rsidR="00000000" w:rsidRDefault="005B389E">
            <w:pPr>
              <w:rPr>
                <w:rFonts w:eastAsia="Arial Unicode MS"/>
                <w:sz w:val="14"/>
                <w:szCs w:val="20"/>
              </w:rPr>
            </w:pPr>
          </w:p>
        </w:tc>
        <w:tc>
          <w:tcPr>
            <w:tcW w:w="880" w:type="dxa"/>
            <w:tcBorders>
              <w:top w:val="nil"/>
              <w:left w:val="single" w:sz="4" w:space="0" w:color="auto"/>
              <w:bottom w:val="double" w:sz="4" w:space="0" w:color="auto"/>
              <w:right w:val="single" w:sz="4" w:space="0" w:color="auto"/>
            </w:tcBorders>
            <w:vAlign w:val="bottom"/>
          </w:tcPr>
          <w:p w:rsidR="00000000" w:rsidRDefault="005B389E">
            <w:pPr>
              <w:jc w:val="center"/>
              <w:rPr>
                <w:rFonts w:eastAsia="Arial Unicode MS"/>
                <w:sz w:val="14"/>
                <w:szCs w:val="20"/>
              </w:rPr>
            </w:pPr>
          </w:p>
        </w:tc>
        <w:tc>
          <w:tcPr>
            <w:tcW w:w="2277" w:type="dxa"/>
            <w:tcBorders>
              <w:top w:val="nil"/>
              <w:left w:val="single" w:sz="4" w:space="0" w:color="auto"/>
              <w:bottom w:val="double" w:sz="4" w:space="0" w:color="auto"/>
              <w:right w:val="single" w:sz="4" w:space="0" w:color="auto"/>
            </w:tcBorders>
            <w:vAlign w:val="bottom"/>
          </w:tcPr>
          <w:p w:rsidR="00000000" w:rsidRDefault="005B389E">
            <w:pPr>
              <w:rPr>
                <w:rFonts w:eastAsia="Arial Unicode MS"/>
                <w:sz w:val="14"/>
                <w:szCs w:val="20"/>
              </w:rPr>
            </w:pPr>
          </w:p>
        </w:tc>
        <w:tc>
          <w:tcPr>
            <w:tcW w:w="1080" w:type="dxa"/>
            <w:tcBorders>
              <w:top w:val="nil"/>
              <w:left w:val="single" w:sz="4" w:space="0" w:color="auto"/>
              <w:bottom w:val="double" w:sz="4" w:space="0" w:color="auto"/>
              <w:right w:val="double" w:sz="4" w:space="0" w:color="auto"/>
            </w:tcBorders>
            <w:vAlign w:val="bottom"/>
          </w:tcPr>
          <w:p w:rsidR="00000000" w:rsidRDefault="005B389E">
            <w:pPr>
              <w:jc w:val="center"/>
              <w:rPr>
                <w:rFonts w:eastAsia="Arial Unicode MS"/>
                <w:sz w:val="14"/>
                <w:szCs w:val="20"/>
              </w:rPr>
            </w:pPr>
          </w:p>
        </w:tc>
      </w:tr>
    </w:tbl>
    <w:p w:rsidR="00000000" w:rsidRDefault="005B389E">
      <w:pPr>
        <w:tabs>
          <w:tab w:val="left" w:pos="13020"/>
        </w:tabs>
        <w:jc w:val="both"/>
        <w:rPr>
          <w:b/>
          <w:bCs/>
          <w:sz w:val="20"/>
        </w:rPr>
      </w:pPr>
    </w:p>
    <w:p w:rsidR="00000000" w:rsidRDefault="005B389E">
      <w:pPr>
        <w:tabs>
          <w:tab w:val="left" w:pos="13020"/>
        </w:tabs>
        <w:jc w:val="both"/>
        <w:rPr>
          <w:b/>
          <w:bCs/>
          <w:sz w:val="8"/>
        </w:rPr>
      </w:pPr>
    </w:p>
    <w:p w:rsidR="00000000" w:rsidRDefault="005B389E">
      <w:pPr>
        <w:tabs>
          <w:tab w:val="left" w:pos="13020"/>
        </w:tabs>
        <w:rPr>
          <w:b/>
          <w:bCs/>
          <w:sz w:val="18"/>
        </w:rPr>
      </w:pPr>
      <w:r>
        <w:rPr>
          <w:b/>
          <w:bCs/>
          <w:sz w:val="18"/>
        </w:rPr>
        <w:t>RAZONES</w:t>
      </w:r>
    </w:p>
    <w:p w:rsidR="00000000" w:rsidRDefault="005B389E">
      <w:pPr>
        <w:tabs>
          <w:tab w:val="left" w:pos="13020"/>
        </w:tabs>
        <w:rPr>
          <w:b/>
          <w:bCs/>
          <w:sz w:val="18"/>
        </w:rPr>
      </w:pPr>
    </w:p>
    <w:p w:rsidR="00000000" w:rsidRDefault="005B389E">
      <w:pPr>
        <w:tabs>
          <w:tab w:val="left" w:pos="13020"/>
        </w:tabs>
        <w:jc w:val="both"/>
        <w:rPr>
          <w:sz w:val="18"/>
        </w:rPr>
      </w:pPr>
      <w:r>
        <w:rPr>
          <w:sz w:val="18"/>
        </w:rPr>
        <w:t xml:space="preserve">Del 27% de alumnos que no conocían que carrera estudiar, se tuvo que el 44% de ellos, declararon que el motivo que lo impedía hacerlo era el </w:t>
      </w:r>
      <w:r>
        <w:rPr>
          <w:i/>
          <w:iCs/>
          <w:sz w:val="18"/>
        </w:rPr>
        <w:t xml:space="preserve">no tener información suficiente, </w:t>
      </w:r>
      <w:r>
        <w:rPr>
          <w:sz w:val="18"/>
        </w:rPr>
        <w:t>sobre las carreras que</w:t>
      </w:r>
      <w:r>
        <w:rPr>
          <w:i/>
          <w:iCs/>
          <w:sz w:val="18"/>
        </w:rPr>
        <w:t xml:space="preserve"> </w:t>
      </w:r>
      <w:r>
        <w:rPr>
          <w:sz w:val="18"/>
        </w:rPr>
        <w:t>se ofe</w:t>
      </w:r>
      <w:r>
        <w:rPr>
          <w:sz w:val="18"/>
        </w:rPr>
        <w:t>rtan.</w:t>
      </w:r>
    </w:p>
    <w:p w:rsidR="00000000" w:rsidRDefault="005B389E">
      <w:pPr>
        <w:tabs>
          <w:tab w:val="left" w:pos="13020"/>
        </w:tabs>
        <w:jc w:val="both"/>
        <w:rPr>
          <w:sz w:val="18"/>
        </w:rPr>
      </w:pPr>
      <w:r>
        <w:rPr>
          <w:sz w:val="18"/>
        </w:rPr>
        <w:t xml:space="preserve"> </w:t>
      </w:r>
    </w:p>
    <w:p w:rsidR="00000000" w:rsidRDefault="005B389E">
      <w:pPr>
        <w:tabs>
          <w:tab w:val="left" w:pos="13020"/>
        </w:tabs>
        <w:jc w:val="both"/>
        <w:rPr>
          <w:sz w:val="18"/>
        </w:rPr>
      </w:pPr>
      <w:r>
        <w:rPr>
          <w:sz w:val="18"/>
        </w:rPr>
        <w:t>Existe un porcentaje (32%), de personas cuya razón para no saber que profesión seguir, es su propia indecisión.  Además  un 22% por desconocer el campo futuro de aplicación de las carreras aún no ha decidido que estudiar, mientras que un porcentaje</w:t>
      </w:r>
      <w:r>
        <w:rPr>
          <w:sz w:val="18"/>
        </w:rPr>
        <w:t xml:space="preserve"> pequeño (2%), no le gusta ninguna de las carreras que se ofertan actualmente en las universidades.  En la Tabla XII, se podrá verificar los resultados mencionados. </w:t>
      </w:r>
    </w:p>
    <w:p w:rsidR="00000000" w:rsidRDefault="005B389E">
      <w:pPr>
        <w:tabs>
          <w:tab w:val="left" w:pos="13020"/>
        </w:tabs>
        <w:jc w:val="both"/>
      </w:pPr>
    </w:p>
    <w:p w:rsidR="00000000" w:rsidRDefault="005B389E">
      <w:pPr>
        <w:pStyle w:val="Ttulo9"/>
        <w:jc w:val="center"/>
        <w:rPr>
          <w:rFonts w:ascii="Times New Roman" w:hAnsi="Times New Roman" w:cs="Times New Roman"/>
          <w:sz w:val="14"/>
        </w:rPr>
      </w:pPr>
      <w:r>
        <w:rPr>
          <w:rFonts w:ascii="Times New Roman" w:hAnsi="Times New Roman" w:cs="Times New Roman"/>
          <w:sz w:val="14"/>
        </w:rPr>
        <w:t>TABLA XII</w:t>
      </w:r>
    </w:p>
    <w:p w:rsidR="00000000" w:rsidRDefault="005B389E">
      <w:pPr>
        <w:pStyle w:val="Textoindependiente"/>
        <w:jc w:val="center"/>
        <w:rPr>
          <w:rFonts w:ascii="Times New Roman" w:hAnsi="Times New Roman" w:cs="Times New Roman"/>
          <w:b/>
          <w:bCs/>
          <w:sz w:val="14"/>
        </w:rPr>
      </w:pPr>
      <w:r>
        <w:rPr>
          <w:rFonts w:ascii="Times New Roman" w:hAnsi="Times New Roman" w:cs="Times New Roman"/>
          <w:b/>
          <w:bCs/>
          <w:sz w:val="14"/>
        </w:rPr>
        <w:t>FRECUENCIA ABSOLUTA Y RELATIVA PARA LA VARIABLE RAZONES</w:t>
      </w:r>
    </w:p>
    <w:p w:rsidR="00000000" w:rsidRDefault="005B389E">
      <w:pPr>
        <w:pStyle w:val="Textoindependiente"/>
        <w:jc w:val="center"/>
        <w:rPr>
          <w:rFonts w:ascii="Times New Roman" w:hAnsi="Times New Roman" w:cs="Times New Roman"/>
          <w:b/>
          <w:bCs/>
          <w:sz w:val="4"/>
        </w:rPr>
      </w:pPr>
    </w:p>
    <w:tbl>
      <w:tblPr>
        <w:tblW w:w="6115"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
        <w:gridCol w:w="3299"/>
        <w:gridCol w:w="1277"/>
        <w:gridCol w:w="1232"/>
      </w:tblGrid>
      <w:tr w:rsidR="00000000">
        <w:tblPrEx>
          <w:tblCellMar>
            <w:top w:w="0" w:type="dxa"/>
            <w:bottom w:w="0" w:type="dxa"/>
          </w:tblCellMar>
        </w:tblPrEx>
        <w:trPr>
          <w:cantSplit/>
          <w:jc w:val="center"/>
        </w:trPr>
        <w:tc>
          <w:tcPr>
            <w:tcW w:w="3606" w:type="dxa"/>
            <w:gridSpan w:val="2"/>
            <w:tcBorders>
              <w:top w:val="double" w:sz="4" w:space="0" w:color="auto"/>
              <w:left w:val="double" w:sz="4" w:space="0" w:color="auto"/>
              <w:bottom w:val="single" w:sz="4" w:space="0" w:color="auto"/>
            </w:tcBorders>
          </w:tcPr>
          <w:p w:rsidR="00000000" w:rsidRDefault="005B389E">
            <w:pPr>
              <w:pStyle w:val="Ttulo6"/>
              <w:jc w:val="center"/>
              <w:rPr>
                <w:rFonts w:ascii="Times New Roman" w:hAnsi="Times New Roman" w:cs="Times New Roman"/>
                <w:b/>
                <w:bCs/>
                <w:i w:val="0"/>
                <w:iCs w:val="0"/>
                <w:sz w:val="14"/>
              </w:rPr>
            </w:pPr>
          </w:p>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i w:val="0"/>
                <w:iCs w:val="0"/>
                <w:sz w:val="14"/>
              </w:rPr>
              <w:t>Motivos</w:t>
            </w:r>
          </w:p>
        </w:tc>
        <w:tc>
          <w:tcPr>
            <w:tcW w:w="1277" w:type="dxa"/>
            <w:tcBorders>
              <w:top w:val="double" w:sz="4" w:space="0" w:color="auto"/>
            </w:tcBorders>
          </w:tcPr>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i w:val="0"/>
                <w:iCs w:val="0"/>
                <w:sz w:val="14"/>
              </w:rPr>
              <w:t>Frecuencia ab</w:t>
            </w:r>
            <w:r>
              <w:rPr>
                <w:rFonts w:ascii="Times New Roman" w:hAnsi="Times New Roman" w:cs="Times New Roman"/>
                <w:b/>
                <w:bCs/>
                <w:i w:val="0"/>
                <w:iCs w:val="0"/>
                <w:sz w:val="14"/>
              </w:rPr>
              <w:t>soluta</w:t>
            </w:r>
          </w:p>
        </w:tc>
        <w:tc>
          <w:tcPr>
            <w:tcW w:w="1232" w:type="dxa"/>
            <w:tcBorders>
              <w:top w:val="double" w:sz="4" w:space="0" w:color="auto"/>
              <w:right w:val="double" w:sz="4" w:space="0" w:color="auto"/>
            </w:tcBorders>
          </w:tcPr>
          <w:p w:rsidR="00000000" w:rsidRDefault="005B389E">
            <w:pPr>
              <w:pStyle w:val="Ttulo6"/>
              <w:jc w:val="center"/>
              <w:rPr>
                <w:rFonts w:ascii="Times New Roman" w:hAnsi="Times New Roman" w:cs="Times New Roman"/>
                <w:b/>
                <w:bCs/>
                <w:i w:val="0"/>
                <w:iCs w:val="0"/>
                <w:sz w:val="14"/>
              </w:rPr>
            </w:pPr>
            <w:r>
              <w:rPr>
                <w:rFonts w:ascii="Times New Roman" w:hAnsi="Times New Roman" w:cs="Times New Roman"/>
                <w:b/>
                <w:bCs/>
                <w:i w:val="0"/>
                <w:iCs w:val="0"/>
                <w:sz w:val="14"/>
              </w:rPr>
              <w:t>Frecuencia Relativa</w:t>
            </w:r>
          </w:p>
        </w:tc>
      </w:tr>
      <w:tr w:rsidR="00000000">
        <w:tblPrEx>
          <w:tblCellMar>
            <w:top w:w="0" w:type="dxa"/>
            <w:bottom w:w="0" w:type="dxa"/>
          </w:tblCellMar>
        </w:tblPrEx>
        <w:trPr>
          <w:jc w:val="center"/>
        </w:trPr>
        <w:tc>
          <w:tcPr>
            <w:tcW w:w="307" w:type="dxa"/>
            <w:tcBorders>
              <w:top w:val="single" w:sz="4" w:space="0" w:color="auto"/>
              <w:left w:val="double" w:sz="4" w:space="0" w:color="auto"/>
              <w:bottom w:val="single" w:sz="4" w:space="0" w:color="auto"/>
              <w:right w:val="single" w:sz="4" w:space="0" w:color="auto"/>
            </w:tcBorders>
          </w:tcPr>
          <w:p w:rsidR="00000000" w:rsidRDefault="005B389E">
            <w:pPr>
              <w:jc w:val="both"/>
              <w:rPr>
                <w:sz w:val="14"/>
                <w:szCs w:val="20"/>
              </w:rPr>
            </w:pPr>
            <w:r>
              <w:rPr>
                <w:sz w:val="14"/>
                <w:szCs w:val="20"/>
              </w:rPr>
              <w:t>1.</w:t>
            </w:r>
          </w:p>
        </w:tc>
        <w:tc>
          <w:tcPr>
            <w:tcW w:w="3299" w:type="dxa"/>
            <w:tcBorders>
              <w:top w:val="single" w:sz="4" w:space="0" w:color="auto"/>
              <w:left w:val="single" w:sz="4" w:space="0" w:color="auto"/>
              <w:bottom w:val="single" w:sz="4" w:space="0" w:color="auto"/>
              <w:right w:val="single" w:sz="4" w:space="0" w:color="auto"/>
            </w:tcBorders>
          </w:tcPr>
          <w:p w:rsidR="00000000" w:rsidRDefault="005B389E">
            <w:pPr>
              <w:jc w:val="both"/>
              <w:rPr>
                <w:sz w:val="14"/>
                <w:szCs w:val="20"/>
              </w:rPr>
            </w:pPr>
            <w:r>
              <w:rPr>
                <w:sz w:val="14"/>
                <w:szCs w:val="20"/>
              </w:rPr>
              <w:t>No tiene información suficiente sobre las carreras que se ofertan</w:t>
            </w:r>
          </w:p>
        </w:tc>
        <w:tc>
          <w:tcPr>
            <w:tcW w:w="1277" w:type="dxa"/>
            <w:tcBorders>
              <w:left w:val="single" w:sz="4" w:space="0" w:color="auto"/>
            </w:tcBorders>
            <w:vAlign w:val="bottom"/>
          </w:tcPr>
          <w:p w:rsidR="00000000" w:rsidRDefault="005B389E">
            <w:pPr>
              <w:jc w:val="center"/>
              <w:rPr>
                <w:rFonts w:eastAsia="Arial Unicode MS"/>
                <w:sz w:val="14"/>
                <w:szCs w:val="20"/>
              </w:rPr>
            </w:pPr>
            <w:r>
              <w:rPr>
                <w:sz w:val="14"/>
                <w:szCs w:val="20"/>
              </w:rPr>
              <w:t>60</w:t>
            </w:r>
          </w:p>
        </w:tc>
        <w:tc>
          <w:tcPr>
            <w:tcW w:w="1232" w:type="dxa"/>
            <w:tcBorders>
              <w:right w:val="double" w:sz="4" w:space="0" w:color="auto"/>
            </w:tcBorders>
            <w:vAlign w:val="bottom"/>
          </w:tcPr>
          <w:p w:rsidR="00000000" w:rsidRDefault="005B389E">
            <w:pPr>
              <w:jc w:val="center"/>
              <w:rPr>
                <w:rFonts w:eastAsia="Arial Unicode MS"/>
                <w:sz w:val="14"/>
                <w:szCs w:val="20"/>
              </w:rPr>
            </w:pPr>
            <w:r>
              <w:rPr>
                <w:sz w:val="14"/>
                <w:szCs w:val="20"/>
              </w:rPr>
              <w:t>0,44</w:t>
            </w:r>
          </w:p>
        </w:tc>
      </w:tr>
      <w:tr w:rsidR="00000000">
        <w:tblPrEx>
          <w:tblCellMar>
            <w:top w:w="0" w:type="dxa"/>
            <w:bottom w:w="0" w:type="dxa"/>
          </w:tblCellMar>
        </w:tblPrEx>
        <w:trPr>
          <w:jc w:val="center"/>
        </w:trPr>
        <w:tc>
          <w:tcPr>
            <w:tcW w:w="307" w:type="dxa"/>
            <w:tcBorders>
              <w:top w:val="single" w:sz="4" w:space="0" w:color="auto"/>
              <w:left w:val="double" w:sz="4" w:space="0" w:color="auto"/>
              <w:bottom w:val="single" w:sz="4" w:space="0" w:color="auto"/>
              <w:right w:val="single" w:sz="4" w:space="0" w:color="auto"/>
            </w:tcBorders>
          </w:tcPr>
          <w:p w:rsidR="00000000" w:rsidRDefault="005B389E">
            <w:pPr>
              <w:jc w:val="both"/>
              <w:rPr>
                <w:sz w:val="14"/>
                <w:szCs w:val="20"/>
              </w:rPr>
            </w:pPr>
            <w:r>
              <w:rPr>
                <w:sz w:val="14"/>
                <w:szCs w:val="20"/>
              </w:rPr>
              <w:t>2.</w:t>
            </w:r>
          </w:p>
        </w:tc>
        <w:tc>
          <w:tcPr>
            <w:tcW w:w="3299" w:type="dxa"/>
            <w:tcBorders>
              <w:top w:val="single" w:sz="4" w:space="0" w:color="auto"/>
              <w:left w:val="single" w:sz="4" w:space="0" w:color="auto"/>
              <w:bottom w:val="single" w:sz="4" w:space="0" w:color="auto"/>
              <w:right w:val="single" w:sz="4" w:space="0" w:color="auto"/>
            </w:tcBorders>
          </w:tcPr>
          <w:p w:rsidR="00000000" w:rsidRDefault="005B389E">
            <w:pPr>
              <w:jc w:val="both"/>
              <w:rPr>
                <w:sz w:val="14"/>
                <w:szCs w:val="20"/>
              </w:rPr>
            </w:pPr>
            <w:r>
              <w:rPr>
                <w:sz w:val="14"/>
                <w:szCs w:val="20"/>
              </w:rPr>
              <w:t>No le gusta ninguna de las carreras que se ofertan actualmente en las universidades</w:t>
            </w:r>
          </w:p>
        </w:tc>
        <w:tc>
          <w:tcPr>
            <w:tcW w:w="1277" w:type="dxa"/>
            <w:tcBorders>
              <w:left w:val="single" w:sz="4" w:space="0" w:color="auto"/>
            </w:tcBorders>
            <w:vAlign w:val="bottom"/>
          </w:tcPr>
          <w:p w:rsidR="00000000" w:rsidRDefault="005B389E">
            <w:pPr>
              <w:jc w:val="center"/>
              <w:rPr>
                <w:rFonts w:eastAsia="Arial Unicode MS"/>
                <w:sz w:val="14"/>
                <w:szCs w:val="20"/>
              </w:rPr>
            </w:pPr>
            <w:r>
              <w:rPr>
                <w:sz w:val="14"/>
                <w:szCs w:val="20"/>
              </w:rPr>
              <w:t>3</w:t>
            </w:r>
          </w:p>
        </w:tc>
        <w:tc>
          <w:tcPr>
            <w:tcW w:w="1232" w:type="dxa"/>
            <w:tcBorders>
              <w:right w:val="double" w:sz="4" w:space="0" w:color="auto"/>
            </w:tcBorders>
            <w:vAlign w:val="bottom"/>
          </w:tcPr>
          <w:p w:rsidR="00000000" w:rsidRDefault="005B389E">
            <w:pPr>
              <w:jc w:val="center"/>
              <w:rPr>
                <w:rFonts w:eastAsia="Arial Unicode MS"/>
                <w:sz w:val="14"/>
                <w:szCs w:val="20"/>
              </w:rPr>
            </w:pPr>
            <w:r>
              <w:rPr>
                <w:sz w:val="14"/>
                <w:szCs w:val="20"/>
              </w:rPr>
              <w:t>0,02</w:t>
            </w:r>
          </w:p>
        </w:tc>
      </w:tr>
      <w:tr w:rsidR="00000000">
        <w:tblPrEx>
          <w:tblCellMar>
            <w:top w:w="0" w:type="dxa"/>
            <w:bottom w:w="0" w:type="dxa"/>
          </w:tblCellMar>
        </w:tblPrEx>
        <w:trPr>
          <w:jc w:val="center"/>
        </w:trPr>
        <w:tc>
          <w:tcPr>
            <w:tcW w:w="307" w:type="dxa"/>
            <w:tcBorders>
              <w:top w:val="single" w:sz="4" w:space="0" w:color="auto"/>
              <w:left w:val="double" w:sz="4" w:space="0" w:color="auto"/>
              <w:bottom w:val="single" w:sz="4" w:space="0" w:color="auto"/>
              <w:right w:val="single" w:sz="4" w:space="0" w:color="auto"/>
            </w:tcBorders>
          </w:tcPr>
          <w:p w:rsidR="00000000" w:rsidRDefault="005B389E">
            <w:pPr>
              <w:jc w:val="both"/>
              <w:rPr>
                <w:sz w:val="14"/>
                <w:szCs w:val="20"/>
              </w:rPr>
            </w:pPr>
            <w:r>
              <w:rPr>
                <w:sz w:val="14"/>
                <w:szCs w:val="20"/>
              </w:rPr>
              <w:t>3.</w:t>
            </w:r>
          </w:p>
        </w:tc>
        <w:tc>
          <w:tcPr>
            <w:tcW w:w="3299" w:type="dxa"/>
            <w:tcBorders>
              <w:top w:val="single" w:sz="4" w:space="0" w:color="auto"/>
              <w:left w:val="single" w:sz="4" w:space="0" w:color="auto"/>
              <w:bottom w:val="single" w:sz="4" w:space="0" w:color="auto"/>
              <w:right w:val="single" w:sz="4" w:space="0" w:color="auto"/>
            </w:tcBorders>
          </w:tcPr>
          <w:p w:rsidR="00000000" w:rsidRDefault="005B389E">
            <w:pPr>
              <w:jc w:val="both"/>
              <w:rPr>
                <w:sz w:val="14"/>
                <w:szCs w:val="20"/>
              </w:rPr>
            </w:pPr>
            <w:r>
              <w:rPr>
                <w:sz w:val="14"/>
                <w:szCs w:val="20"/>
              </w:rPr>
              <w:t>Desconoce el campo futuro de aplicación de las carre</w:t>
            </w:r>
            <w:r>
              <w:rPr>
                <w:sz w:val="14"/>
                <w:szCs w:val="20"/>
              </w:rPr>
              <w:t>ras</w:t>
            </w:r>
          </w:p>
        </w:tc>
        <w:tc>
          <w:tcPr>
            <w:tcW w:w="1277" w:type="dxa"/>
            <w:tcBorders>
              <w:left w:val="single" w:sz="4" w:space="0" w:color="auto"/>
            </w:tcBorders>
            <w:vAlign w:val="bottom"/>
          </w:tcPr>
          <w:p w:rsidR="00000000" w:rsidRDefault="005B389E">
            <w:pPr>
              <w:jc w:val="center"/>
              <w:rPr>
                <w:rFonts w:eastAsia="Arial Unicode MS"/>
                <w:sz w:val="14"/>
                <w:szCs w:val="20"/>
              </w:rPr>
            </w:pPr>
            <w:r>
              <w:rPr>
                <w:sz w:val="14"/>
                <w:szCs w:val="20"/>
              </w:rPr>
              <w:t>29</w:t>
            </w:r>
          </w:p>
        </w:tc>
        <w:tc>
          <w:tcPr>
            <w:tcW w:w="1232" w:type="dxa"/>
            <w:tcBorders>
              <w:right w:val="double" w:sz="4" w:space="0" w:color="auto"/>
            </w:tcBorders>
            <w:vAlign w:val="bottom"/>
          </w:tcPr>
          <w:p w:rsidR="00000000" w:rsidRDefault="005B389E">
            <w:pPr>
              <w:jc w:val="center"/>
              <w:rPr>
                <w:rFonts w:eastAsia="Arial Unicode MS"/>
                <w:sz w:val="14"/>
                <w:szCs w:val="20"/>
              </w:rPr>
            </w:pPr>
            <w:r>
              <w:rPr>
                <w:sz w:val="14"/>
                <w:szCs w:val="20"/>
              </w:rPr>
              <w:t>0,22</w:t>
            </w:r>
          </w:p>
        </w:tc>
      </w:tr>
      <w:tr w:rsidR="00000000">
        <w:tblPrEx>
          <w:tblCellMar>
            <w:top w:w="0" w:type="dxa"/>
            <w:bottom w:w="0" w:type="dxa"/>
          </w:tblCellMar>
        </w:tblPrEx>
        <w:trPr>
          <w:jc w:val="center"/>
        </w:trPr>
        <w:tc>
          <w:tcPr>
            <w:tcW w:w="307" w:type="dxa"/>
            <w:tcBorders>
              <w:top w:val="single" w:sz="4" w:space="0" w:color="auto"/>
              <w:left w:val="double" w:sz="4" w:space="0" w:color="auto"/>
              <w:bottom w:val="single" w:sz="4" w:space="0" w:color="auto"/>
              <w:right w:val="single" w:sz="4" w:space="0" w:color="auto"/>
            </w:tcBorders>
          </w:tcPr>
          <w:p w:rsidR="00000000" w:rsidRDefault="005B389E">
            <w:pPr>
              <w:jc w:val="both"/>
              <w:rPr>
                <w:sz w:val="14"/>
                <w:szCs w:val="20"/>
              </w:rPr>
            </w:pPr>
            <w:r>
              <w:rPr>
                <w:sz w:val="14"/>
                <w:szCs w:val="20"/>
              </w:rPr>
              <w:t>4.</w:t>
            </w:r>
          </w:p>
        </w:tc>
        <w:tc>
          <w:tcPr>
            <w:tcW w:w="3299" w:type="dxa"/>
            <w:tcBorders>
              <w:top w:val="single" w:sz="4" w:space="0" w:color="auto"/>
              <w:left w:val="single" w:sz="4" w:space="0" w:color="auto"/>
              <w:bottom w:val="single" w:sz="4" w:space="0" w:color="auto"/>
              <w:right w:val="single" w:sz="4" w:space="0" w:color="auto"/>
            </w:tcBorders>
          </w:tcPr>
          <w:p w:rsidR="00000000" w:rsidRDefault="005B389E">
            <w:pPr>
              <w:jc w:val="both"/>
              <w:rPr>
                <w:sz w:val="14"/>
                <w:szCs w:val="20"/>
              </w:rPr>
            </w:pPr>
            <w:r>
              <w:rPr>
                <w:sz w:val="14"/>
                <w:szCs w:val="20"/>
              </w:rPr>
              <w:t>Por indecisión propia</w:t>
            </w:r>
          </w:p>
        </w:tc>
        <w:tc>
          <w:tcPr>
            <w:tcW w:w="1277" w:type="dxa"/>
            <w:tcBorders>
              <w:left w:val="single" w:sz="4" w:space="0" w:color="auto"/>
            </w:tcBorders>
            <w:vAlign w:val="bottom"/>
          </w:tcPr>
          <w:p w:rsidR="00000000" w:rsidRDefault="005B389E">
            <w:pPr>
              <w:jc w:val="center"/>
              <w:rPr>
                <w:rFonts w:eastAsia="Arial Unicode MS"/>
                <w:sz w:val="14"/>
                <w:szCs w:val="20"/>
              </w:rPr>
            </w:pPr>
            <w:r>
              <w:rPr>
                <w:sz w:val="14"/>
                <w:szCs w:val="20"/>
              </w:rPr>
              <w:t>43</w:t>
            </w:r>
          </w:p>
        </w:tc>
        <w:tc>
          <w:tcPr>
            <w:tcW w:w="1232" w:type="dxa"/>
            <w:tcBorders>
              <w:right w:val="double" w:sz="4" w:space="0" w:color="auto"/>
            </w:tcBorders>
            <w:vAlign w:val="bottom"/>
          </w:tcPr>
          <w:p w:rsidR="00000000" w:rsidRDefault="005B389E">
            <w:pPr>
              <w:jc w:val="center"/>
              <w:rPr>
                <w:rFonts w:eastAsia="Arial Unicode MS"/>
                <w:sz w:val="14"/>
                <w:szCs w:val="20"/>
              </w:rPr>
            </w:pPr>
            <w:r>
              <w:rPr>
                <w:sz w:val="14"/>
                <w:szCs w:val="20"/>
              </w:rPr>
              <w:t>0,32</w:t>
            </w:r>
          </w:p>
        </w:tc>
      </w:tr>
      <w:tr w:rsidR="00000000">
        <w:tblPrEx>
          <w:tblCellMar>
            <w:top w:w="0" w:type="dxa"/>
            <w:bottom w:w="0" w:type="dxa"/>
          </w:tblCellMar>
        </w:tblPrEx>
        <w:trPr>
          <w:jc w:val="center"/>
        </w:trPr>
        <w:tc>
          <w:tcPr>
            <w:tcW w:w="307" w:type="dxa"/>
            <w:tcBorders>
              <w:top w:val="single" w:sz="4" w:space="0" w:color="auto"/>
              <w:left w:val="double" w:sz="4" w:space="0" w:color="auto"/>
              <w:bottom w:val="double" w:sz="4" w:space="0" w:color="auto"/>
              <w:right w:val="nil"/>
            </w:tcBorders>
          </w:tcPr>
          <w:p w:rsidR="00000000" w:rsidRDefault="005B389E">
            <w:pPr>
              <w:jc w:val="center"/>
              <w:rPr>
                <w:sz w:val="14"/>
                <w:szCs w:val="20"/>
              </w:rPr>
            </w:pPr>
          </w:p>
        </w:tc>
        <w:tc>
          <w:tcPr>
            <w:tcW w:w="3299" w:type="dxa"/>
            <w:tcBorders>
              <w:top w:val="single" w:sz="4" w:space="0" w:color="auto"/>
              <w:left w:val="nil"/>
              <w:bottom w:val="double" w:sz="4" w:space="0" w:color="auto"/>
              <w:right w:val="single" w:sz="4" w:space="0" w:color="auto"/>
            </w:tcBorders>
          </w:tcPr>
          <w:p w:rsidR="00000000" w:rsidRDefault="005B389E">
            <w:pPr>
              <w:jc w:val="center"/>
              <w:rPr>
                <w:sz w:val="14"/>
                <w:szCs w:val="20"/>
              </w:rPr>
            </w:pPr>
            <w:r>
              <w:rPr>
                <w:sz w:val="14"/>
                <w:szCs w:val="20"/>
              </w:rPr>
              <w:t>Total</w:t>
            </w:r>
          </w:p>
        </w:tc>
        <w:tc>
          <w:tcPr>
            <w:tcW w:w="1277" w:type="dxa"/>
            <w:tcBorders>
              <w:left w:val="single" w:sz="4" w:space="0" w:color="auto"/>
              <w:bottom w:val="double" w:sz="4" w:space="0" w:color="auto"/>
            </w:tcBorders>
            <w:vAlign w:val="bottom"/>
          </w:tcPr>
          <w:p w:rsidR="00000000" w:rsidRDefault="005B389E">
            <w:pPr>
              <w:jc w:val="center"/>
              <w:rPr>
                <w:sz w:val="14"/>
                <w:szCs w:val="20"/>
              </w:rPr>
            </w:pPr>
            <w:r>
              <w:rPr>
                <w:sz w:val="14"/>
                <w:szCs w:val="20"/>
              </w:rPr>
              <w:t>135</w:t>
            </w:r>
          </w:p>
        </w:tc>
        <w:tc>
          <w:tcPr>
            <w:tcW w:w="1232" w:type="dxa"/>
            <w:tcBorders>
              <w:bottom w:val="double" w:sz="4" w:space="0" w:color="auto"/>
              <w:right w:val="double" w:sz="4" w:space="0" w:color="auto"/>
            </w:tcBorders>
            <w:vAlign w:val="bottom"/>
          </w:tcPr>
          <w:p w:rsidR="00000000" w:rsidRDefault="005B389E">
            <w:pPr>
              <w:jc w:val="center"/>
              <w:rPr>
                <w:sz w:val="14"/>
                <w:szCs w:val="20"/>
              </w:rPr>
            </w:pPr>
            <w:r>
              <w:rPr>
                <w:sz w:val="14"/>
                <w:szCs w:val="20"/>
              </w:rPr>
              <w:t>1</w:t>
            </w:r>
          </w:p>
        </w:tc>
      </w:tr>
    </w:tbl>
    <w:p w:rsidR="00000000" w:rsidRDefault="005B389E">
      <w:pPr>
        <w:pStyle w:val="Ttulo6"/>
        <w:rPr>
          <w:i w:val="0"/>
          <w:iCs w:val="0"/>
          <w:sz w:val="16"/>
        </w:rPr>
      </w:pPr>
      <w:r>
        <w:lastRenderedPageBreak/>
        <w:t xml:space="preserve">   </w:t>
      </w:r>
    </w:p>
    <w:p w:rsidR="00000000" w:rsidRDefault="005B389E">
      <w:pPr>
        <w:numPr>
          <w:ilvl w:val="0"/>
          <w:numId w:val="36"/>
        </w:numPr>
        <w:tabs>
          <w:tab w:val="left" w:pos="13020"/>
        </w:tabs>
        <w:jc w:val="both"/>
        <w:rPr>
          <w:b/>
          <w:bCs/>
          <w:sz w:val="18"/>
        </w:rPr>
      </w:pPr>
      <w:r>
        <w:rPr>
          <w:sz w:val="18"/>
        </w:rPr>
        <w:t xml:space="preserve">Las siguientes dos variables que se muestran a continuación, están codificadas en una escala </w:t>
      </w:r>
      <w:proofErr w:type="spellStart"/>
      <w:r>
        <w:rPr>
          <w:sz w:val="18"/>
        </w:rPr>
        <w:t>likert</w:t>
      </w:r>
      <w:proofErr w:type="spellEnd"/>
      <w:r>
        <w:rPr>
          <w:sz w:val="18"/>
        </w:rPr>
        <w:t xml:space="preserve"> de cinco puntos, que va desde total desacuerdo hasta total acuerdo.</w:t>
      </w:r>
    </w:p>
    <w:p w:rsidR="00000000" w:rsidRDefault="005B389E">
      <w:pPr>
        <w:tabs>
          <w:tab w:val="left" w:pos="13020"/>
        </w:tabs>
        <w:jc w:val="both"/>
        <w:rPr>
          <w:b/>
          <w:bCs/>
          <w:sz w:val="18"/>
        </w:rPr>
      </w:pPr>
    </w:p>
    <w:p w:rsidR="00000000" w:rsidRDefault="005B389E">
      <w:pPr>
        <w:tabs>
          <w:tab w:val="left" w:pos="13020"/>
        </w:tabs>
        <w:rPr>
          <w:b/>
          <w:bCs/>
          <w:sz w:val="18"/>
        </w:rPr>
      </w:pPr>
      <w:r>
        <w:rPr>
          <w:b/>
          <w:bCs/>
          <w:sz w:val="18"/>
        </w:rPr>
        <w:t>OFERTA DE CARRERAS</w:t>
      </w:r>
    </w:p>
    <w:p w:rsidR="00000000" w:rsidRDefault="005B389E">
      <w:pPr>
        <w:pStyle w:val="Textoindependiente"/>
        <w:tabs>
          <w:tab w:val="left" w:pos="13020"/>
        </w:tabs>
        <w:rPr>
          <w:rFonts w:ascii="Times New Roman" w:hAnsi="Times New Roman" w:cs="Times New Roman"/>
          <w:sz w:val="18"/>
          <w:szCs w:val="24"/>
        </w:rPr>
      </w:pPr>
    </w:p>
    <w:p w:rsidR="00000000" w:rsidRDefault="005B389E">
      <w:pPr>
        <w:pStyle w:val="Textoindependiente"/>
        <w:tabs>
          <w:tab w:val="left" w:pos="13020"/>
        </w:tabs>
        <w:rPr>
          <w:rFonts w:ascii="Times New Roman" w:hAnsi="Times New Roman" w:cs="Times New Roman"/>
          <w:sz w:val="18"/>
          <w:szCs w:val="24"/>
        </w:rPr>
      </w:pPr>
      <w:r>
        <w:rPr>
          <w:rFonts w:ascii="Times New Roman" w:hAnsi="Times New Roman" w:cs="Times New Roman"/>
          <w:sz w:val="18"/>
          <w:szCs w:val="24"/>
        </w:rPr>
        <w:t>Lo</w:t>
      </w:r>
      <w:r>
        <w:rPr>
          <w:rFonts w:ascii="Times New Roman" w:hAnsi="Times New Roman" w:cs="Times New Roman"/>
          <w:sz w:val="18"/>
          <w:szCs w:val="24"/>
        </w:rPr>
        <w:t xml:space="preserve">s entrevistados al ser cuestionados en lo que respecta a si poseen información necesaria sobre las carreras universitarias que se ofertan en el medio, el 44% seleccionó la opción </w:t>
      </w:r>
      <w:r>
        <w:rPr>
          <w:rFonts w:ascii="Times New Roman" w:hAnsi="Times New Roman" w:cs="Times New Roman"/>
          <w:i/>
          <w:iCs/>
          <w:sz w:val="18"/>
          <w:szCs w:val="24"/>
        </w:rPr>
        <w:t>parcial acuerdo</w:t>
      </w:r>
      <w:r>
        <w:rPr>
          <w:rFonts w:ascii="Times New Roman" w:hAnsi="Times New Roman" w:cs="Times New Roman"/>
          <w:sz w:val="18"/>
          <w:szCs w:val="24"/>
        </w:rPr>
        <w:t>, cuya codificación es 4, valor que coincide con el obtenido e</w:t>
      </w:r>
      <w:r>
        <w:rPr>
          <w:rFonts w:ascii="Times New Roman" w:hAnsi="Times New Roman" w:cs="Times New Roman"/>
          <w:sz w:val="18"/>
          <w:szCs w:val="24"/>
        </w:rPr>
        <w:t>n el resultado de la moda.</w:t>
      </w:r>
    </w:p>
    <w:p w:rsidR="00000000" w:rsidRDefault="005B389E">
      <w:pPr>
        <w:pStyle w:val="Textoindependiente"/>
        <w:tabs>
          <w:tab w:val="left" w:pos="13020"/>
        </w:tabs>
        <w:rPr>
          <w:rFonts w:ascii="Times New Roman" w:hAnsi="Times New Roman" w:cs="Times New Roman"/>
          <w:sz w:val="18"/>
          <w:szCs w:val="24"/>
        </w:rPr>
      </w:pPr>
    </w:p>
    <w:p w:rsidR="00000000" w:rsidRDefault="005B389E">
      <w:pPr>
        <w:pStyle w:val="Textoindependiente"/>
        <w:tabs>
          <w:tab w:val="left" w:pos="13020"/>
        </w:tabs>
        <w:rPr>
          <w:rFonts w:ascii="Times New Roman" w:hAnsi="Times New Roman" w:cs="Times New Roman"/>
          <w:sz w:val="18"/>
          <w:szCs w:val="24"/>
        </w:rPr>
      </w:pPr>
      <w:r>
        <w:rPr>
          <w:rFonts w:ascii="Times New Roman" w:hAnsi="Times New Roman" w:cs="Times New Roman"/>
          <w:sz w:val="18"/>
          <w:szCs w:val="24"/>
        </w:rPr>
        <w:t>El porcentaje más pequeño obtenido fue 4%, señalando que pocos estudiantes no tienen ningún conocimiento sobre las profesiones que en los establecimientos educativos de nivel superior se brindan.  Los demás valores obtenidos par</w:t>
      </w:r>
      <w:r>
        <w:rPr>
          <w:rFonts w:ascii="Times New Roman" w:hAnsi="Times New Roman" w:cs="Times New Roman"/>
          <w:sz w:val="18"/>
          <w:szCs w:val="24"/>
        </w:rPr>
        <w:t>a las diversas opciones podrá ser visualizado en la Tabla XIII.</w:t>
      </w:r>
    </w:p>
    <w:p w:rsidR="00000000" w:rsidRDefault="005B389E">
      <w:pPr>
        <w:jc w:val="center"/>
        <w:rPr>
          <w:b/>
          <w:bCs/>
          <w:sz w:val="14"/>
          <w:szCs w:val="32"/>
        </w:rPr>
      </w:pPr>
    </w:p>
    <w:p w:rsidR="00000000" w:rsidRDefault="005B389E">
      <w:pPr>
        <w:jc w:val="center"/>
        <w:rPr>
          <w:b/>
          <w:bCs/>
          <w:sz w:val="14"/>
          <w:szCs w:val="32"/>
        </w:rPr>
      </w:pPr>
      <w:r>
        <w:rPr>
          <w:b/>
          <w:bCs/>
          <w:sz w:val="14"/>
          <w:szCs w:val="32"/>
        </w:rPr>
        <w:t>TABLA XIII</w:t>
      </w:r>
    </w:p>
    <w:p w:rsidR="00000000" w:rsidRDefault="005B389E">
      <w:pPr>
        <w:jc w:val="center"/>
        <w:rPr>
          <w:b/>
          <w:bCs/>
          <w:sz w:val="14"/>
          <w:szCs w:val="32"/>
        </w:rPr>
      </w:pPr>
      <w:r>
        <w:rPr>
          <w:b/>
          <w:bCs/>
          <w:sz w:val="14"/>
          <w:szCs w:val="32"/>
        </w:rPr>
        <w:t>FRECUENCIA ABSOLUTA Y RELATIVA PARA LA VARIABLE OFERTA DE CARRERAS</w:t>
      </w:r>
    </w:p>
    <w:p w:rsidR="00000000" w:rsidRDefault="005B389E">
      <w:pPr>
        <w:jc w:val="center"/>
        <w:rPr>
          <w:b/>
          <w:bCs/>
          <w:sz w:val="4"/>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
        <w:gridCol w:w="1473"/>
        <w:gridCol w:w="900"/>
        <w:gridCol w:w="1219"/>
      </w:tblGrid>
      <w:tr w:rsidR="00000000">
        <w:tblPrEx>
          <w:tblCellMar>
            <w:top w:w="0" w:type="dxa"/>
            <w:bottom w:w="0" w:type="dxa"/>
          </w:tblCellMar>
        </w:tblPrEx>
        <w:trPr>
          <w:jc w:val="center"/>
        </w:trPr>
        <w:tc>
          <w:tcPr>
            <w:tcW w:w="365" w:type="dxa"/>
            <w:tcBorders>
              <w:top w:val="double" w:sz="4" w:space="0" w:color="auto"/>
              <w:left w:val="double" w:sz="4" w:space="0" w:color="auto"/>
              <w:bottom w:val="single" w:sz="4" w:space="0" w:color="auto"/>
              <w:right w:val="nil"/>
            </w:tcBorders>
          </w:tcPr>
          <w:p w:rsidR="00000000" w:rsidRDefault="005B389E">
            <w:pPr>
              <w:tabs>
                <w:tab w:val="left" w:pos="7180"/>
              </w:tabs>
              <w:jc w:val="center"/>
              <w:rPr>
                <w:b/>
                <w:bCs/>
                <w:sz w:val="14"/>
              </w:rPr>
            </w:pPr>
          </w:p>
        </w:tc>
        <w:tc>
          <w:tcPr>
            <w:tcW w:w="1473" w:type="dxa"/>
            <w:tcBorders>
              <w:top w:val="double" w:sz="4" w:space="0" w:color="auto"/>
              <w:left w:val="nil"/>
              <w:bottom w:val="single" w:sz="4" w:space="0" w:color="auto"/>
              <w:right w:val="single" w:sz="4" w:space="0" w:color="auto"/>
            </w:tcBorders>
          </w:tcPr>
          <w:p w:rsidR="00000000" w:rsidRDefault="005B389E">
            <w:pPr>
              <w:tabs>
                <w:tab w:val="left" w:pos="7180"/>
              </w:tabs>
              <w:jc w:val="center"/>
              <w:rPr>
                <w:b/>
                <w:bCs/>
                <w:sz w:val="14"/>
              </w:rPr>
            </w:pPr>
          </w:p>
          <w:p w:rsidR="00000000" w:rsidRDefault="005B389E">
            <w:pPr>
              <w:tabs>
                <w:tab w:val="left" w:pos="7180"/>
              </w:tabs>
              <w:jc w:val="center"/>
              <w:rPr>
                <w:b/>
                <w:bCs/>
                <w:sz w:val="14"/>
              </w:rPr>
            </w:pPr>
            <w:r>
              <w:rPr>
                <w:b/>
                <w:bCs/>
                <w:sz w:val="14"/>
              </w:rPr>
              <w:t>Escala</w:t>
            </w:r>
          </w:p>
        </w:tc>
        <w:tc>
          <w:tcPr>
            <w:tcW w:w="900" w:type="dxa"/>
            <w:tcBorders>
              <w:top w:val="double" w:sz="4" w:space="0" w:color="auto"/>
              <w:left w:val="single" w:sz="4" w:space="0" w:color="auto"/>
            </w:tcBorders>
          </w:tcPr>
          <w:p w:rsidR="00000000" w:rsidRDefault="005B389E">
            <w:pPr>
              <w:tabs>
                <w:tab w:val="left" w:pos="7180"/>
              </w:tabs>
              <w:jc w:val="center"/>
              <w:rPr>
                <w:b/>
                <w:bCs/>
                <w:sz w:val="14"/>
              </w:rPr>
            </w:pPr>
            <w:r>
              <w:rPr>
                <w:b/>
                <w:bCs/>
                <w:sz w:val="14"/>
              </w:rPr>
              <w:t>Frecuencia Absoluta</w:t>
            </w:r>
          </w:p>
        </w:tc>
        <w:tc>
          <w:tcPr>
            <w:tcW w:w="1219" w:type="dxa"/>
            <w:tcBorders>
              <w:top w:val="double" w:sz="4" w:space="0" w:color="auto"/>
              <w:right w:val="double" w:sz="4" w:space="0" w:color="auto"/>
            </w:tcBorders>
          </w:tcPr>
          <w:p w:rsidR="00000000" w:rsidRDefault="005B389E">
            <w:pPr>
              <w:tabs>
                <w:tab w:val="left" w:pos="7180"/>
              </w:tabs>
              <w:jc w:val="center"/>
              <w:rPr>
                <w:b/>
                <w:bCs/>
                <w:sz w:val="14"/>
              </w:rPr>
            </w:pPr>
            <w:r>
              <w:rPr>
                <w:b/>
                <w:bCs/>
                <w:sz w:val="14"/>
              </w:rPr>
              <w:t>Frecuencia Relativa</w:t>
            </w:r>
          </w:p>
        </w:tc>
      </w:tr>
      <w:tr w:rsidR="00000000">
        <w:tblPrEx>
          <w:tblCellMar>
            <w:top w:w="0" w:type="dxa"/>
            <w:bottom w:w="0" w:type="dxa"/>
          </w:tblCellMar>
        </w:tblPrEx>
        <w:trPr>
          <w:jc w:val="center"/>
        </w:trPr>
        <w:tc>
          <w:tcPr>
            <w:tcW w:w="365" w:type="dxa"/>
            <w:tcBorders>
              <w:top w:val="single" w:sz="4" w:space="0" w:color="auto"/>
              <w:left w:val="double" w:sz="4" w:space="0" w:color="auto"/>
            </w:tcBorders>
          </w:tcPr>
          <w:p w:rsidR="00000000" w:rsidRDefault="005B389E">
            <w:pPr>
              <w:tabs>
                <w:tab w:val="left" w:pos="7180"/>
              </w:tabs>
              <w:jc w:val="center"/>
              <w:rPr>
                <w:sz w:val="14"/>
              </w:rPr>
            </w:pPr>
            <w:r>
              <w:rPr>
                <w:sz w:val="14"/>
              </w:rPr>
              <w:t>1</w:t>
            </w:r>
          </w:p>
        </w:tc>
        <w:tc>
          <w:tcPr>
            <w:tcW w:w="1473" w:type="dxa"/>
            <w:tcBorders>
              <w:top w:val="single" w:sz="4" w:space="0" w:color="auto"/>
            </w:tcBorders>
          </w:tcPr>
          <w:p w:rsidR="00000000" w:rsidRDefault="005B389E">
            <w:pPr>
              <w:tabs>
                <w:tab w:val="left" w:pos="7180"/>
              </w:tabs>
              <w:rPr>
                <w:sz w:val="14"/>
              </w:rPr>
            </w:pPr>
            <w:r>
              <w:rPr>
                <w:sz w:val="14"/>
              </w:rPr>
              <w:t>Total Desacuerdo</w:t>
            </w:r>
          </w:p>
        </w:tc>
        <w:tc>
          <w:tcPr>
            <w:tcW w:w="900" w:type="dxa"/>
            <w:vAlign w:val="bottom"/>
          </w:tcPr>
          <w:p w:rsidR="00000000" w:rsidRDefault="005B389E">
            <w:pPr>
              <w:jc w:val="center"/>
              <w:rPr>
                <w:rFonts w:eastAsia="Arial Unicode MS"/>
                <w:sz w:val="14"/>
                <w:szCs w:val="20"/>
              </w:rPr>
            </w:pPr>
            <w:r>
              <w:rPr>
                <w:sz w:val="14"/>
                <w:szCs w:val="20"/>
              </w:rPr>
              <w:t>21</w:t>
            </w:r>
          </w:p>
        </w:tc>
        <w:tc>
          <w:tcPr>
            <w:tcW w:w="1219" w:type="dxa"/>
            <w:tcBorders>
              <w:right w:val="double" w:sz="4" w:space="0" w:color="auto"/>
            </w:tcBorders>
            <w:vAlign w:val="bottom"/>
          </w:tcPr>
          <w:p w:rsidR="00000000" w:rsidRDefault="005B389E">
            <w:pPr>
              <w:jc w:val="center"/>
              <w:rPr>
                <w:rFonts w:eastAsia="Arial Unicode MS"/>
                <w:sz w:val="14"/>
                <w:szCs w:val="20"/>
              </w:rPr>
            </w:pPr>
            <w:r>
              <w:rPr>
                <w:sz w:val="14"/>
                <w:szCs w:val="20"/>
              </w:rPr>
              <w:t>0,04</w:t>
            </w:r>
          </w:p>
        </w:tc>
      </w:tr>
      <w:tr w:rsidR="00000000">
        <w:tblPrEx>
          <w:tblCellMar>
            <w:top w:w="0" w:type="dxa"/>
            <w:bottom w:w="0" w:type="dxa"/>
          </w:tblCellMar>
        </w:tblPrEx>
        <w:trPr>
          <w:jc w:val="center"/>
        </w:trPr>
        <w:tc>
          <w:tcPr>
            <w:tcW w:w="365" w:type="dxa"/>
            <w:tcBorders>
              <w:left w:val="double" w:sz="4" w:space="0" w:color="auto"/>
            </w:tcBorders>
          </w:tcPr>
          <w:p w:rsidR="00000000" w:rsidRDefault="005B389E">
            <w:pPr>
              <w:tabs>
                <w:tab w:val="left" w:pos="7180"/>
              </w:tabs>
              <w:jc w:val="center"/>
              <w:rPr>
                <w:sz w:val="14"/>
              </w:rPr>
            </w:pPr>
            <w:r>
              <w:rPr>
                <w:sz w:val="14"/>
              </w:rPr>
              <w:t>2</w:t>
            </w:r>
          </w:p>
        </w:tc>
        <w:tc>
          <w:tcPr>
            <w:tcW w:w="1473" w:type="dxa"/>
          </w:tcPr>
          <w:p w:rsidR="00000000" w:rsidRDefault="005B389E">
            <w:pPr>
              <w:tabs>
                <w:tab w:val="left" w:pos="7180"/>
              </w:tabs>
              <w:rPr>
                <w:sz w:val="14"/>
              </w:rPr>
            </w:pPr>
            <w:r>
              <w:rPr>
                <w:sz w:val="14"/>
              </w:rPr>
              <w:t>Parcial Desacuerdo</w:t>
            </w:r>
          </w:p>
        </w:tc>
        <w:tc>
          <w:tcPr>
            <w:tcW w:w="900" w:type="dxa"/>
            <w:vAlign w:val="bottom"/>
          </w:tcPr>
          <w:p w:rsidR="00000000" w:rsidRDefault="005B389E">
            <w:pPr>
              <w:jc w:val="center"/>
              <w:rPr>
                <w:rFonts w:eastAsia="Arial Unicode MS"/>
                <w:sz w:val="14"/>
                <w:szCs w:val="20"/>
              </w:rPr>
            </w:pPr>
            <w:r>
              <w:rPr>
                <w:sz w:val="14"/>
                <w:szCs w:val="20"/>
              </w:rPr>
              <w:t>45</w:t>
            </w:r>
          </w:p>
        </w:tc>
        <w:tc>
          <w:tcPr>
            <w:tcW w:w="1219" w:type="dxa"/>
            <w:tcBorders>
              <w:right w:val="double" w:sz="4" w:space="0" w:color="auto"/>
            </w:tcBorders>
            <w:vAlign w:val="bottom"/>
          </w:tcPr>
          <w:p w:rsidR="00000000" w:rsidRDefault="005B389E">
            <w:pPr>
              <w:jc w:val="center"/>
              <w:rPr>
                <w:rFonts w:eastAsia="Arial Unicode MS"/>
                <w:sz w:val="14"/>
                <w:szCs w:val="20"/>
              </w:rPr>
            </w:pPr>
            <w:r>
              <w:rPr>
                <w:sz w:val="14"/>
                <w:szCs w:val="20"/>
              </w:rPr>
              <w:t>0,09</w:t>
            </w:r>
          </w:p>
        </w:tc>
      </w:tr>
      <w:tr w:rsidR="00000000">
        <w:tblPrEx>
          <w:tblCellMar>
            <w:top w:w="0" w:type="dxa"/>
            <w:bottom w:w="0" w:type="dxa"/>
          </w:tblCellMar>
        </w:tblPrEx>
        <w:trPr>
          <w:jc w:val="center"/>
        </w:trPr>
        <w:tc>
          <w:tcPr>
            <w:tcW w:w="365" w:type="dxa"/>
            <w:tcBorders>
              <w:left w:val="double" w:sz="4" w:space="0" w:color="auto"/>
            </w:tcBorders>
          </w:tcPr>
          <w:p w:rsidR="00000000" w:rsidRDefault="005B389E">
            <w:pPr>
              <w:tabs>
                <w:tab w:val="left" w:pos="7180"/>
              </w:tabs>
              <w:jc w:val="center"/>
              <w:rPr>
                <w:sz w:val="14"/>
              </w:rPr>
            </w:pPr>
            <w:r>
              <w:rPr>
                <w:sz w:val="14"/>
              </w:rPr>
              <w:t>3</w:t>
            </w:r>
          </w:p>
        </w:tc>
        <w:tc>
          <w:tcPr>
            <w:tcW w:w="1473" w:type="dxa"/>
          </w:tcPr>
          <w:p w:rsidR="00000000" w:rsidRDefault="005B389E">
            <w:pPr>
              <w:tabs>
                <w:tab w:val="left" w:pos="7180"/>
              </w:tabs>
              <w:rPr>
                <w:sz w:val="14"/>
              </w:rPr>
            </w:pPr>
            <w:r>
              <w:rPr>
                <w:sz w:val="14"/>
              </w:rPr>
              <w:t>In</w:t>
            </w:r>
            <w:r>
              <w:rPr>
                <w:sz w:val="14"/>
              </w:rPr>
              <w:t>diferente</w:t>
            </w:r>
          </w:p>
        </w:tc>
        <w:tc>
          <w:tcPr>
            <w:tcW w:w="900" w:type="dxa"/>
            <w:vAlign w:val="bottom"/>
          </w:tcPr>
          <w:p w:rsidR="00000000" w:rsidRDefault="005B389E">
            <w:pPr>
              <w:jc w:val="center"/>
              <w:rPr>
                <w:rFonts w:eastAsia="Arial Unicode MS"/>
                <w:sz w:val="14"/>
                <w:szCs w:val="20"/>
              </w:rPr>
            </w:pPr>
            <w:r>
              <w:rPr>
                <w:sz w:val="14"/>
                <w:szCs w:val="20"/>
              </w:rPr>
              <w:t>67</w:t>
            </w:r>
          </w:p>
        </w:tc>
        <w:tc>
          <w:tcPr>
            <w:tcW w:w="1219" w:type="dxa"/>
            <w:tcBorders>
              <w:right w:val="double" w:sz="4" w:space="0" w:color="auto"/>
            </w:tcBorders>
            <w:vAlign w:val="bottom"/>
          </w:tcPr>
          <w:p w:rsidR="00000000" w:rsidRDefault="005B389E">
            <w:pPr>
              <w:jc w:val="center"/>
              <w:rPr>
                <w:rFonts w:eastAsia="Arial Unicode MS"/>
                <w:sz w:val="14"/>
                <w:szCs w:val="20"/>
              </w:rPr>
            </w:pPr>
            <w:r>
              <w:rPr>
                <w:sz w:val="14"/>
                <w:szCs w:val="20"/>
              </w:rPr>
              <w:t>0,13</w:t>
            </w:r>
          </w:p>
        </w:tc>
      </w:tr>
      <w:tr w:rsidR="00000000">
        <w:tblPrEx>
          <w:tblCellMar>
            <w:top w:w="0" w:type="dxa"/>
            <w:bottom w:w="0" w:type="dxa"/>
          </w:tblCellMar>
        </w:tblPrEx>
        <w:trPr>
          <w:jc w:val="center"/>
        </w:trPr>
        <w:tc>
          <w:tcPr>
            <w:tcW w:w="365" w:type="dxa"/>
            <w:tcBorders>
              <w:left w:val="double" w:sz="4" w:space="0" w:color="auto"/>
            </w:tcBorders>
          </w:tcPr>
          <w:p w:rsidR="00000000" w:rsidRDefault="005B389E">
            <w:pPr>
              <w:tabs>
                <w:tab w:val="left" w:pos="7180"/>
              </w:tabs>
              <w:jc w:val="center"/>
              <w:rPr>
                <w:sz w:val="14"/>
              </w:rPr>
            </w:pPr>
            <w:r>
              <w:rPr>
                <w:sz w:val="14"/>
              </w:rPr>
              <w:t>4</w:t>
            </w:r>
          </w:p>
        </w:tc>
        <w:tc>
          <w:tcPr>
            <w:tcW w:w="1473" w:type="dxa"/>
          </w:tcPr>
          <w:p w:rsidR="00000000" w:rsidRDefault="005B389E">
            <w:pPr>
              <w:tabs>
                <w:tab w:val="left" w:pos="7180"/>
              </w:tabs>
              <w:rPr>
                <w:sz w:val="14"/>
              </w:rPr>
            </w:pPr>
            <w:r>
              <w:rPr>
                <w:sz w:val="14"/>
              </w:rPr>
              <w:t>Parcial Acuerdo</w:t>
            </w:r>
          </w:p>
        </w:tc>
        <w:tc>
          <w:tcPr>
            <w:tcW w:w="900" w:type="dxa"/>
            <w:vAlign w:val="bottom"/>
          </w:tcPr>
          <w:p w:rsidR="00000000" w:rsidRDefault="005B389E">
            <w:pPr>
              <w:jc w:val="center"/>
              <w:rPr>
                <w:rFonts w:eastAsia="Arial Unicode MS"/>
                <w:sz w:val="14"/>
                <w:szCs w:val="20"/>
              </w:rPr>
            </w:pPr>
            <w:r>
              <w:rPr>
                <w:sz w:val="14"/>
                <w:szCs w:val="20"/>
              </w:rPr>
              <w:t>224</w:t>
            </w:r>
          </w:p>
        </w:tc>
        <w:tc>
          <w:tcPr>
            <w:tcW w:w="1219" w:type="dxa"/>
            <w:tcBorders>
              <w:right w:val="double" w:sz="4" w:space="0" w:color="auto"/>
            </w:tcBorders>
            <w:vAlign w:val="bottom"/>
          </w:tcPr>
          <w:p w:rsidR="00000000" w:rsidRDefault="005B389E">
            <w:pPr>
              <w:jc w:val="center"/>
              <w:rPr>
                <w:rFonts w:eastAsia="Arial Unicode MS"/>
                <w:sz w:val="14"/>
                <w:szCs w:val="20"/>
              </w:rPr>
            </w:pPr>
            <w:r>
              <w:rPr>
                <w:sz w:val="14"/>
                <w:szCs w:val="20"/>
              </w:rPr>
              <w:t>0,44</w:t>
            </w:r>
          </w:p>
        </w:tc>
      </w:tr>
      <w:tr w:rsidR="00000000">
        <w:tblPrEx>
          <w:tblCellMar>
            <w:top w:w="0" w:type="dxa"/>
            <w:bottom w:w="0" w:type="dxa"/>
          </w:tblCellMar>
        </w:tblPrEx>
        <w:trPr>
          <w:jc w:val="center"/>
        </w:trPr>
        <w:tc>
          <w:tcPr>
            <w:tcW w:w="365" w:type="dxa"/>
            <w:tcBorders>
              <w:left w:val="double" w:sz="4" w:space="0" w:color="auto"/>
            </w:tcBorders>
          </w:tcPr>
          <w:p w:rsidR="00000000" w:rsidRDefault="005B389E">
            <w:pPr>
              <w:tabs>
                <w:tab w:val="left" w:pos="7180"/>
              </w:tabs>
              <w:jc w:val="center"/>
              <w:rPr>
                <w:sz w:val="14"/>
              </w:rPr>
            </w:pPr>
            <w:r>
              <w:rPr>
                <w:sz w:val="14"/>
              </w:rPr>
              <w:t>5</w:t>
            </w:r>
          </w:p>
        </w:tc>
        <w:tc>
          <w:tcPr>
            <w:tcW w:w="1473" w:type="dxa"/>
          </w:tcPr>
          <w:p w:rsidR="00000000" w:rsidRDefault="005B389E">
            <w:pPr>
              <w:tabs>
                <w:tab w:val="left" w:pos="7180"/>
              </w:tabs>
              <w:rPr>
                <w:sz w:val="14"/>
              </w:rPr>
            </w:pPr>
            <w:r>
              <w:rPr>
                <w:sz w:val="14"/>
              </w:rPr>
              <w:t>Total Acuerdo</w:t>
            </w:r>
          </w:p>
        </w:tc>
        <w:tc>
          <w:tcPr>
            <w:tcW w:w="900" w:type="dxa"/>
            <w:vAlign w:val="bottom"/>
          </w:tcPr>
          <w:p w:rsidR="00000000" w:rsidRDefault="005B389E">
            <w:pPr>
              <w:jc w:val="center"/>
              <w:rPr>
                <w:rFonts w:eastAsia="Arial Unicode MS"/>
                <w:sz w:val="14"/>
                <w:szCs w:val="20"/>
              </w:rPr>
            </w:pPr>
            <w:r>
              <w:rPr>
                <w:sz w:val="14"/>
                <w:szCs w:val="20"/>
              </w:rPr>
              <w:t>152</w:t>
            </w:r>
          </w:p>
        </w:tc>
        <w:tc>
          <w:tcPr>
            <w:tcW w:w="1219" w:type="dxa"/>
            <w:tcBorders>
              <w:right w:val="double" w:sz="4" w:space="0" w:color="auto"/>
            </w:tcBorders>
            <w:vAlign w:val="bottom"/>
          </w:tcPr>
          <w:p w:rsidR="00000000" w:rsidRDefault="005B389E">
            <w:pPr>
              <w:jc w:val="center"/>
              <w:rPr>
                <w:rFonts w:eastAsia="Arial Unicode MS"/>
                <w:sz w:val="14"/>
                <w:szCs w:val="20"/>
              </w:rPr>
            </w:pPr>
            <w:r>
              <w:rPr>
                <w:sz w:val="14"/>
                <w:szCs w:val="20"/>
              </w:rPr>
              <w:t>0,30</w:t>
            </w:r>
          </w:p>
        </w:tc>
      </w:tr>
      <w:tr w:rsidR="00000000">
        <w:tblPrEx>
          <w:tblCellMar>
            <w:top w:w="0" w:type="dxa"/>
            <w:bottom w:w="0" w:type="dxa"/>
          </w:tblCellMar>
        </w:tblPrEx>
        <w:trPr>
          <w:cantSplit/>
          <w:jc w:val="center"/>
        </w:trPr>
        <w:tc>
          <w:tcPr>
            <w:tcW w:w="1838" w:type="dxa"/>
            <w:gridSpan w:val="2"/>
            <w:tcBorders>
              <w:left w:val="double" w:sz="4" w:space="0" w:color="auto"/>
              <w:bottom w:val="double" w:sz="4" w:space="0" w:color="auto"/>
            </w:tcBorders>
          </w:tcPr>
          <w:p w:rsidR="00000000" w:rsidRDefault="005B389E">
            <w:pPr>
              <w:tabs>
                <w:tab w:val="left" w:pos="7180"/>
              </w:tabs>
              <w:jc w:val="center"/>
              <w:rPr>
                <w:sz w:val="14"/>
              </w:rPr>
            </w:pPr>
            <w:r>
              <w:rPr>
                <w:sz w:val="14"/>
              </w:rPr>
              <w:t>Total</w:t>
            </w:r>
          </w:p>
        </w:tc>
        <w:tc>
          <w:tcPr>
            <w:tcW w:w="900" w:type="dxa"/>
            <w:tcBorders>
              <w:bottom w:val="double" w:sz="4" w:space="0" w:color="auto"/>
            </w:tcBorders>
            <w:vAlign w:val="bottom"/>
          </w:tcPr>
          <w:p w:rsidR="00000000" w:rsidRDefault="005B389E">
            <w:pPr>
              <w:jc w:val="center"/>
              <w:rPr>
                <w:sz w:val="14"/>
                <w:szCs w:val="20"/>
              </w:rPr>
            </w:pPr>
            <w:r>
              <w:rPr>
                <w:sz w:val="14"/>
                <w:szCs w:val="20"/>
              </w:rPr>
              <w:t>509</w:t>
            </w:r>
          </w:p>
        </w:tc>
        <w:tc>
          <w:tcPr>
            <w:tcW w:w="1219" w:type="dxa"/>
            <w:tcBorders>
              <w:bottom w:val="double" w:sz="4" w:space="0" w:color="auto"/>
              <w:right w:val="double" w:sz="4" w:space="0" w:color="auto"/>
            </w:tcBorders>
            <w:vAlign w:val="bottom"/>
          </w:tcPr>
          <w:p w:rsidR="00000000" w:rsidRDefault="005B389E">
            <w:pPr>
              <w:jc w:val="center"/>
              <w:rPr>
                <w:sz w:val="14"/>
                <w:szCs w:val="20"/>
              </w:rPr>
            </w:pPr>
            <w:r>
              <w:rPr>
                <w:sz w:val="14"/>
                <w:szCs w:val="20"/>
              </w:rPr>
              <w:t>1</w:t>
            </w:r>
          </w:p>
        </w:tc>
      </w:tr>
    </w:tbl>
    <w:p w:rsidR="00000000" w:rsidRDefault="005B389E">
      <w:pPr>
        <w:pStyle w:val="Ttulo6"/>
        <w:rPr>
          <w:rFonts w:ascii="Times New Roman" w:hAnsi="Times New Roman" w:cs="Times New Roman"/>
          <w:i w:val="0"/>
          <w:iCs w:val="0"/>
          <w:sz w:val="8"/>
        </w:rPr>
      </w:pPr>
      <w:r>
        <w:rPr>
          <w:rFonts w:ascii="Times New Roman" w:hAnsi="Times New Roman" w:cs="Times New Roman"/>
          <w:i w:val="0"/>
          <w:iCs w:val="0"/>
          <w:sz w:val="20"/>
        </w:rPr>
        <w:t xml:space="preserve">  </w:t>
      </w:r>
    </w:p>
    <w:p w:rsidR="00000000" w:rsidRDefault="005B389E">
      <w:pPr>
        <w:tabs>
          <w:tab w:val="left" w:pos="13020"/>
        </w:tabs>
        <w:rPr>
          <w:b/>
          <w:bCs/>
          <w:sz w:val="20"/>
        </w:rPr>
      </w:pPr>
    </w:p>
    <w:p w:rsidR="00000000" w:rsidRDefault="005B389E">
      <w:pPr>
        <w:pStyle w:val="Ttulo9"/>
        <w:rPr>
          <w:rFonts w:ascii="Times New Roman" w:hAnsi="Times New Roman" w:cs="Times New Roman"/>
          <w:sz w:val="18"/>
        </w:rPr>
      </w:pPr>
      <w:r>
        <w:rPr>
          <w:rFonts w:ascii="Times New Roman" w:hAnsi="Times New Roman" w:cs="Times New Roman"/>
          <w:sz w:val="18"/>
        </w:rPr>
        <w:t>CAMPO LABORAL FUTURO</w:t>
      </w:r>
    </w:p>
    <w:p w:rsidR="00000000" w:rsidRDefault="005B389E">
      <w:pPr>
        <w:tabs>
          <w:tab w:val="left" w:pos="13020"/>
        </w:tabs>
        <w:rPr>
          <w:b/>
          <w:bCs/>
          <w:sz w:val="18"/>
        </w:rPr>
      </w:pPr>
    </w:p>
    <w:p w:rsidR="00000000" w:rsidRDefault="005B389E">
      <w:pPr>
        <w:pStyle w:val="Textoindependiente"/>
        <w:tabs>
          <w:tab w:val="left" w:pos="13020"/>
        </w:tabs>
        <w:rPr>
          <w:rFonts w:ascii="Times New Roman" w:hAnsi="Times New Roman" w:cs="Times New Roman"/>
          <w:sz w:val="18"/>
          <w:szCs w:val="24"/>
        </w:rPr>
      </w:pPr>
      <w:r>
        <w:rPr>
          <w:rFonts w:ascii="Times New Roman" w:hAnsi="Times New Roman" w:cs="Times New Roman"/>
          <w:sz w:val="18"/>
          <w:szCs w:val="24"/>
        </w:rPr>
        <w:t>Existe un 5% de estudiantes entrevistados que opinaron que no tenían ningún conocimiento, donde podían laborar después de estudiar la carrera un</w:t>
      </w:r>
      <w:r>
        <w:rPr>
          <w:rFonts w:ascii="Times New Roman" w:hAnsi="Times New Roman" w:cs="Times New Roman"/>
          <w:sz w:val="18"/>
          <w:szCs w:val="24"/>
        </w:rPr>
        <w:t xml:space="preserve">iversitaria, y el 7% optaron por seleccionar parcial desacuerdo, mientras que a un 15% les era indiferente tener información sobre este tema. </w:t>
      </w:r>
    </w:p>
    <w:p w:rsidR="00000000" w:rsidRDefault="005B389E">
      <w:pPr>
        <w:tabs>
          <w:tab w:val="left" w:pos="13020"/>
        </w:tabs>
        <w:jc w:val="both"/>
        <w:rPr>
          <w:sz w:val="18"/>
        </w:rPr>
      </w:pPr>
    </w:p>
    <w:p w:rsidR="00000000" w:rsidRDefault="005B389E">
      <w:pPr>
        <w:tabs>
          <w:tab w:val="left" w:pos="13020"/>
        </w:tabs>
        <w:jc w:val="both"/>
        <w:rPr>
          <w:sz w:val="18"/>
        </w:rPr>
      </w:pPr>
      <w:r>
        <w:rPr>
          <w:sz w:val="18"/>
        </w:rPr>
        <w:t xml:space="preserve">La moda de esta variable es  4; el 39% de los alumnos de los colegios fiscales y particulares del último año se </w:t>
      </w:r>
      <w:r>
        <w:rPr>
          <w:sz w:val="18"/>
        </w:rPr>
        <w:t xml:space="preserve">decidieron por este valor, que en la codificación corresponde a conocer parcialmente el campo de trabajo luego de culminar sus estudios en la profesión elegida.  </w:t>
      </w:r>
    </w:p>
    <w:p w:rsidR="00000000" w:rsidRDefault="005B389E">
      <w:pPr>
        <w:pStyle w:val="Textoindependiente"/>
        <w:jc w:val="center"/>
        <w:rPr>
          <w:rFonts w:ascii="Times New Roman" w:hAnsi="Times New Roman" w:cs="Times New Roman"/>
          <w:b/>
          <w:bCs/>
          <w:sz w:val="14"/>
        </w:rPr>
      </w:pPr>
    </w:p>
    <w:p w:rsidR="00000000" w:rsidRDefault="005B389E">
      <w:pPr>
        <w:pStyle w:val="Textoindependiente"/>
        <w:jc w:val="center"/>
        <w:rPr>
          <w:rFonts w:ascii="Times New Roman" w:hAnsi="Times New Roman" w:cs="Times New Roman"/>
          <w:b/>
          <w:bCs/>
          <w:sz w:val="14"/>
        </w:rPr>
      </w:pPr>
      <w:r>
        <w:rPr>
          <w:rFonts w:ascii="Times New Roman" w:hAnsi="Times New Roman" w:cs="Times New Roman"/>
          <w:b/>
          <w:bCs/>
          <w:sz w:val="14"/>
        </w:rPr>
        <w:t>TABLA XIV</w:t>
      </w:r>
    </w:p>
    <w:p w:rsidR="00000000" w:rsidRDefault="005B389E">
      <w:pPr>
        <w:pStyle w:val="Textoindependiente"/>
        <w:jc w:val="center"/>
        <w:rPr>
          <w:rFonts w:ascii="Times New Roman" w:hAnsi="Times New Roman" w:cs="Times New Roman"/>
          <w:b/>
          <w:bCs/>
          <w:sz w:val="14"/>
        </w:rPr>
      </w:pPr>
      <w:r>
        <w:rPr>
          <w:rFonts w:ascii="Times New Roman" w:hAnsi="Times New Roman" w:cs="Times New Roman"/>
          <w:b/>
          <w:bCs/>
          <w:sz w:val="14"/>
        </w:rPr>
        <w:t>FRECUENCIA ABSOLUTA Y RELATIVA PARA LA VARIABLE CAMPO LABORAL FUTURO</w:t>
      </w:r>
    </w:p>
    <w:p w:rsidR="00000000" w:rsidRDefault="005B389E">
      <w:pPr>
        <w:pStyle w:val="Textoindependiente"/>
        <w:jc w:val="center"/>
        <w:rPr>
          <w:rFonts w:ascii="Times New Roman" w:hAnsi="Times New Roman" w:cs="Times New Roman"/>
          <w:b/>
          <w:bCs/>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
        <w:gridCol w:w="1494"/>
        <w:gridCol w:w="1080"/>
        <w:gridCol w:w="900"/>
      </w:tblGrid>
      <w:tr w:rsidR="00000000">
        <w:tblPrEx>
          <w:tblCellMar>
            <w:top w:w="0" w:type="dxa"/>
            <w:bottom w:w="0" w:type="dxa"/>
          </w:tblCellMar>
        </w:tblPrEx>
        <w:trPr>
          <w:jc w:val="center"/>
        </w:trPr>
        <w:tc>
          <w:tcPr>
            <w:tcW w:w="365" w:type="dxa"/>
            <w:tcBorders>
              <w:top w:val="single" w:sz="4" w:space="0" w:color="auto"/>
              <w:left w:val="single" w:sz="4" w:space="0" w:color="auto"/>
              <w:bottom w:val="single" w:sz="4" w:space="0" w:color="auto"/>
              <w:right w:val="nil"/>
            </w:tcBorders>
          </w:tcPr>
          <w:p w:rsidR="00000000" w:rsidRDefault="005B389E">
            <w:pPr>
              <w:tabs>
                <w:tab w:val="left" w:pos="7180"/>
              </w:tabs>
              <w:jc w:val="center"/>
              <w:rPr>
                <w:b/>
                <w:bCs/>
                <w:sz w:val="14"/>
              </w:rPr>
            </w:pPr>
          </w:p>
        </w:tc>
        <w:tc>
          <w:tcPr>
            <w:tcW w:w="1494" w:type="dxa"/>
            <w:tcBorders>
              <w:top w:val="single" w:sz="4" w:space="0" w:color="auto"/>
              <w:left w:val="nil"/>
              <w:bottom w:val="single" w:sz="4" w:space="0" w:color="auto"/>
              <w:right w:val="single" w:sz="4" w:space="0" w:color="auto"/>
            </w:tcBorders>
          </w:tcPr>
          <w:p w:rsidR="00000000" w:rsidRDefault="005B389E">
            <w:pPr>
              <w:tabs>
                <w:tab w:val="left" w:pos="7180"/>
              </w:tabs>
              <w:jc w:val="center"/>
              <w:rPr>
                <w:b/>
                <w:bCs/>
                <w:sz w:val="14"/>
              </w:rPr>
            </w:pPr>
          </w:p>
          <w:p w:rsidR="00000000" w:rsidRDefault="005B389E">
            <w:pPr>
              <w:tabs>
                <w:tab w:val="left" w:pos="7180"/>
              </w:tabs>
              <w:jc w:val="center"/>
              <w:rPr>
                <w:b/>
                <w:bCs/>
                <w:sz w:val="14"/>
              </w:rPr>
            </w:pPr>
            <w:r>
              <w:rPr>
                <w:b/>
                <w:bCs/>
                <w:sz w:val="14"/>
              </w:rPr>
              <w:t>Escala</w:t>
            </w:r>
          </w:p>
        </w:tc>
        <w:tc>
          <w:tcPr>
            <w:tcW w:w="1080" w:type="dxa"/>
            <w:tcBorders>
              <w:left w:val="single" w:sz="4" w:space="0" w:color="auto"/>
            </w:tcBorders>
          </w:tcPr>
          <w:p w:rsidR="00000000" w:rsidRDefault="005B389E">
            <w:pPr>
              <w:tabs>
                <w:tab w:val="left" w:pos="7180"/>
              </w:tabs>
              <w:jc w:val="center"/>
              <w:rPr>
                <w:b/>
                <w:bCs/>
                <w:sz w:val="14"/>
              </w:rPr>
            </w:pPr>
            <w:r>
              <w:rPr>
                <w:b/>
                <w:bCs/>
                <w:sz w:val="14"/>
              </w:rPr>
              <w:t>Fre</w:t>
            </w:r>
            <w:r>
              <w:rPr>
                <w:b/>
                <w:bCs/>
                <w:sz w:val="14"/>
              </w:rPr>
              <w:t>cuencia Absoluta</w:t>
            </w:r>
          </w:p>
        </w:tc>
        <w:tc>
          <w:tcPr>
            <w:tcW w:w="900" w:type="dxa"/>
          </w:tcPr>
          <w:p w:rsidR="00000000" w:rsidRDefault="005B389E">
            <w:pPr>
              <w:tabs>
                <w:tab w:val="left" w:pos="7180"/>
              </w:tabs>
              <w:jc w:val="center"/>
              <w:rPr>
                <w:b/>
                <w:bCs/>
                <w:sz w:val="14"/>
              </w:rPr>
            </w:pPr>
            <w:r>
              <w:rPr>
                <w:b/>
                <w:bCs/>
                <w:sz w:val="14"/>
              </w:rPr>
              <w:t>Frecuencia Relativa</w:t>
            </w:r>
          </w:p>
        </w:tc>
      </w:tr>
      <w:tr w:rsidR="00000000">
        <w:tblPrEx>
          <w:tblCellMar>
            <w:top w:w="0" w:type="dxa"/>
            <w:bottom w:w="0" w:type="dxa"/>
          </w:tblCellMar>
        </w:tblPrEx>
        <w:trPr>
          <w:jc w:val="center"/>
        </w:trPr>
        <w:tc>
          <w:tcPr>
            <w:tcW w:w="365" w:type="dxa"/>
            <w:tcBorders>
              <w:top w:val="single" w:sz="4" w:space="0" w:color="auto"/>
            </w:tcBorders>
          </w:tcPr>
          <w:p w:rsidR="00000000" w:rsidRDefault="005B389E">
            <w:pPr>
              <w:tabs>
                <w:tab w:val="left" w:pos="7180"/>
              </w:tabs>
              <w:jc w:val="center"/>
              <w:rPr>
                <w:sz w:val="14"/>
              </w:rPr>
            </w:pPr>
            <w:r>
              <w:rPr>
                <w:sz w:val="14"/>
              </w:rPr>
              <w:t>1</w:t>
            </w:r>
          </w:p>
        </w:tc>
        <w:tc>
          <w:tcPr>
            <w:tcW w:w="1494" w:type="dxa"/>
            <w:tcBorders>
              <w:top w:val="single" w:sz="4" w:space="0" w:color="auto"/>
            </w:tcBorders>
          </w:tcPr>
          <w:p w:rsidR="00000000" w:rsidRDefault="005B389E">
            <w:pPr>
              <w:tabs>
                <w:tab w:val="left" w:pos="7180"/>
              </w:tabs>
              <w:rPr>
                <w:sz w:val="14"/>
              </w:rPr>
            </w:pPr>
            <w:r>
              <w:rPr>
                <w:sz w:val="14"/>
              </w:rPr>
              <w:t>Total Desacuerdo</w:t>
            </w:r>
          </w:p>
        </w:tc>
        <w:tc>
          <w:tcPr>
            <w:tcW w:w="1080" w:type="dxa"/>
            <w:vAlign w:val="bottom"/>
          </w:tcPr>
          <w:p w:rsidR="00000000" w:rsidRDefault="005B389E">
            <w:pPr>
              <w:jc w:val="center"/>
              <w:rPr>
                <w:rFonts w:eastAsia="Arial Unicode MS"/>
                <w:sz w:val="14"/>
                <w:szCs w:val="20"/>
              </w:rPr>
            </w:pPr>
            <w:r>
              <w:rPr>
                <w:sz w:val="14"/>
                <w:szCs w:val="20"/>
              </w:rPr>
              <w:t>27</w:t>
            </w:r>
          </w:p>
        </w:tc>
        <w:tc>
          <w:tcPr>
            <w:tcW w:w="900" w:type="dxa"/>
            <w:vAlign w:val="bottom"/>
          </w:tcPr>
          <w:p w:rsidR="00000000" w:rsidRDefault="005B389E">
            <w:pPr>
              <w:jc w:val="center"/>
              <w:rPr>
                <w:rFonts w:eastAsia="Arial Unicode MS"/>
                <w:sz w:val="14"/>
                <w:szCs w:val="20"/>
              </w:rPr>
            </w:pPr>
            <w:r>
              <w:rPr>
                <w:sz w:val="14"/>
                <w:szCs w:val="20"/>
              </w:rPr>
              <w:t>0,05</w:t>
            </w:r>
          </w:p>
        </w:tc>
      </w:tr>
      <w:tr w:rsidR="00000000">
        <w:tblPrEx>
          <w:tblCellMar>
            <w:top w:w="0" w:type="dxa"/>
            <w:bottom w:w="0" w:type="dxa"/>
          </w:tblCellMar>
        </w:tblPrEx>
        <w:trPr>
          <w:jc w:val="center"/>
        </w:trPr>
        <w:tc>
          <w:tcPr>
            <w:tcW w:w="365" w:type="dxa"/>
          </w:tcPr>
          <w:p w:rsidR="00000000" w:rsidRDefault="005B389E">
            <w:pPr>
              <w:tabs>
                <w:tab w:val="left" w:pos="7180"/>
              </w:tabs>
              <w:jc w:val="center"/>
              <w:rPr>
                <w:sz w:val="14"/>
              </w:rPr>
            </w:pPr>
            <w:r>
              <w:rPr>
                <w:sz w:val="14"/>
              </w:rPr>
              <w:t>2</w:t>
            </w:r>
          </w:p>
        </w:tc>
        <w:tc>
          <w:tcPr>
            <w:tcW w:w="1494" w:type="dxa"/>
          </w:tcPr>
          <w:p w:rsidR="00000000" w:rsidRDefault="005B389E">
            <w:pPr>
              <w:tabs>
                <w:tab w:val="left" w:pos="7180"/>
              </w:tabs>
              <w:rPr>
                <w:sz w:val="14"/>
              </w:rPr>
            </w:pPr>
            <w:r>
              <w:rPr>
                <w:sz w:val="14"/>
              </w:rPr>
              <w:t>Parcial Desacuerdo</w:t>
            </w:r>
          </w:p>
        </w:tc>
        <w:tc>
          <w:tcPr>
            <w:tcW w:w="1080" w:type="dxa"/>
            <w:vAlign w:val="bottom"/>
          </w:tcPr>
          <w:p w:rsidR="00000000" w:rsidRDefault="005B389E">
            <w:pPr>
              <w:jc w:val="center"/>
              <w:rPr>
                <w:rFonts w:eastAsia="Arial Unicode MS"/>
                <w:sz w:val="14"/>
                <w:szCs w:val="20"/>
              </w:rPr>
            </w:pPr>
            <w:r>
              <w:rPr>
                <w:sz w:val="14"/>
                <w:szCs w:val="20"/>
              </w:rPr>
              <w:t>38</w:t>
            </w:r>
          </w:p>
        </w:tc>
        <w:tc>
          <w:tcPr>
            <w:tcW w:w="900" w:type="dxa"/>
            <w:vAlign w:val="bottom"/>
          </w:tcPr>
          <w:p w:rsidR="00000000" w:rsidRDefault="005B389E">
            <w:pPr>
              <w:jc w:val="center"/>
              <w:rPr>
                <w:rFonts w:eastAsia="Arial Unicode MS"/>
                <w:sz w:val="14"/>
                <w:szCs w:val="20"/>
              </w:rPr>
            </w:pPr>
            <w:r>
              <w:rPr>
                <w:sz w:val="14"/>
                <w:szCs w:val="20"/>
              </w:rPr>
              <w:t>0,07</w:t>
            </w:r>
          </w:p>
        </w:tc>
      </w:tr>
      <w:tr w:rsidR="00000000">
        <w:tblPrEx>
          <w:tblCellMar>
            <w:top w:w="0" w:type="dxa"/>
            <w:bottom w:w="0" w:type="dxa"/>
          </w:tblCellMar>
        </w:tblPrEx>
        <w:trPr>
          <w:jc w:val="center"/>
        </w:trPr>
        <w:tc>
          <w:tcPr>
            <w:tcW w:w="365" w:type="dxa"/>
          </w:tcPr>
          <w:p w:rsidR="00000000" w:rsidRDefault="005B389E">
            <w:pPr>
              <w:tabs>
                <w:tab w:val="left" w:pos="7180"/>
              </w:tabs>
              <w:jc w:val="center"/>
              <w:rPr>
                <w:sz w:val="14"/>
              </w:rPr>
            </w:pPr>
            <w:r>
              <w:rPr>
                <w:sz w:val="14"/>
              </w:rPr>
              <w:t>3</w:t>
            </w:r>
          </w:p>
        </w:tc>
        <w:tc>
          <w:tcPr>
            <w:tcW w:w="1494" w:type="dxa"/>
          </w:tcPr>
          <w:p w:rsidR="00000000" w:rsidRDefault="005B389E">
            <w:pPr>
              <w:tabs>
                <w:tab w:val="left" w:pos="7180"/>
              </w:tabs>
              <w:rPr>
                <w:sz w:val="14"/>
              </w:rPr>
            </w:pPr>
            <w:r>
              <w:rPr>
                <w:sz w:val="14"/>
              </w:rPr>
              <w:t>Indiferente</w:t>
            </w:r>
          </w:p>
        </w:tc>
        <w:tc>
          <w:tcPr>
            <w:tcW w:w="1080" w:type="dxa"/>
            <w:vAlign w:val="bottom"/>
          </w:tcPr>
          <w:p w:rsidR="00000000" w:rsidRDefault="005B389E">
            <w:pPr>
              <w:jc w:val="center"/>
              <w:rPr>
                <w:rFonts w:eastAsia="Arial Unicode MS"/>
                <w:sz w:val="14"/>
                <w:szCs w:val="20"/>
              </w:rPr>
            </w:pPr>
            <w:r>
              <w:rPr>
                <w:sz w:val="14"/>
                <w:szCs w:val="20"/>
              </w:rPr>
              <w:t>76</w:t>
            </w:r>
          </w:p>
        </w:tc>
        <w:tc>
          <w:tcPr>
            <w:tcW w:w="900" w:type="dxa"/>
            <w:vAlign w:val="bottom"/>
          </w:tcPr>
          <w:p w:rsidR="00000000" w:rsidRDefault="005B389E">
            <w:pPr>
              <w:jc w:val="center"/>
              <w:rPr>
                <w:rFonts w:eastAsia="Arial Unicode MS"/>
                <w:sz w:val="14"/>
                <w:szCs w:val="20"/>
              </w:rPr>
            </w:pPr>
            <w:r>
              <w:rPr>
                <w:sz w:val="14"/>
                <w:szCs w:val="20"/>
              </w:rPr>
              <w:t>0,15</w:t>
            </w:r>
          </w:p>
        </w:tc>
      </w:tr>
      <w:tr w:rsidR="00000000">
        <w:tblPrEx>
          <w:tblCellMar>
            <w:top w:w="0" w:type="dxa"/>
            <w:bottom w:w="0" w:type="dxa"/>
          </w:tblCellMar>
        </w:tblPrEx>
        <w:trPr>
          <w:jc w:val="center"/>
        </w:trPr>
        <w:tc>
          <w:tcPr>
            <w:tcW w:w="365" w:type="dxa"/>
          </w:tcPr>
          <w:p w:rsidR="00000000" w:rsidRDefault="005B389E">
            <w:pPr>
              <w:tabs>
                <w:tab w:val="left" w:pos="7180"/>
              </w:tabs>
              <w:jc w:val="center"/>
              <w:rPr>
                <w:sz w:val="14"/>
              </w:rPr>
            </w:pPr>
            <w:r>
              <w:rPr>
                <w:sz w:val="14"/>
              </w:rPr>
              <w:t>4</w:t>
            </w:r>
          </w:p>
        </w:tc>
        <w:tc>
          <w:tcPr>
            <w:tcW w:w="1494" w:type="dxa"/>
          </w:tcPr>
          <w:p w:rsidR="00000000" w:rsidRDefault="005B389E">
            <w:pPr>
              <w:tabs>
                <w:tab w:val="left" w:pos="7180"/>
              </w:tabs>
              <w:rPr>
                <w:sz w:val="14"/>
              </w:rPr>
            </w:pPr>
            <w:r>
              <w:rPr>
                <w:sz w:val="14"/>
              </w:rPr>
              <w:t>Parcial Acuerdo</w:t>
            </w:r>
          </w:p>
        </w:tc>
        <w:tc>
          <w:tcPr>
            <w:tcW w:w="1080" w:type="dxa"/>
            <w:vAlign w:val="bottom"/>
          </w:tcPr>
          <w:p w:rsidR="00000000" w:rsidRDefault="005B389E">
            <w:pPr>
              <w:jc w:val="center"/>
              <w:rPr>
                <w:rFonts w:eastAsia="Arial Unicode MS"/>
                <w:sz w:val="14"/>
                <w:szCs w:val="20"/>
              </w:rPr>
            </w:pPr>
            <w:r>
              <w:rPr>
                <w:sz w:val="14"/>
                <w:szCs w:val="20"/>
              </w:rPr>
              <w:t>196</w:t>
            </w:r>
          </w:p>
        </w:tc>
        <w:tc>
          <w:tcPr>
            <w:tcW w:w="900" w:type="dxa"/>
            <w:vAlign w:val="bottom"/>
          </w:tcPr>
          <w:p w:rsidR="00000000" w:rsidRDefault="005B389E">
            <w:pPr>
              <w:jc w:val="center"/>
              <w:rPr>
                <w:rFonts w:eastAsia="Arial Unicode MS"/>
                <w:sz w:val="14"/>
                <w:szCs w:val="20"/>
              </w:rPr>
            </w:pPr>
            <w:r>
              <w:rPr>
                <w:sz w:val="14"/>
                <w:szCs w:val="20"/>
              </w:rPr>
              <w:t>0,39</w:t>
            </w:r>
          </w:p>
        </w:tc>
      </w:tr>
      <w:tr w:rsidR="00000000">
        <w:tblPrEx>
          <w:tblCellMar>
            <w:top w:w="0" w:type="dxa"/>
            <w:bottom w:w="0" w:type="dxa"/>
          </w:tblCellMar>
        </w:tblPrEx>
        <w:trPr>
          <w:jc w:val="center"/>
        </w:trPr>
        <w:tc>
          <w:tcPr>
            <w:tcW w:w="365" w:type="dxa"/>
          </w:tcPr>
          <w:p w:rsidR="00000000" w:rsidRDefault="005B389E">
            <w:pPr>
              <w:tabs>
                <w:tab w:val="left" w:pos="7180"/>
              </w:tabs>
              <w:jc w:val="center"/>
              <w:rPr>
                <w:sz w:val="14"/>
              </w:rPr>
            </w:pPr>
            <w:r>
              <w:rPr>
                <w:sz w:val="14"/>
              </w:rPr>
              <w:t>5</w:t>
            </w:r>
          </w:p>
        </w:tc>
        <w:tc>
          <w:tcPr>
            <w:tcW w:w="1494" w:type="dxa"/>
          </w:tcPr>
          <w:p w:rsidR="00000000" w:rsidRDefault="005B389E">
            <w:pPr>
              <w:tabs>
                <w:tab w:val="left" w:pos="7180"/>
              </w:tabs>
              <w:rPr>
                <w:sz w:val="14"/>
              </w:rPr>
            </w:pPr>
            <w:r>
              <w:rPr>
                <w:sz w:val="14"/>
              </w:rPr>
              <w:t>Total Acuerdo</w:t>
            </w:r>
          </w:p>
        </w:tc>
        <w:tc>
          <w:tcPr>
            <w:tcW w:w="1080" w:type="dxa"/>
            <w:vAlign w:val="bottom"/>
          </w:tcPr>
          <w:p w:rsidR="00000000" w:rsidRDefault="005B389E">
            <w:pPr>
              <w:jc w:val="center"/>
              <w:rPr>
                <w:rFonts w:eastAsia="Arial Unicode MS"/>
                <w:sz w:val="14"/>
                <w:szCs w:val="20"/>
              </w:rPr>
            </w:pPr>
            <w:r>
              <w:rPr>
                <w:sz w:val="14"/>
                <w:szCs w:val="20"/>
              </w:rPr>
              <w:t>172</w:t>
            </w:r>
          </w:p>
        </w:tc>
        <w:tc>
          <w:tcPr>
            <w:tcW w:w="900" w:type="dxa"/>
            <w:vAlign w:val="bottom"/>
          </w:tcPr>
          <w:p w:rsidR="00000000" w:rsidRDefault="005B389E">
            <w:pPr>
              <w:jc w:val="center"/>
              <w:rPr>
                <w:rFonts w:eastAsia="Arial Unicode MS"/>
                <w:sz w:val="14"/>
                <w:szCs w:val="20"/>
              </w:rPr>
            </w:pPr>
            <w:r>
              <w:rPr>
                <w:sz w:val="14"/>
                <w:szCs w:val="20"/>
              </w:rPr>
              <w:t>0,34</w:t>
            </w:r>
          </w:p>
        </w:tc>
      </w:tr>
      <w:tr w:rsidR="00000000">
        <w:tblPrEx>
          <w:tblCellMar>
            <w:top w:w="0" w:type="dxa"/>
            <w:bottom w:w="0" w:type="dxa"/>
          </w:tblCellMar>
        </w:tblPrEx>
        <w:trPr>
          <w:cantSplit/>
          <w:jc w:val="center"/>
        </w:trPr>
        <w:tc>
          <w:tcPr>
            <w:tcW w:w="1859" w:type="dxa"/>
            <w:gridSpan w:val="2"/>
          </w:tcPr>
          <w:p w:rsidR="00000000" w:rsidRDefault="005B389E">
            <w:pPr>
              <w:tabs>
                <w:tab w:val="left" w:pos="7180"/>
              </w:tabs>
              <w:jc w:val="center"/>
              <w:rPr>
                <w:sz w:val="14"/>
              </w:rPr>
            </w:pPr>
            <w:r>
              <w:rPr>
                <w:sz w:val="14"/>
              </w:rPr>
              <w:t>Total</w:t>
            </w:r>
          </w:p>
        </w:tc>
        <w:tc>
          <w:tcPr>
            <w:tcW w:w="1080" w:type="dxa"/>
            <w:vAlign w:val="bottom"/>
          </w:tcPr>
          <w:p w:rsidR="00000000" w:rsidRDefault="005B389E">
            <w:pPr>
              <w:jc w:val="center"/>
              <w:rPr>
                <w:sz w:val="14"/>
                <w:szCs w:val="20"/>
              </w:rPr>
            </w:pPr>
            <w:r>
              <w:rPr>
                <w:sz w:val="14"/>
                <w:szCs w:val="20"/>
              </w:rPr>
              <w:t>509</w:t>
            </w:r>
          </w:p>
        </w:tc>
        <w:tc>
          <w:tcPr>
            <w:tcW w:w="900" w:type="dxa"/>
            <w:vAlign w:val="bottom"/>
          </w:tcPr>
          <w:p w:rsidR="00000000" w:rsidRDefault="005B389E">
            <w:pPr>
              <w:jc w:val="center"/>
              <w:rPr>
                <w:sz w:val="14"/>
                <w:szCs w:val="20"/>
              </w:rPr>
            </w:pPr>
            <w:r>
              <w:rPr>
                <w:sz w:val="14"/>
                <w:szCs w:val="20"/>
              </w:rPr>
              <w:t>1</w:t>
            </w:r>
          </w:p>
        </w:tc>
      </w:tr>
    </w:tbl>
    <w:p w:rsidR="00000000" w:rsidRDefault="005B389E">
      <w:pPr>
        <w:pStyle w:val="Textoindependiente"/>
        <w:jc w:val="center"/>
        <w:rPr>
          <w:rFonts w:ascii="Times New Roman" w:hAnsi="Times New Roman" w:cs="Times New Roman"/>
          <w:b/>
          <w:bCs/>
        </w:rPr>
      </w:pPr>
    </w:p>
    <w:p w:rsidR="00000000" w:rsidRDefault="005B389E">
      <w:pPr>
        <w:pStyle w:val="Textoindependiente"/>
        <w:jc w:val="center"/>
        <w:rPr>
          <w:rFonts w:ascii="Times New Roman" w:hAnsi="Times New Roman" w:cs="Times New Roman"/>
          <w:b/>
          <w:bCs/>
          <w:sz w:val="20"/>
        </w:rPr>
      </w:pPr>
      <w:r>
        <w:rPr>
          <w:rFonts w:ascii="Times New Roman" w:hAnsi="Times New Roman" w:cs="Times New Roman"/>
          <w:b/>
          <w:bCs/>
        </w:rPr>
        <w:t xml:space="preserve"> </w:t>
      </w:r>
    </w:p>
    <w:p w:rsidR="00000000" w:rsidRDefault="005B389E">
      <w:pPr>
        <w:pStyle w:val="Textoindependiente2"/>
        <w:rPr>
          <w:rFonts w:ascii="Times New Roman" w:hAnsi="Times New Roman" w:cs="Times New Roman"/>
          <w:sz w:val="18"/>
        </w:rPr>
      </w:pPr>
      <w:r>
        <w:rPr>
          <w:rFonts w:ascii="Times New Roman" w:hAnsi="Times New Roman" w:cs="Times New Roman"/>
          <w:b/>
          <w:bCs/>
          <w:sz w:val="18"/>
        </w:rPr>
        <w:t>REPRESENTANTES DE LAS UNIVERSIDADES</w:t>
      </w:r>
    </w:p>
    <w:p w:rsidR="00000000" w:rsidRDefault="005B389E">
      <w:pPr>
        <w:pStyle w:val="Textoindependiente2"/>
        <w:rPr>
          <w:rFonts w:ascii="Times New Roman" w:hAnsi="Times New Roman" w:cs="Times New Roman"/>
          <w:sz w:val="18"/>
        </w:rPr>
      </w:pPr>
    </w:p>
    <w:p w:rsidR="00000000" w:rsidRDefault="005B389E">
      <w:pPr>
        <w:pStyle w:val="Textoindependiente2"/>
        <w:rPr>
          <w:rFonts w:ascii="Times New Roman" w:hAnsi="Times New Roman" w:cs="Times New Roman"/>
          <w:sz w:val="18"/>
        </w:rPr>
      </w:pPr>
      <w:r>
        <w:rPr>
          <w:rFonts w:ascii="Times New Roman" w:hAnsi="Times New Roman" w:cs="Times New Roman"/>
          <w:sz w:val="18"/>
        </w:rPr>
        <w:t>El 72% de los estudiantes de l</w:t>
      </w:r>
      <w:r>
        <w:rPr>
          <w:rFonts w:ascii="Times New Roman" w:hAnsi="Times New Roman" w:cs="Times New Roman"/>
          <w:sz w:val="18"/>
        </w:rPr>
        <w:t>a muestra, declararon que los representantes de las instituciones de nivel superior si han visitado su colegio y han promocionado las carreras que ofrecen, mientras que el 28% opina que no lo ha realizado.</w:t>
      </w:r>
    </w:p>
    <w:p w:rsidR="00000000" w:rsidRDefault="005B389E">
      <w:pPr>
        <w:pStyle w:val="Textoindependiente2"/>
        <w:rPr>
          <w:rFonts w:ascii="Times New Roman" w:hAnsi="Times New Roman" w:cs="Times New Roman"/>
          <w:sz w:val="18"/>
        </w:rPr>
      </w:pPr>
    </w:p>
    <w:p w:rsidR="00000000" w:rsidRDefault="005B389E">
      <w:pPr>
        <w:pStyle w:val="Textoindependiente2"/>
        <w:rPr>
          <w:rFonts w:ascii="Times New Roman" w:hAnsi="Times New Roman" w:cs="Times New Roman"/>
          <w:sz w:val="18"/>
        </w:rPr>
      </w:pPr>
      <w:r>
        <w:rPr>
          <w:rFonts w:ascii="Times New Roman" w:hAnsi="Times New Roman" w:cs="Times New Roman"/>
          <w:sz w:val="18"/>
        </w:rPr>
        <w:t>De acuerdo a los datos obtenidos en las diferente</w:t>
      </w:r>
      <w:r>
        <w:rPr>
          <w:rFonts w:ascii="Times New Roman" w:hAnsi="Times New Roman" w:cs="Times New Roman"/>
          <w:sz w:val="18"/>
        </w:rPr>
        <w:t xml:space="preserve">s entidades de nivel medio, el 73% de los educandos de las instituciones particulares declaró que si han ido personas que representan a establecimientos de nivel superior, de igual manera opinó  el 70% de personas de las entidades educativas fiscales. </w:t>
      </w:r>
    </w:p>
    <w:p w:rsidR="00000000" w:rsidRDefault="005B389E">
      <w:pPr>
        <w:pStyle w:val="Textoindependiente2"/>
        <w:rPr>
          <w:rFonts w:ascii="Times New Roman" w:hAnsi="Times New Roman" w:cs="Times New Roman"/>
          <w:sz w:val="18"/>
        </w:rPr>
      </w:pPr>
    </w:p>
    <w:p w:rsidR="00000000" w:rsidRDefault="005B389E">
      <w:pPr>
        <w:pStyle w:val="Textoindependiente2"/>
        <w:rPr>
          <w:rFonts w:ascii="Times New Roman" w:hAnsi="Times New Roman" w:cs="Times New Roman"/>
          <w:b/>
          <w:bCs/>
          <w:sz w:val="18"/>
        </w:rPr>
      </w:pPr>
      <w:r>
        <w:rPr>
          <w:rFonts w:ascii="Times New Roman" w:hAnsi="Times New Roman" w:cs="Times New Roman"/>
          <w:sz w:val="18"/>
        </w:rPr>
        <w:t>En</w:t>
      </w:r>
      <w:r>
        <w:rPr>
          <w:rFonts w:ascii="Times New Roman" w:hAnsi="Times New Roman" w:cs="Times New Roman"/>
          <w:sz w:val="18"/>
        </w:rPr>
        <w:t xml:space="preserve"> la jornada nocturna de ambos tipos de planteles educativos, se obtuvo que el 80% de los educandos manifestaron que ningún representante de universidad ha visitado su establecimiento, para informarles sobre las carreras, esto en lo que respecta a planteles</w:t>
      </w:r>
      <w:r>
        <w:rPr>
          <w:rFonts w:ascii="Times New Roman" w:hAnsi="Times New Roman" w:cs="Times New Roman"/>
          <w:sz w:val="18"/>
        </w:rPr>
        <w:t xml:space="preserve"> particulares, y en los fiscales el 78% declararon de igual forma.</w:t>
      </w:r>
    </w:p>
    <w:p w:rsidR="00000000" w:rsidRDefault="005B389E">
      <w:pPr>
        <w:pStyle w:val="Textoindependiente2"/>
        <w:rPr>
          <w:rFonts w:ascii="Times New Roman" w:hAnsi="Times New Roman" w:cs="Times New Roman"/>
          <w:b/>
          <w:bCs/>
        </w:rPr>
      </w:pPr>
    </w:p>
    <w:p w:rsidR="00000000" w:rsidRDefault="005B389E">
      <w:pPr>
        <w:pStyle w:val="Textoindependiente2"/>
        <w:rPr>
          <w:rFonts w:ascii="Times New Roman" w:hAnsi="Times New Roman" w:cs="Times New Roman"/>
          <w:b/>
          <w:bCs/>
        </w:rPr>
      </w:pPr>
    </w:p>
    <w:p w:rsidR="00000000" w:rsidRDefault="005B389E">
      <w:pPr>
        <w:pStyle w:val="Textoindependiente2"/>
        <w:rPr>
          <w:rFonts w:ascii="Times New Roman" w:hAnsi="Times New Roman" w:cs="Times New Roman"/>
          <w:b/>
          <w:bCs/>
        </w:rPr>
      </w:pPr>
    </w:p>
    <w:p w:rsidR="00000000" w:rsidRDefault="005B389E">
      <w:pPr>
        <w:pStyle w:val="Textoindependiente2"/>
        <w:rPr>
          <w:rFonts w:ascii="Times New Roman" w:hAnsi="Times New Roman" w:cs="Times New Roman"/>
          <w:b/>
          <w:bCs/>
        </w:rPr>
      </w:pPr>
    </w:p>
    <w:p w:rsidR="00000000" w:rsidRDefault="005B389E">
      <w:pPr>
        <w:pStyle w:val="Textoindependiente2"/>
        <w:rPr>
          <w:rFonts w:ascii="Times New Roman" w:hAnsi="Times New Roman" w:cs="Times New Roman"/>
          <w:b/>
          <w:bCs/>
        </w:rPr>
      </w:pPr>
    </w:p>
    <w:p w:rsidR="00000000" w:rsidRDefault="005B389E">
      <w:pPr>
        <w:pStyle w:val="Textoindependiente2"/>
        <w:rPr>
          <w:rFonts w:ascii="Times New Roman" w:hAnsi="Times New Roman" w:cs="Times New Roman"/>
          <w:b/>
          <w:bCs/>
        </w:rPr>
      </w:pPr>
    </w:p>
    <w:p w:rsidR="00000000" w:rsidRDefault="005B389E">
      <w:pPr>
        <w:pStyle w:val="Textoindependiente2"/>
        <w:rPr>
          <w:rFonts w:ascii="Times New Roman" w:hAnsi="Times New Roman" w:cs="Times New Roman"/>
          <w:b/>
          <w:bCs/>
        </w:rPr>
      </w:pPr>
    </w:p>
    <w:p w:rsidR="00000000" w:rsidRDefault="005B389E">
      <w:pPr>
        <w:pStyle w:val="Textoindependiente2"/>
        <w:rPr>
          <w:rFonts w:ascii="Times New Roman" w:hAnsi="Times New Roman" w:cs="Times New Roman"/>
          <w:b/>
          <w:bCs/>
        </w:rPr>
      </w:pPr>
    </w:p>
    <w:p w:rsidR="00000000" w:rsidRDefault="005B389E">
      <w:pPr>
        <w:pStyle w:val="Textoindependiente2"/>
        <w:rPr>
          <w:rFonts w:ascii="Times New Roman" w:hAnsi="Times New Roman" w:cs="Times New Roman"/>
          <w:b/>
          <w:bCs/>
        </w:rPr>
      </w:pPr>
    </w:p>
    <w:p w:rsidR="00000000" w:rsidRDefault="005B389E">
      <w:pPr>
        <w:pStyle w:val="Textoindependiente2"/>
        <w:rPr>
          <w:rFonts w:ascii="Times New Roman" w:hAnsi="Times New Roman" w:cs="Times New Roman"/>
          <w:b/>
          <w:bCs/>
        </w:rPr>
      </w:pPr>
    </w:p>
    <w:p w:rsidR="00000000" w:rsidRDefault="005B389E">
      <w:pPr>
        <w:pStyle w:val="Ttulo7"/>
        <w:rPr>
          <w:rFonts w:ascii="Times New Roman" w:hAnsi="Times New Roman" w:cs="Times New Roman"/>
          <w:sz w:val="14"/>
        </w:rPr>
      </w:pPr>
      <w:r>
        <w:rPr>
          <w:rFonts w:ascii="Times New Roman" w:hAnsi="Times New Roman" w:cs="Times New Roman"/>
          <w:sz w:val="14"/>
        </w:rPr>
        <w:lastRenderedPageBreak/>
        <w:t>TABLA XV</w:t>
      </w:r>
    </w:p>
    <w:p w:rsidR="00000000" w:rsidRDefault="005B389E">
      <w:pPr>
        <w:jc w:val="center"/>
        <w:rPr>
          <w:b/>
          <w:bCs/>
          <w:sz w:val="14"/>
        </w:rPr>
      </w:pPr>
      <w:r>
        <w:rPr>
          <w:b/>
          <w:bCs/>
          <w:sz w:val="14"/>
        </w:rPr>
        <w:t>FRECUENCIA ABSOLUTA Y RELATIVA PARA LA VARIABLE  REPRESENTANTES DE LAS UNIVERSIDADES</w:t>
      </w:r>
    </w:p>
    <w:p w:rsidR="00000000" w:rsidRDefault="005B389E">
      <w:pPr>
        <w:jc w:val="center"/>
        <w:rPr>
          <w:b/>
          <w:bCs/>
          <w:sz w:val="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96"/>
        <w:gridCol w:w="540"/>
        <w:gridCol w:w="720"/>
        <w:gridCol w:w="640"/>
        <w:gridCol w:w="980"/>
      </w:tblGrid>
      <w:tr w:rsidR="00000000">
        <w:tblPrEx>
          <w:tblCellMar>
            <w:top w:w="0" w:type="dxa"/>
            <w:bottom w:w="0" w:type="dxa"/>
          </w:tblCellMar>
        </w:tblPrEx>
        <w:trPr>
          <w:cantSplit/>
          <w:jc w:val="center"/>
        </w:trPr>
        <w:tc>
          <w:tcPr>
            <w:tcW w:w="2096" w:type="dxa"/>
            <w:tcBorders>
              <w:top w:val="double" w:sz="4" w:space="0" w:color="auto"/>
              <w:left w:val="double" w:sz="4" w:space="0" w:color="auto"/>
              <w:bottom w:val="nil"/>
              <w:right w:val="single" w:sz="4" w:space="0" w:color="auto"/>
            </w:tcBorders>
          </w:tcPr>
          <w:p w:rsidR="00000000" w:rsidRDefault="005B389E">
            <w:pPr>
              <w:pStyle w:val="Ttulo3"/>
              <w:rPr>
                <w:rFonts w:ascii="Times New Roman" w:hAnsi="Times New Roman" w:cs="Times New Roman"/>
                <w:sz w:val="14"/>
              </w:rPr>
            </w:pPr>
          </w:p>
          <w:p w:rsidR="00000000" w:rsidRDefault="005B389E">
            <w:pPr>
              <w:pStyle w:val="Ttulo3"/>
              <w:jc w:val="center"/>
              <w:rPr>
                <w:rFonts w:ascii="Times New Roman" w:hAnsi="Times New Roman" w:cs="Times New Roman"/>
                <w:sz w:val="14"/>
              </w:rPr>
            </w:pPr>
            <w:r>
              <w:rPr>
                <w:rFonts w:ascii="Times New Roman" w:hAnsi="Times New Roman" w:cs="Times New Roman"/>
                <w:sz w:val="14"/>
              </w:rPr>
              <w:t>Colegios</w:t>
            </w:r>
          </w:p>
        </w:tc>
        <w:tc>
          <w:tcPr>
            <w:tcW w:w="1260" w:type="dxa"/>
            <w:gridSpan w:val="2"/>
            <w:tcBorders>
              <w:top w:val="double" w:sz="4" w:space="0" w:color="auto"/>
              <w:left w:val="single" w:sz="4" w:space="0" w:color="auto"/>
              <w:bottom w:val="single" w:sz="4" w:space="0" w:color="auto"/>
              <w:right w:val="single" w:sz="4" w:space="0" w:color="auto"/>
            </w:tcBorders>
          </w:tcPr>
          <w:p w:rsidR="00000000" w:rsidRDefault="005B389E">
            <w:pPr>
              <w:jc w:val="center"/>
              <w:rPr>
                <w:b/>
                <w:bCs/>
                <w:sz w:val="14"/>
                <w:szCs w:val="32"/>
              </w:rPr>
            </w:pPr>
            <w:r>
              <w:rPr>
                <w:b/>
                <w:bCs/>
                <w:sz w:val="14"/>
                <w:szCs w:val="32"/>
              </w:rPr>
              <w:t>Frecuencia Absoluta</w:t>
            </w:r>
          </w:p>
        </w:tc>
        <w:tc>
          <w:tcPr>
            <w:tcW w:w="1620" w:type="dxa"/>
            <w:gridSpan w:val="2"/>
            <w:tcBorders>
              <w:top w:val="double" w:sz="4" w:space="0" w:color="auto"/>
              <w:left w:val="single" w:sz="4" w:space="0" w:color="auto"/>
              <w:bottom w:val="single" w:sz="4" w:space="0" w:color="auto"/>
              <w:right w:val="double" w:sz="4" w:space="0" w:color="auto"/>
            </w:tcBorders>
          </w:tcPr>
          <w:p w:rsidR="00000000" w:rsidRDefault="005B389E">
            <w:pPr>
              <w:jc w:val="center"/>
              <w:rPr>
                <w:b/>
                <w:bCs/>
                <w:sz w:val="14"/>
                <w:szCs w:val="32"/>
              </w:rPr>
            </w:pPr>
            <w:r>
              <w:rPr>
                <w:b/>
                <w:bCs/>
                <w:sz w:val="14"/>
                <w:szCs w:val="32"/>
              </w:rPr>
              <w:t>Frecuencia Relativa</w:t>
            </w:r>
          </w:p>
        </w:tc>
      </w:tr>
      <w:tr w:rsidR="00000000">
        <w:tblPrEx>
          <w:tblCellMar>
            <w:top w:w="0" w:type="dxa"/>
            <w:bottom w:w="0" w:type="dxa"/>
          </w:tblCellMar>
        </w:tblPrEx>
        <w:trPr>
          <w:jc w:val="center"/>
        </w:trPr>
        <w:tc>
          <w:tcPr>
            <w:tcW w:w="2096" w:type="dxa"/>
            <w:tcBorders>
              <w:top w:val="nil"/>
              <w:left w:val="double" w:sz="4" w:space="0" w:color="auto"/>
              <w:bottom w:val="single" w:sz="4" w:space="0" w:color="auto"/>
              <w:right w:val="single" w:sz="4" w:space="0" w:color="auto"/>
            </w:tcBorders>
          </w:tcPr>
          <w:p w:rsidR="00000000" w:rsidRDefault="005B389E">
            <w:pPr>
              <w:pStyle w:val="Ttulo3"/>
              <w:rPr>
                <w:rFonts w:ascii="Times New Roman" w:hAnsi="Times New Roman" w:cs="Times New Roman"/>
                <w:sz w:val="14"/>
              </w:rPr>
            </w:pPr>
          </w:p>
        </w:tc>
        <w:tc>
          <w:tcPr>
            <w:tcW w:w="540" w:type="dxa"/>
            <w:tcBorders>
              <w:top w:val="single" w:sz="4" w:space="0" w:color="auto"/>
              <w:left w:val="single" w:sz="4" w:space="0" w:color="auto"/>
              <w:bottom w:val="single" w:sz="4" w:space="0" w:color="auto"/>
              <w:right w:val="single" w:sz="4" w:space="0" w:color="auto"/>
            </w:tcBorders>
          </w:tcPr>
          <w:p w:rsidR="00000000" w:rsidRDefault="005B389E">
            <w:pPr>
              <w:jc w:val="center"/>
              <w:rPr>
                <w:b/>
                <w:bCs/>
                <w:sz w:val="14"/>
                <w:szCs w:val="32"/>
              </w:rPr>
            </w:pPr>
            <w:r>
              <w:rPr>
                <w:b/>
                <w:bCs/>
                <w:sz w:val="14"/>
                <w:szCs w:val="32"/>
              </w:rPr>
              <w:t>Si</w:t>
            </w:r>
          </w:p>
        </w:tc>
        <w:tc>
          <w:tcPr>
            <w:tcW w:w="720" w:type="dxa"/>
            <w:tcBorders>
              <w:top w:val="single" w:sz="4" w:space="0" w:color="auto"/>
              <w:left w:val="single" w:sz="4" w:space="0" w:color="auto"/>
              <w:bottom w:val="single" w:sz="4" w:space="0" w:color="auto"/>
              <w:right w:val="single" w:sz="4" w:space="0" w:color="auto"/>
            </w:tcBorders>
          </w:tcPr>
          <w:p w:rsidR="00000000" w:rsidRDefault="005B389E">
            <w:pPr>
              <w:jc w:val="center"/>
              <w:rPr>
                <w:b/>
                <w:bCs/>
                <w:sz w:val="14"/>
                <w:szCs w:val="32"/>
              </w:rPr>
            </w:pPr>
            <w:r>
              <w:rPr>
                <w:b/>
                <w:bCs/>
                <w:sz w:val="14"/>
                <w:szCs w:val="32"/>
              </w:rPr>
              <w:t>No</w:t>
            </w:r>
          </w:p>
        </w:tc>
        <w:tc>
          <w:tcPr>
            <w:tcW w:w="640" w:type="dxa"/>
            <w:tcBorders>
              <w:top w:val="single" w:sz="4" w:space="0" w:color="auto"/>
              <w:left w:val="single" w:sz="4" w:space="0" w:color="auto"/>
              <w:bottom w:val="single" w:sz="4" w:space="0" w:color="auto"/>
              <w:right w:val="single" w:sz="4" w:space="0" w:color="auto"/>
            </w:tcBorders>
          </w:tcPr>
          <w:p w:rsidR="00000000" w:rsidRDefault="005B389E">
            <w:pPr>
              <w:jc w:val="center"/>
              <w:rPr>
                <w:b/>
                <w:bCs/>
                <w:sz w:val="14"/>
                <w:szCs w:val="32"/>
              </w:rPr>
            </w:pPr>
            <w:r>
              <w:rPr>
                <w:b/>
                <w:bCs/>
                <w:sz w:val="14"/>
                <w:szCs w:val="32"/>
              </w:rPr>
              <w:t>Si</w:t>
            </w:r>
          </w:p>
        </w:tc>
        <w:tc>
          <w:tcPr>
            <w:tcW w:w="980" w:type="dxa"/>
            <w:tcBorders>
              <w:top w:val="single" w:sz="4" w:space="0" w:color="auto"/>
              <w:left w:val="single" w:sz="4" w:space="0" w:color="auto"/>
              <w:bottom w:val="single" w:sz="4" w:space="0" w:color="auto"/>
              <w:right w:val="double" w:sz="4" w:space="0" w:color="auto"/>
            </w:tcBorders>
          </w:tcPr>
          <w:p w:rsidR="00000000" w:rsidRDefault="005B389E">
            <w:pPr>
              <w:jc w:val="center"/>
              <w:rPr>
                <w:b/>
                <w:bCs/>
                <w:sz w:val="14"/>
                <w:szCs w:val="32"/>
              </w:rPr>
            </w:pPr>
            <w:r>
              <w:rPr>
                <w:b/>
                <w:bCs/>
                <w:sz w:val="14"/>
                <w:szCs w:val="32"/>
              </w:rPr>
              <w:t>No</w:t>
            </w:r>
          </w:p>
        </w:tc>
      </w:tr>
      <w:tr w:rsidR="00000000">
        <w:tblPrEx>
          <w:tblCellMar>
            <w:top w:w="0" w:type="dxa"/>
            <w:bottom w:w="0" w:type="dxa"/>
          </w:tblCellMar>
        </w:tblPrEx>
        <w:trPr>
          <w:jc w:val="center"/>
        </w:trPr>
        <w:tc>
          <w:tcPr>
            <w:tcW w:w="2096" w:type="dxa"/>
            <w:tcBorders>
              <w:top w:val="single" w:sz="4" w:space="0" w:color="auto"/>
              <w:left w:val="double" w:sz="4" w:space="0" w:color="auto"/>
              <w:bottom w:val="nil"/>
              <w:right w:val="single" w:sz="4" w:space="0" w:color="auto"/>
            </w:tcBorders>
          </w:tcPr>
          <w:p w:rsidR="00000000" w:rsidRDefault="005B389E">
            <w:pPr>
              <w:pStyle w:val="Ttulo3"/>
              <w:jc w:val="center"/>
              <w:rPr>
                <w:rFonts w:ascii="Times New Roman" w:hAnsi="Times New Roman" w:cs="Times New Roman"/>
                <w:sz w:val="14"/>
              </w:rPr>
            </w:pPr>
            <w:r>
              <w:rPr>
                <w:rFonts w:ascii="Times New Roman" w:hAnsi="Times New Roman" w:cs="Times New Roman"/>
                <w:sz w:val="14"/>
              </w:rPr>
              <w:t>Particulares</w:t>
            </w:r>
          </w:p>
        </w:tc>
        <w:tc>
          <w:tcPr>
            <w:tcW w:w="540" w:type="dxa"/>
            <w:tcBorders>
              <w:top w:val="single" w:sz="4" w:space="0" w:color="auto"/>
              <w:left w:val="single" w:sz="4" w:space="0" w:color="auto"/>
              <w:bottom w:val="nil"/>
              <w:right w:val="single" w:sz="4" w:space="0" w:color="auto"/>
            </w:tcBorders>
          </w:tcPr>
          <w:p w:rsidR="00000000" w:rsidRDefault="005B389E">
            <w:pPr>
              <w:jc w:val="center"/>
              <w:rPr>
                <w:b/>
                <w:bCs/>
                <w:sz w:val="14"/>
                <w:szCs w:val="32"/>
              </w:rPr>
            </w:pPr>
          </w:p>
        </w:tc>
        <w:tc>
          <w:tcPr>
            <w:tcW w:w="720" w:type="dxa"/>
            <w:tcBorders>
              <w:top w:val="single" w:sz="4" w:space="0" w:color="auto"/>
              <w:left w:val="single" w:sz="4" w:space="0" w:color="auto"/>
              <w:bottom w:val="nil"/>
              <w:right w:val="single" w:sz="4" w:space="0" w:color="auto"/>
            </w:tcBorders>
          </w:tcPr>
          <w:p w:rsidR="00000000" w:rsidRDefault="005B389E">
            <w:pPr>
              <w:jc w:val="center"/>
              <w:rPr>
                <w:b/>
                <w:bCs/>
                <w:sz w:val="14"/>
                <w:szCs w:val="32"/>
              </w:rPr>
            </w:pPr>
          </w:p>
        </w:tc>
        <w:tc>
          <w:tcPr>
            <w:tcW w:w="640" w:type="dxa"/>
            <w:tcBorders>
              <w:top w:val="single" w:sz="4" w:space="0" w:color="auto"/>
              <w:left w:val="single" w:sz="4" w:space="0" w:color="auto"/>
              <w:bottom w:val="nil"/>
              <w:right w:val="single" w:sz="4" w:space="0" w:color="auto"/>
            </w:tcBorders>
          </w:tcPr>
          <w:p w:rsidR="00000000" w:rsidRDefault="005B389E">
            <w:pPr>
              <w:jc w:val="center"/>
              <w:rPr>
                <w:b/>
                <w:bCs/>
                <w:sz w:val="14"/>
                <w:szCs w:val="32"/>
              </w:rPr>
            </w:pPr>
          </w:p>
        </w:tc>
        <w:tc>
          <w:tcPr>
            <w:tcW w:w="980" w:type="dxa"/>
            <w:tcBorders>
              <w:top w:val="single" w:sz="4" w:space="0" w:color="auto"/>
              <w:left w:val="single" w:sz="4" w:space="0" w:color="auto"/>
              <w:bottom w:val="nil"/>
              <w:right w:val="double" w:sz="4" w:space="0" w:color="auto"/>
            </w:tcBorders>
          </w:tcPr>
          <w:p w:rsidR="00000000" w:rsidRDefault="005B389E">
            <w:pPr>
              <w:jc w:val="center"/>
              <w:rPr>
                <w:b/>
                <w:bCs/>
                <w:sz w:val="14"/>
                <w:szCs w:val="32"/>
              </w:rPr>
            </w:pP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pStyle w:val="Ttulo3"/>
              <w:rPr>
                <w:rFonts w:ascii="Times New Roman" w:hAnsi="Times New Roman" w:cs="Times New Roman"/>
                <w:i/>
                <w:iCs/>
                <w:sz w:val="14"/>
              </w:rPr>
            </w:pPr>
            <w:r>
              <w:rPr>
                <w:rFonts w:ascii="Times New Roman" w:hAnsi="Times New Roman" w:cs="Times New Roman"/>
                <w:i/>
                <w:iCs/>
                <w:sz w:val="14"/>
              </w:rPr>
              <w:t>J</w:t>
            </w:r>
            <w:r>
              <w:rPr>
                <w:rFonts w:ascii="Times New Roman" w:hAnsi="Times New Roman" w:cs="Times New Roman"/>
                <w:i/>
                <w:iCs/>
                <w:sz w:val="14"/>
              </w:rPr>
              <w:t>ornadas</w:t>
            </w:r>
          </w:p>
        </w:tc>
        <w:tc>
          <w:tcPr>
            <w:tcW w:w="540" w:type="dxa"/>
            <w:tcBorders>
              <w:top w:val="nil"/>
              <w:left w:val="single" w:sz="4" w:space="0" w:color="auto"/>
              <w:bottom w:val="nil"/>
              <w:right w:val="single" w:sz="4" w:space="0" w:color="auto"/>
            </w:tcBorders>
          </w:tcPr>
          <w:p w:rsidR="00000000" w:rsidRDefault="005B389E">
            <w:pPr>
              <w:jc w:val="center"/>
              <w:rPr>
                <w:b/>
                <w:bCs/>
                <w:sz w:val="14"/>
                <w:szCs w:val="32"/>
              </w:rPr>
            </w:pPr>
          </w:p>
        </w:tc>
        <w:tc>
          <w:tcPr>
            <w:tcW w:w="720" w:type="dxa"/>
            <w:tcBorders>
              <w:top w:val="nil"/>
              <w:left w:val="single" w:sz="4" w:space="0" w:color="auto"/>
              <w:bottom w:val="nil"/>
              <w:right w:val="single" w:sz="4" w:space="0" w:color="auto"/>
            </w:tcBorders>
          </w:tcPr>
          <w:p w:rsidR="00000000" w:rsidRDefault="005B389E">
            <w:pPr>
              <w:jc w:val="center"/>
              <w:rPr>
                <w:b/>
                <w:bCs/>
                <w:sz w:val="14"/>
                <w:szCs w:val="32"/>
              </w:rPr>
            </w:pPr>
          </w:p>
        </w:tc>
        <w:tc>
          <w:tcPr>
            <w:tcW w:w="640" w:type="dxa"/>
            <w:tcBorders>
              <w:top w:val="nil"/>
              <w:left w:val="single" w:sz="4" w:space="0" w:color="auto"/>
              <w:bottom w:val="nil"/>
              <w:right w:val="single" w:sz="4" w:space="0" w:color="auto"/>
            </w:tcBorders>
          </w:tcPr>
          <w:p w:rsidR="00000000" w:rsidRDefault="005B389E">
            <w:pPr>
              <w:jc w:val="center"/>
              <w:rPr>
                <w:b/>
                <w:bCs/>
                <w:sz w:val="14"/>
                <w:szCs w:val="32"/>
              </w:rPr>
            </w:pPr>
          </w:p>
        </w:tc>
        <w:tc>
          <w:tcPr>
            <w:tcW w:w="980" w:type="dxa"/>
            <w:tcBorders>
              <w:top w:val="nil"/>
              <w:left w:val="single" w:sz="4" w:space="0" w:color="auto"/>
              <w:bottom w:val="nil"/>
              <w:right w:val="double" w:sz="4" w:space="0" w:color="auto"/>
            </w:tcBorders>
          </w:tcPr>
          <w:p w:rsidR="00000000" w:rsidRDefault="005B389E">
            <w:pPr>
              <w:jc w:val="center"/>
              <w:rPr>
                <w:b/>
                <w:bCs/>
                <w:sz w:val="14"/>
                <w:szCs w:val="32"/>
              </w:rPr>
            </w:pP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pStyle w:val="Ttulo3"/>
              <w:rPr>
                <w:rFonts w:ascii="Times New Roman" w:hAnsi="Times New Roman" w:cs="Times New Roman"/>
                <w:b w:val="0"/>
                <w:bCs w:val="0"/>
                <w:sz w:val="14"/>
              </w:rPr>
            </w:pPr>
            <w:r>
              <w:rPr>
                <w:rFonts w:ascii="Times New Roman" w:hAnsi="Times New Roman" w:cs="Times New Roman"/>
                <w:b w:val="0"/>
                <w:bCs w:val="0"/>
                <w:sz w:val="14"/>
              </w:rPr>
              <w:t>Matutina</w:t>
            </w: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145</w:t>
            </w: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41</w:t>
            </w: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0.78</w:t>
            </w: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r>
              <w:rPr>
                <w:rFonts w:eastAsia="Arial Unicode MS"/>
                <w:sz w:val="14"/>
              </w:rPr>
              <w:t>0.22</w:t>
            </w: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jc w:val="both"/>
              <w:rPr>
                <w:sz w:val="14"/>
                <w:szCs w:val="32"/>
              </w:rPr>
            </w:pPr>
            <w:r>
              <w:rPr>
                <w:sz w:val="14"/>
                <w:szCs w:val="32"/>
              </w:rPr>
              <w:t>Vespertina</w:t>
            </w: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24</w:t>
            </w: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6</w:t>
            </w: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0.80</w:t>
            </w: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r>
              <w:rPr>
                <w:rFonts w:eastAsia="Arial Unicode MS"/>
                <w:sz w:val="14"/>
              </w:rPr>
              <w:t>0.20</w:t>
            </w: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jc w:val="both"/>
              <w:rPr>
                <w:sz w:val="14"/>
                <w:szCs w:val="32"/>
              </w:rPr>
            </w:pPr>
            <w:r>
              <w:rPr>
                <w:sz w:val="14"/>
                <w:szCs w:val="32"/>
              </w:rPr>
              <w:t>Nocturna</w:t>
            </w: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4</w:t>
            </w: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16</w:t>
            </w: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0.20</w:t>
            </w: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r>
              <w:rPr>
                <w:rFonts w:eastAsia="Arial Unicode MS"/>
                <w:sz w:val="14"/>
              </w:rPr>
              <w:t>0.80</w:t>
            </w: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rPr>
                <w:sz w:val="14"/>
                <w:szCs w:val="32"/>
              </w:rPr>
            </w:pPr>
            <w:r>
              <w:rPr>
                <w:sz w:val="14"/>
                <w:szCs w:val="32"/>
              </w:rPr>
              <w:t>Total Colegios Particulares</w:t>
            </w: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173</w:t>
            </w: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63</w:t>
            </w: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0.73</w:t>
            </w: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r>
              <w:rPr>
                <w:rFonts w:eastAsia="Arial Unicode MS"/>
                <w:sz w:val="14"/>
              </w:rPr>
              <w:t>0.27</w:t>
            </w: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jc w:val="center"/>
              <w:rPr>
                <w:b/>
                <w:bCs/>
                <w:sz w:val="14"/>
                <w:szCs w:val="32"/>
              </w:rPr>
            </w:pP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pStyle w:val="Ttulo3"/>
              <w:jc w:val="center"/>
              <w:rPr>
                <w:rFonts w:ascii="Times New Roman" w:hAnsi="Times New Roman" w:cs="Times New Roman"/>
                <w:sz w:val="14"/>
              </w:rPr>
            </w:pPr>
            <w:r>
              <w:rPr>
                <w:rFonts w:ascii="Times New Roman" w:hAnsi="Times New Roman" w:cs="Times New Roman"/>
                <w:sz w:val="14"/>
              </w:rPr>
              <w:t>Fiscales</w:t>
            </w: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pStyle w:val="Ttulo3"/>
              <w:rPr>
                <w:rFonts w:ascii="Times New Roman" w:hAnsi="Times New Roman" w:cs="Times New Roman"/>
                <w:sz w:val="14"/>
              </w:rPr>
            </w:pPr>
            <w:r>
              <w:rPr>
                <w:rFonts w:ascii="Times New Roman" w:hAnsi="Times New Roman" w:cs="Times New Roman"/>
                <w:i/>
                <w:iCs/>
                <w:sz w:val="14"/>
              </w:rPr>
              <w:t>Jornadas</w:t>
            </w: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pStyle w:val="Ttulo3"/>
              <w:rPr>
                <w:rFonts w:ascii="Times New Roman" w:hAnsi="Times New Roman" w:cs="Times New Roman"/>
                <w:b w:val="0"/>
                <w:bCs w:val="0"/>
                <w:sz w:val="14"/>
              </w:rPr>
            </w:pPr>
            <w:r>
              <w:rPr>
                <w:rFonts w:ascii="Times New Roman" w:hAnsi="Times New Roman" w:cs="Times New Roman"/>
                <w:b w:val="0"/>
                <w:bCs w:val="0"/>
                <w:sz w:val="14"/>
              </w:rPr>
              <w:t>Matutina</w:t>
            </w: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139</w:t>
            </w: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45</w:t>
            </w: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0.76</w:t>
            </w: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r>
              <w:rPr>
                <w:rFonts w:eastAsia="Arial Unicode MS"/>
                <w:sz w:val="14"/>
              </w:rPr>
              <w:t>0.24</w:t>
            </w: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jc w:val="both"/>
              <w:rPr>
                <w:sz w:val="14"/>
                <w:szCs w:val="32"/>
              </w:rPr>
            </w:pPr>
            <w:r>
              <w:rPr>
                <w:sz w:val="14"/>
                <w:szCs w:val="32"/>
              </w:rPr>
              <w:t>Vespertina</w:t>
            </w: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46</w:t>
            </w: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16</w:t>
            </w: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0.74</w:t>
            </w: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r>
              <w:rPr>
                <w:rFonts w:eastAsia="Arial Unicode MS"/>
                <w:sz w:val="14"/>
              </w:rPr>
              <w:t>0.26</w:t>
            </w: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jc w:val="both"/>
              <w:rPr>
                <w:sz w:val="14"/>
                <w:szCs w:val="32"/>
              </w:rPr>
            </w:pPr>
            <w:r>
              <w:rPr>
                <w:sz w:val="14"/>
                <w:szCs w:val="32"/>
              </w:rPr>
              <w:t>Nocturna</w:t>
            </w: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6</w:t>
            </w: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21</w:t>
            </w: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0.22</w:t>
            </w: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r>
              <w:rPr>
                <w:rFonts w:eastAsia="Arial Unicode MS"/>
                <w:sz w:val="14"/>
              </w:rPr>
              <w:t>0.78</w:t>
            </w: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jc w:val="both"/>
              <w:rPr>
                <w:sz w:val="14"/>
                <w:szCs w:val="32"/>
              </w:rPr>
            </w:pPr>
            <w:r>
              <w:rPr>
                <w:sz w:val="14"/>
                <w:szCs w:val="32"/>
              </w:rPr>
              <w:t>Tota</w:t>
            </w:r>
            <w:r>
              <w:rPr>
                <w:sz w:val="14"/>
                <w:szCs w:val="32"/>
              </w:rPr>
              <w:t>l Colegios Fiscales</w:t>
            </w: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191</w:t>
            </w: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82</w:t>
            </w: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r>
              <w:rPr>
                <w:rFonts w:eastAsia="Arial Unicode MS"/>
                <w:sz w:val="14"/>
              </w:rPr>
              <w:t>0.70</w:t>
            </w: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r>
              <w:rPr>
                <w:rFonts w:eastAsia="Arial Unicode MS"/>
                <w:sz w:val="14"/>
              </w:rPr>
              <w:t>0.30</w:t>
            </w:r>
          </w:p>
        </w:tc>
      </w:tr>
      <w:tr w:rsidR="00000000">
        <w:tblPrEx>
          <w:tblCellMar>
            <w:top w:w="0" w:type="dxa"/>
            <w:bottom w:w="0" w:type="dxa"/>
          </w:tblCellMar>
        </w:tblPrEx>
        <w:trPr>
          <w:jc w:val="center"/>
        </w:trPr>
        <w:tc>
          <w:tcPr>
            <w:tcW w:w="2096" w:type="dxa"/>
            <w:tcBorders>
              <w:top w:val="nil"/>
              <w:left w:val="double" w:sz="4" w:space="0" w:color="auto"/>
              <w:bottom w:val="nil"/>
              <w:right w:val="single" w:sz="4" w:space="0" w:color="auto"/>
            </w:tcBorders>
          </w:tcPr>
          <w:p w:rsidR="00000000" w:rsidRDefault="005B389E">
            <w:pPr>
              <w:jc w:val="center"/>
              <w:rPr>
                <w:b/>
                <w:bCs/>
                <w:sz w:val="14"/>
                <w:szCs w:val="32"/>
              </w:rPr>
            </w:pPr>
          </w:p>
        </w:tc>
        <w:tc>
          <w:tcPr>
            <w:tcW w:w="5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72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640" w:type="dxa"/>
            <w:tcBorders>
              <w:top w:val="nil"/>
              <w:left w:val="single" w:sz="4" w:space="0" w:color="auto"/>
              <w:bottom w:val="nil"/>
              <w:right w:val="single" w:sz="4" w:space="0" w:color="auto"/>
            </w:tcBorders>
            <w:vAlign w:val="bottom"/>
          </w:tcPr>
          <w:p w:rsidR="00000000" w:rsidRDefault="005B389E">
            <w:pPr>
              <w:jc w:val="center"/>
              <w:rPr>
                <w:rFonts w:eastAsia="Arial Unicode MS"/>
                <w:sz w:val="14"/>
              </w:rPr>
            </w:pPr>
          </w:p>
        </w:tc>
        <w:tc>
          <w:tcPr>
            <w:tcW w:w="980" w:type="dxa"/>
            <w:tcBorders>
              <w:top w:val="nil"/>
              <w:left w:val="single" w:sz="4" w:space="0" w:color="auto"/>
              <w:bottom w:val="nil"/>
              <w:right w:val="double" w:sz="4" w:space="0" w:color="auto"/>
            </w:tcBorders>
            <w:vAlign w:val="bottom"/>
          </w:tcPr>
          <w:p w:rsidR="00000000" w:rsidRDefault="005B389E">
            <w:pPr>
              <w:jc w:val="center"/>
              <w:rPr>
                <w:rFonts w:eastAsia="Arial Unicode MS"/>
                <w:sz w:val="14"/>
              </w:rPr>
            </w:pPr>
          </w:p>
        </w:tc>
      </w:tr>
      <w:tr w:rsidR="00000000">
        <w:tblPrEx>
          <w:tblCellMar>
            <w:top w:w="0" w:type="dxa"/>
            <w:bottom w:w="0" w:type="dxa"/>
          </w:tblCellMar>
        </w:tblPrEx>
        <w:trPr>
          <w:jc w:val="center"/>
        </w:trPr>
        <w:tc>
          <w:tcPr>
            <w:tcW w:w="2096" w:type="dxa"/>
            <w:tcBorders>
              <w:top w:val="nil"/>
              <w:left w:val="double" w:sz="4" w:space="0" w:color="auto"/>
              <w:bottom w:val="double" w:sz="4" w:space="0" w:color="auto"/>
              <w:right w:val="single" w:sz="4" w:space="0" w:color="auto"/>
            </w:tcBorders>
          </w:tcPr>
          <w:p w:rsidR="00000000" w:rsidRDefault="005B389E">
            <w:pPr>
              <w:pStyle w:val="Ttulo4"/>
              <w:jc w:val="center"/>
              <w:rPr>
                <w:rFonts w:ascii="Times New Roman" w:hAnsi="Times New Roman" w:cs="Times New Roman"/>
                <w:i/>
                <w:iCs/>
                <w:sz w:val="14"/>
              </w:rPr>
            </w:pPr>
            <w:r>
              <w:rPr>
                <w:rFonts w:ascii="Times New Roman" w:hAnsi="Times New Roman" w:cs="Times New Roman"/>
                <w:i/>
                <w:iCs/>
                <w:sz w:val="14"/>
              </w:rPr>
              <w:t>Total</w:t>
            </w:r>
          </w:p>
        </w:tc>
        <w:tc>
          <w:tcPr>
            <w:tcW w:w="540" w:type="dxa"/>
            <w:tcBorders>
              <w:top w:val="nil"/>
              <w:left w:val="single" w:sz="4" w:space="0" w:color="auto"/>
              <w:bottom w:val="double" w:sz="4" w:space="0" w:color="auto"/>
              <w:right w:val="single" w:sz="4" w:space="0" w:color="auto"/>
            </w:tcBorders>
            <w:vAlign w:val="bottom"/>
          </w:tcPr>
          <w:p w:rsidR="00000000" w:rsidRDefault="005B389E">
            <w:pPr>
              <w:jc w:val="center"/>
              <w:rPr>
                <w:rFonts w:eastAsia="Arial Unicode MS"/>
                <w:sz w:val="14"/>
              </w:rPr>
            </w:pPr>
            <w:r>
              <w:rPr>
                <w:rFonts w:eastAsia="Arial Unicode MS"/>
                <w:sz w:val="14"/>
              </w:rPr>
              <w:t>364</w:t>
            </w:r>
          </w:p>
        </w:tc>
        <w:tc>
          <w:tcPr>
            <w:tcW w:w="720" w:type="dxa"/>
            <w:tcBorders>
              <w:top w:val="nil"/>
              <w:left w:val="single" w:sz="4" w:space="0" w:color="auto"/>
              <w:bottom w:val="double" w:sz="4" w:space="0" w:color="auto"/>
              <w:right w:val="single" w:sz="4" w:space="0" w:color="auto"/>
            </w:tcBorders>
            <w:vAlign w:val="bottom"/>
          </w:tcPr>
          <w:p w:rsidR="00000000" w:rsidRDefault="005B389E">
            <w:pPr>
              <w:jc w:val="center"/>
              <w:rPr>
                <w:rFonts w:eastAsia="Arial Unicode MS"/>
                <w:sz w:val="14"/>
              </w:rPr>
            </w:pPr>
            <w:r>
              <w:rPr>
                <w:rFonts w:eastAsia="Arial Unicode MS"/>
                <w:sz w:val="14"/>
              </w:rPr>
              <w:t>145</w:t>
            </w:r>
          </w:p>
        </w:tc>
        <w:tc>
          <w:tcPr>
            <w:tcW w:w="640" w:type="dxa"/>
            <w:tcBorders>
              <w:top w:val="nil"/>
              <w:left w:val="single" w:sz="4" w:space="0" w:color="auto"/>
              <w:bottom w:val="double" w:sz="4" w:space="0" w:color="auto"/>
              <w:right w:val="single" w:sz="4" w:space="0" w:color="auto"/>
            </w:tcBorders>
            <w:vAlign w:val="bottom"/>
          </w:tcPr>
          <w:p w:rsidR="00000000" w:rsidRDefault="005B389E">
            <w:pPr>
              <w:jc w:val="center"/>
              <w:rPr>
                <w:rFonts w:eastAsia="Arial Unicode MS"/>
                <w:sz w:val="14"/>
              </w:rPr>
            </w:pPr>
            <w:r>
              <w:rPr>
                <w:rFonts w:eastAsia="Arial Unicode MS"/>
                <w:sz w:val="14"/>
              </w:rPr>
              <w:t>0.72</w:t>
            </w:r>
          </w:p>
        </w:tc>
        <w:tc>
          <w:tcPr>
            <w:tcW w:w="980" w:type="dxa"/>
            <w:tcBorders>
              <w:top w:val="nil"/>
              <w:left w:val="single" w:sz="4" w:space="0" w:color="auto"/>
              <w:bottom w:val="double" w:sz="4" w:space="0" w:color="auto"/>
              <w:right w:val="double" w:sz="4" w:space="0" w:color="auto"/>
            </w:tcBorders>
            <w:vAlign w:val="bottom"/>
          </w:tcPr>
          <w:p w:rsidR="00000000" w:rsidRDefault="005B389E">
            <w:pPr>
              <w:jc w:val="center"/>
              <w:rPr>
                <w:rFonts w:eastAsia="Arial Unicode MS"/>
                <w:sz w:val="14"/>
              </w:rPr>
            </w:pPr>
            <w:r>
              <w:rPr>
                <w:rFonts w:eastAsia="Arial Unicode MS"/>
                <w:sz w:val="14"/>
              </w:rPr>
              <w:t>0.28</w:t>
            </w:r>
          </w:p>
        </w:tc>
      </w:tr>
    </w:tbl>
    <w:p w:rsidR="00000000" w:rsidRDefault="005B389E">
      <w:pPr>
        <w:pStyle w:val="Textoindependiente2"/>
        <w:rPr>
          <w:rFonts w:ascii="Times New Roman" w:hAnsi="Times New Roman" w:cs="Times New Roman"/>
        </w:rPr>
      </w:pPr>
    </w:p>
    <w:p w:rsidR="00000000" w:rsidRDefault="005B389E">
      <w:pPr>
        <w:pStyle w:val="Textoindependiente2"/>
        <w:rPr>
          <w:rFonts w:ascii="Times New Roman" w:hAnsi="Times New Roman" w:cs="Times New Roman"/>
        </w:rPr>
      </w:pPr>
    </w:p>
    <w:p w:rsidR="00000000" w:rsidRDefault="005B389E">
      <w:pPr>
        <w:pStyle w:val="Textoindependiente2"/>
        <w:rPr>
          <w:rFonts w:ascii="Times New Roman" w:hAnsi="Times New Roman" w:cs="Times New Roman"/>
        </w:rPr>
      </w:pPr>
    </w:p>
    <w:p w:rsidR="00000000" w:rsidRDefault="005B389E">
      <w:pPr>
        <w:pStyle w:val="Textoindependiente3"/>
        <w:jc w:val="both"/>
        <w:rPr>
          <w:rFonts w:ascii="Times New Roman" w:hAnsi="Times New Roman" w:cs="Times New Roman"/>
          <w:sz w:val="18"/>
        </w:rPr>
      </w:pPr>
      <w:r>
        <w:rPr>
          <w:rFonts w:ascii="Times New Roman" w:hAnsi="Times New Roman" w:cs="Times New Roman"/>
          <w:sz w:val="18"/>
        </w:rPr>
        <w:t>2. ANÁLISIS MULTIVARIADO</w:t>
      </w:r>
    </w:p>
    <w:p w:rsidR="00000000" w:rsidRDefault="005B389E">
      <w:pPr>
        <w:pStyle w:val="Textoindependiente3"/>
        <w:jc w:val="both"/>
        <w:rPr>
          <w:rFonts w:ascii="Times New Roman" w:hAnsi="Times New Roman" w:cs="Times New Roman"/>
          <w:sz w:val="18"/>
        </w:rPr>
      </w:pPr>
    </w:p>
    <w:p w:rsidR="00000000" w:rsidRDefault="005B389E">
      <w:pPr>
        <w:pStyle w:val="Textoindependiente3"/>
        <w:jc w:val="both"/>
        <w:rPr>
          <w:rFonts w:ascii="Times New Roman" w:hAnsi="Times New Roman" w:cs="Times New Roman"/>
          <w:sz w:val="18"/>
        </w:rPr>
      </w:pPr>
      <w:r>
        <w:rPr>
          <w:rFonts w:ascii="Times New Roman" w:hAnsi="Times New Roman" w:cs="Times New Roman"/>
          <w:sz w:val="18"/>
        </w:rPr>
        <w:t>2.1 TABLA DE CONTINGENCIA Y ANÁLISIS DE HOMOGENEIDAD</w:t>
      </w:r>
    </w:p>
    <w:p w:rsidR="00000000" w:rsidRDefault="005B389E">
      <w:pPr>
        <w:pStyle w:val="Textoindependiente3"/>
        <w:jc w:val="both"/>
        <w:rPr>
          <w:rFonts w:ascii="Times New Roman" w:hAnsi="Times New Roman" w:cs="Times New Roman"/>
          <w:sz w:val="18"/>
        </w:rPr>
      </w:pPr>
    </w:p>
    <w:p w:rsidR="00000000" w:rsidRDefault="005B389E">
      <w:pPr>
        <w:pStyle w:val="Textoindependiente3"/>
        <w:jc w:val="both"/>
        <w:rPr>
          <w:rFonts w:ascii="Times New Roman" w:hAnsi="Times New Roman" w:cs="Times New Roman"/>
          <w:sz w:val="18"/>
        </w:rPr>
      </w:pPr>
      <w:r>
        <w:rPr>
          <w:rFonts w:ascii="Times New Roman" w:hAnsi="Times New Roman" w:cs="Times New Roman"/>
          <w:sz w:val="18"/>
        </w:rPr>
        <w:t>LUGAR VS. TIPO DE COLEGIO</w:t>
      </w:r>
    </w:p>
    <w:p w:rsidR="00000000" w:rsidRDefault="005B389E">
      <w:pPr>
        <w:pStyle w:val="Textoindependiente3"/>
        <w:jc w:val="both"/>
        <w:rPr>
          <w:rFonts w:ascii="Times New Roman" w:hAnsi="Times New Roman" w:cs="Times New Roman"/>
          <w:sz w:val="18"/>
        </w:rPr>
      </w:pPr>
    </w:p>
    <w:p w:rsidR="00000000" w:rsidRDefault="005B389E">
      <w:pPr>
        <w:pStyle w:val="Textoindependiente3"/>
        <w:jc w:val="both"/>
        <w:rPr>
          <w:rFonts w:ascii="Times New Roman" w:hAnsi="Times New Roman" w:cs="Times New Roman"/>
          <w:b w:val="0"/>
          <w:bCs w:val="0"/>
          <w:sz w:val="18"/>
          <w:szCs w:val="24"/>
        </w:rPr>
      </w:pPr>
      <w:r>
        <w:rPr>
          <w:rFonts w:ascii="Times New Roman" w:hAnsi="Times New Roman" w:cs="Times New Roman"/>
          <w:b w:val="0"/>
          <w:bCs w:val="0"/>
          <w:sz w:val="18"/>
          <w:szCs w:val="24"/>
        </w:rPr>
        <w:t>En la siguiente tabla de contingencia, se podrá observar el número de alumnos</w:t>
      </w:r>
      <w:r>
        <w:rPr>
          <w:rFonts w:ascii="Times New Roman" w:hAnsi="Times New Roman" w:cs="Times New Roman"/>
          <w:b w:val="0"/>
          <w:bCs w:val="0"/>
          <w:sz w:val="18"/>
          <w:szCs w:val="24"/>
        </w:rPr>
        <w:t>, de acuerdo al tipo de colegio, el lugar donde realizarán sus estudios superiores. De tal forma se obtiene que el 88% de los estudiantes investigados respondieron que seguirán una carrera profesional en la ciudad de Guayaquil, 3% piensa estudiar en otra c</w:t>
      </w:r>
      <w:r>
        <w:rPr>
          <w:rFonts w:ascii="Times New Roman" w:hAnsi="Times New Roman" w:cs="Times New Roman"/>
          <w:b w:val="0"/>
          <w:bCs w:val="0"/>
          <w:sz w:val="18"/>
          <w:szCs w:val="24"/>
        </w:rPr>
        <w:t xml:space="preserve">iudad o fuera del país y el 9% restante no ha decidido hasta el momento que se le aplicó el cuestionario, en donde lo hará. </w:t>
      </w:r>
    </w:p>
    <w:p w:rsidR="00000000" w:rsidRDefault="005B389E">
      <w:pPr>
        <w:jc w:val="both"/>
        <w:rPr>
          <w:sz w:val="18"/>
        </w:rPr>
      </w:pPr>
      <w:r>
        <w:rPr>
          <w:b/>
          <w:bCs/>
          <w:sz w:val="18"/>
        </w:rPr>
        <w:t>Ho:</w:t>
      </w:r>
      <w:r>
        <w:rPr>
          <w:sz w:val="18"/>
        </w:rPr>
        <w:t xml:space="preserve"> El lugar donde el alumno continúe su carrera universitaria es independiente del tipo de colegio en el que estudia.</w:t>
      </w:r>
    </w:p>
    <w:p w:rsidR="00000000" w:rsidRDefault="005B389E">
      <w:pPr>
        <w:jc w:val="center"/>
        <w:rPr>
          <w:i/>
          <w:iCs/>
          <w:sz w:val="18"/>
          <w:szCs w:val="32"/>
          <w:lang w:val="en-US"/>
        </w:rPr>
      </w:pPr>
      <w:r>
        <w:rPr>
          <w:i/>
          <w:iCs/>
          <w:sz w:val="18"/>
          <w:szCs w:val="32"/>
          <w:lang w:val="en-US"/>
        </w:rPr>
        <w:t>Vs.</w:t>
      </w:r>
    </w:p>
    <w:p w:rsidR="00000000" w:rsidRDefault="005B389E">
      <w:pPr>
        <w:jc w:val="both"/>
        <w:rPr>
          <w:sz w:val="18"/>
          <w:szCs w:val="32"/>
          <w:lang w:val="en-US"/>
        </w:rPr>
      </w:pPr>
      <w:r>
        <w:rPr>
          <w:b/>
          <w:bCs/>
          <w:sz w:val="18"/>
          <w:szCs w:val="32"/>
          <w:lang w:val="en-US"/>
        </w:rPr>
        <w:t>H</w:t>
      </w:r>
      <w:r>
        <w:rPr>
          <w:b/>
          <w:bCs/>
          <w:sz w:val="18"/>
          <w:szCs w:val="32"/>
          <w:vertAlign w:val="subscript"/>
          <w:lang w:val="en-US"/>
        </w:rPr>
        <w:t>1</w:t>
      </w:r>
      <w:r>
        <w:rPr>
          <w:b/>
          <w:bCs/>
          <w:sz w:val="18"/>
          <w:szCs w:val="32"/>
          <w:lang w:val="en-US"/>
        </w:rPr>
        <w:t>:</w:t>
      </w:r>
      <w:r>
        <w:rPr>
          <w:sz w:val="18"/>
          <w:szCs w:val="32"/>
          <w:lang w:val="en-US"/>
        </w:rPr>
        <w:t xml:space="preserve"> </w:t>
      </w:r>
      <w:r>
        <w:rPr>
          <w:sz w:val="18"/>
          <w:szCs w:val="32"/>
          <w:lang w:val="en-US"/>
        </w:rPr>
        <w:sym w:font="Symbol" w:char="F0F9"/>
      </w:r>
      <w:r>
        <w:rPr>
          <w:i/>
          <w:iCs/>
          <w:sz w:val="18"/>
          <w:szCs w:val="32"/>
          <w:lang w:val="en-US"/>
        </w:rPr>
        <w:t xml:space="preserve"> Ho</w:t>
      </w:r>
      <w:r>
        <w:rPr>
          <w:sz w:val="18"/>
          <w:szCs w:val="32"/>
          <w:lang w:val="en-US"/>
        </w:rPr>
        <w:t>.</w:t>
      </w:r>
    </w:p>
    <w:p w:rsidR="00000000" w:rsidRDefault="005B389E">
      <w:pPr>
        <w:pStyle w:val="Textoindependiente3"/>
        <w:jc w:val="both"/>
        <w:rPr>
          <w:rFonts w:ascii="Times New Roman" w:hAnsi="Times New Roman" w:cs="Times New Roman"/>
          <w:b w:val="0"/>
          <w:bCs w:val="0"/>
          <w:sz w:val="18"/>
          <w:szCs w:val="24"/>
          <w:lang w:val="en-US"/>
        </w:rPr>
      </w:pPr>
    </w:p>
    <w:p w:rsidR="00000000" w:rsidRDefault="005B389E">
      <w:pPr>
        <w:pStyle w:val="Textoindependiente3"/>
        <w:jc w:val="both"/>
        <w:rPr>
          <w:rFonts w:ascii="Times New Roman" w:hAnsi="Times New Roman" w:cs="Times New Roman"/>
          <w:b w:val="0"/>
          <w:bCs w:val="0"/>
          <w:sz w:val="18"/>
          <w:szCs w:val="24"/>
        </w:rPr>
      </w:pPr>
      <w:r>
        <w:rPr>
          <w:rFonts w:ascii="Times New Roman" w:hAnsi="Times New Roman" w:cs="Times New Roman"/>
          <w:b w:val="0"/>
          <w:bCs w:val="0"/>
          <w:sz w:val="18"/>
          <w:szCs w:val="24"/>
        </w:rPr>
        <w:t>El valor del estadístico, Ji-cuadrado obtenido es: 6.212, y el valor  p = 0.084, este valor nos permite decir que el tipo de colegio en el cual, el alumno cursa sus estudios de nivel medio, es independiente del lugar en el que decida seguir su carrera u</w:t>
      </w:r>
      <w:r>
        <w:rPr>
          <w:rFonts w:ascii="Times New Roman" w:hAnsi="Times New Roman" w:cs="Times New Roman"/>
          <w:b w:val="0"/>
          <w:bCs w:val="0"/>
          <w:sz w:val="18"/>
          <w:szCs w:val="24"/>
        </w:rPr>
        <w:t>niversitaria.</w:t>
      </w:r>
    </w:p>
    <w:p w:rsidR="00000000" w:rsidRDefault="005B389E">
      <w:pPr>
        <w:pStyle w:val="Textoindependiente3"/>
        <w:jc w:val="both"/>
        <w:rPr>
          <w:rFonts w:ascii="Times New Roman" w:hAnsi="Times New Roman" w:cs="Times New Roman"/>
          <w:b w:val="0"/>
          <w:bCs w:val="0"/>
          <w:sz w:val="20"/>
          <w:szCs w:val="24"/>
        </w:rPr>
      </w:pPr>
    </w:p>
    <w:p w:rsidR="00000000" w:rsidRDefault="005B389E">
      <w:pPr>
        <w:pStyle w:val="Textoindependiente3"/>
        <w:rPr>
          <w:rFonts w:ascii="Times New Roman" w:hAnsi="Times New Roman" w:cs="Times New Roman"/>
          <w:sz w:val="14"/>
        </w:rPr>
      </w:pPr>
      <w:r>
        <w:rPr>
          <w:rFonts w:ascii="Times New Roman" w:hAnsi="Times New Roman" w:cs="Times New Roman"/>
          <w:sz w:val="14"/>
        </w:rPr>
        <w:t>TABLA XVI</w:t>
      </w:r>
    </w:p>
    <w:p w:rsidR="00000000" w:rsidRDefault="005B389E">
      <w:pPr>
        <w:pStyle w:val="Textoindependiente3"/>
        <w:rPr>
          <w:rFonts w:ascii="Times New Roman" w:hAnsi="Times New Roman" w:cs="Times New Roman"/>
          <w:b w:val="0"/>
          <w:bCs w:val="0"/>
          <w:sz w:val="20"/>
        </w:rPr>
      </w:pPr>
      <w:r>
        <w:rPr>
          <w:rFonts w:ascii="Times New Roman" w:hAnsi="Times New Roman" w:cs="Times New Roman"/>
          <w:sz w:val="14"/>
        </w:rPr>
        <w:t>TABLA DE CONTINGENCIA PARA LAS VARIABLES TIPO DE COLEGIO VS. LUGAR</w:t>
      </w:r>
    </w:p>
    <w:p w:rsidR="00000000" w:rsidRDefault="005B389E">
      <w:pPr>
        <w:pStyle w:val="Textoindependiente3"/>
        <w:jc w:val="both"/>
        <w:rPr>
          <w:rFonts w:ascii="Times New Roman" w:hAnsi="Times New Roman" w:cs="Times New Roman"/>
          <w:b w:val="0"/>
          <w:bCs w:val="0"/>
          <w:sz w:val="4"/>
        </w:rPr>
      </w:pPr>
    </w:p>
    <w:tbl>
      <w:tblPr>
        <w:tblW w:w="6713" w:type="dxa"/>
        <w:jc w:val="center"/>
        <w:tblCellMar>
          <w:left w:w="0" w:type="dxa"/>
          <w:right w:w="0" w:type="dxa"/>
        </w:tblCellMar>
        <w:tblLook w:val="0000"/>
      </w:tblPr>
      <w:tblGrid>
        <w:gridCol w:w="665"/>
        <w:gridCol w:w="1278"/>
        <w:gridCol w:w="1050"/>
        <w:gridCol w:w="1487"/>
        <w:gridCol w:w="1176"/>
        <w:gridCol w:w="709"/>
        <w:gridCol w:w="348"/>
      </w:tblGrid>
      <w:tr w:rsidR="00000000">
        <w:trPr>
          <w:cantSplit/>
          <w:trHeight w:val="255"/>
          <w:jc w:val="center"/>
        </w:trPr>
        <w:tc>
          <w:tcPr>
            <w:tcW w:w="665" w:type="dxa"/>
            <w:tcBorders>
              <w:top w:val="double" w:sz="4" w:space="0" w:color="auto"/>
              <w:left w:val="double" w:sz="4" w:space="0" w:color="auto"/>
            </w:tcBorders>
            <w:noWrap/>
            <w:tcMar>
              <w:top w:w="15" w:type="dxa"/>
              <w:left w:w="15" w:type="dxa"/>
              <w:bottom w:w="0" w:type="dxa"/>
              <w:right w:w="15" w:type="dxa"/>
            </w:tcMar>
            <w:vAlign w:val="bottom"/>
          </w:tcPr>
          <w:p w:rsidR="00000000" w:rsidRDefault="005B389E">
            <w:pPr>
              <w:rPr>
                <w:rFonts w:ascii="Arial" w:hAnsi="Arial" w:cs="Arial"/>
                <w:b/>
                <w:bCs/>
                <w:sz w:val="14"/>
                <w:szCs w:val="14"/>
              </w:rPr>
            </w:pPr>
          </w:p>
        </w:tc>
        <w:tc>
          <w:tcPr>
            <w:tcW w:w="4991" w:type="dxa"/>
            <w:gridSpan w:val="4"/>
            <w:tcBorders>
              <w:top w:val="double" w:sz="4" w:space="0" w:color="auto"/>
            </w:tcBorders>
            <w:noWrap/>
            <w:tcMar>
              <w:top w:w="15" w:type="dxa"/>
              <w:left w:w="15" w:type="dxa"/>
              <w:bottom w:w="0" w:type="dxa"/>
              <w:right w:w="15" w:type="dxa"/>
            </w:tcMar>
            <w:vAlign w:val="bottom"/>
          </w:tcPr>
          <w:p w:rsidR="00000000" w:rsidRDefault="005B389E">
            <w:pPr>
              <w:jc w:val="center"/>
              <w:rPr>
                <w:rFonts w:ascii="Arial" w:hAnsi="Arial" w:cs="Arial"/>
                <w:sz w:val="14"/>
                <w:szCs w:val="14"/>
              </w:rPr>
            </w:pPr>
            <w:r>
              <w:rPr>
                <w:rFonts w:ascii="Arial" w:hAnsi="Arial" w:cs="Arial"/>
                <w:sz w:val="14"/>
                <w:szCs w:val="14"/>
              </w:rPr>
              <w:t>Lugar</w:t>
            </w:r>
          </w:p>
        </w:tc>
        <w:tc>
          <w:tcPr>
            <w:tcW w:w="709" w:type="dxa"/>
            <w:tcBorders>
              <w:top w:val="double" w:sz="4" w:space="0" w:color="auto"/>
            </w:tcBorders>
            <w:noWrap/>
            <w:tcMar>
              <w:top w:w="15" w:type="dxa"/>
              <w:left w:w="15" w:type="dxa"/>
              <w:bottom w:w="0" w:type="dxa"/>
              <w:right w:w="15" w:type="dxa"/>
            </w:tcMar>
            <w:vAlign w:val="bottom"/>
          </w:tcPr>
          <w:p w:rsidR="00000000" w:rsidRDefault="005B389E">
            <w:pPr>
              <w:jc w:val="center"/>
              <w:rPr>
                <w:rFonts w:ascii="Arial" w:hAnsi="Arial" w:cs="Arial"/>
                <w:sz w:val="14"/>
                <w:szCs w:val="14"/>
              </w:rPr>
            </w:pPr>
          </w:p>
        </w:tc>
        <w:tc>
          <w:tcPr>
            <w:tcW w:w="348" w:type="dxa"/>
            <w:tcBorders>
              <w:top w:val="double" w:sz="4" w:space="0" w:color="auto"/>
              <w:right w:val="double" w:sz="4" w:space="0" w:color="auto"/>
            </w:tcBorders>
            <w:noWrap/>
            <w:tcMar>
              <w:top w:w="15" w:type="dxa"/>
              <w:left w:w="15" w:type="dxa"/>
              <w:bottom w:w="0" w:type="dxa"/>
              <w:right w:w="15" w:type="dxa"/>
            </w:tcMar>
            <w:vAlign w:val="bottom"/>
          </w:tcPr>
          <w:p w:rsidR="00000000" w:rsidRDefault="005B389E">
            <w:pPr>
              <w:rPr>
                <w:rFonts w:ascii="Arial" w:hAnsi="Arial" w:cs="Arial"/>
                <w:sz w:val="20"/>
                <w:szCs w:val="20"/>
              </w:rPr>
            </w:pPr>
          </w:p>
        </w:tc>
      </w:tr>
      <w:tr w:rsidR="00000000">
        <w:trPr>
          <w:trHeight w:val="255"/>
          <w:jc w:val="center"/>
        </w:trPr>
        <w:tc>
          <w:tcPr>
            <w:tcW w:w="665" w:type="dxa"/>
            <w:tcBorders>
              <w:left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b/>
                <w:bCs/>
                <w:sz w:val="14"/>
                <w:szCs w:val="14"/>
              </w:rPr>
            </w:pPr>
            <w:r>
              <w:rPr>
                <w:rFonts w:ascii="Arial" w:hAnsi="Arial" w:cs="Arial"/>
                <w:b/>
                <w:bCs/>
                <w:sz w:val="14"/>
                <w:szCs w:val="14"/>
              </w:rPr>
              <w:t> </w:t>
            </w:r>
          </w:p>
        </w:tc>
        <w:tc>
          <w:tcPr>
            <w:tcW w:w="0" w:type="auto"/>
            <w:tcBorders>
              <w:bottom w:val="single" w:sz="4" w:space="0" w:color="auto"/>
              <w:right w:val="sing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hAnsi="Arial" w:cs="Arial"/>
                <w:sz w:val="14"/>
                <w:szCs w:val="14"/>
              </w:rPr>
            </w:pPr>
            <w:r>
              <w:rPr>
                <w:rFonts w:ascii="Arial" w:hAnsi="Arial" w:cs="Arial"/>
                <w:sz w:val="14"/>
                <w:szCs w:val="14"/>
              </w:rPr>
              <w:t>En</w:t>
            </w:r>
          </w:p>
          <w:p w:rsidR="00000000" w:rsidRDefault="005B389E">
            <w:pPr>
              <w:jc w:val="center"/>
              <w:rPr>
                <w:rFonts w:ascii="Arial" w:eastAsia="Arial Unicode MS" w:hAnsi="Arial" w:cs="Arial"/>
                <w:sz w:val="14"/>
                <w:szCs w:val="14"/>
              </w:rPr>
            </w:pPr>
            <w:r>
              <w:rPr>
                <w:rFonts w:ascii="Arial" w:hAnsi="Arial" w:cs="Arial"/>
                <w:sz w:val="14"/>
                <w:szCs w:val="14"/>
              </w:rPr>
              <w:t>Guayaquil</w:t>
            </w:r>
          </w:p>
        </w:tc>
        <w:tc>
          <w:tcPr>
            <w:tcW w:w="148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hAnsi="Arial" w:cs="Arial"/>
                <w:sz w:val="14"/>
                <w:szCs w:val="14"/>
              </w:rPr>
            </w:pPr>
            <w:r>
              <w:rPr>
                <w:rFonts w:ascii="Arial" w:hAnsi="Arial" w:cs="Arial"/>
                <w:sz w:val="14"/>
                <w:szCs w:val="14"/>
              </w:rPr>
              <w:t>En otra Ciudad</w:t>
            </w:r>
          </w:p>
          <w:p w:rsidR="00000000" w:rsidRDefault="005B389E">
            <w:pPr>
              <w:jc w:val="center"/>
              <w:rPr>
                <w:rFonts w:ascii="Arial" w:eastAsia="Arial Unicode MS" w:hAnsi="Arial" w:cs="Arial"/>
                <w:sz w:val="14"/>
                <w:szCs w:val="14"/>
              </w:rPr>
            </w:pPr>
            <w:r>
              <w:rPr>
                <w:rFonts w:ascii="Arial" w:hAnsi="Arial" w:cs="Arial"/>
                <w:sz w:val="14"/>
                <w:szCs w:val="14"/>
              </w:rPr>
              <w:t xml:space="preserve"> o Fuera del país</w:t>
            </w:r>
          </w:p>
        </w:tc>
        <w:tc>
          <w:tcPr>
            <w:tcW w:w="1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hAnsi="Arial" w:cs="Arial"/>
                <w:sz w:val="14"/>
                <w:szCs w:val="14"/>
              </w:rPr>
            </w:pPr>
            <w:r>
              <w:rPr>
                <w:rFonts w:ascii="Arial" w:hAnsi="Arial" w:cs="Arial"/>
                <w:sz w:val="14"/>
                <w:szCs w:val="14"/>
              </w:rPr>
              <w:t>No ha</w:t>
            </w:r>
          </w:p>
          <w:p w:rsidR="00000000" w:rsidRDefault="005B389E">
            <w:pPr>
              <w:jc w:val="center"/>
              <w:rPr>
                <w:rFonts w:ascii="Arial" w:eastAsia="Arial Unicode MS" w:hAnsi="Arial" w:cs="Arial"/>
                <w:sz w:val="14"/>
                <w:szCs w:val="14"/>
              </w:rPr>
            </w:pPr>
            <w:r>
              <w:rPr>
                <w:rFonts w:ascii="Arial" w:hAnsi="Arial" w:cs="Arial"/>
                <w:sz w:val="14"/>
                <w:szCs w:val="14"/>
              </w:rPr>
              <w:t xml:space="preserve"> decidido</w:t>
            </w:r>
          </w:p>
        </w:tc>
        <w:tc>
          <w:tcPr>
            <w:tcW w:w="709" w:type="dxa"/>
            <w:tcBorders>
              <w:left w:val="single" w:sz="4" w:space="0" w:color="auto"/>
              <w:bottom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Total</w:t>
            </w:r>
          </w:p>
        </w:tc>
        <w:tc>
          <w:tcPr>
            <w:tcW w:w="348" w:type="dxa"/>
            <w:tcBorders>
              <w:right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665" w:type="dxa"/>
            <w:tcBorders>
              <w:left w:val="doub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b/>
                <w:bCs/>
                <w:sz w:val="14"/>
                <w:szCs w:val="14"/>
              </w:rPr>
            </w:pPr>
            <w:r>
              <w:rPr>
                <w:rFonts w:ascii="Arial" w:hAnsi="Arial" w:cs="Arial"/>
                <w:b/>
                <w:bCs/>
                <w:sz w:val="14"/>
                <w:szCs w:val="14"/>
              </w:rPr>
              <w:t xml:space="preserve">Tipo </w:t>
            </w: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b/>
                <w:bCs/>
                <w:sz w:val="14"/>
                <w:szCs w:val="14"/>
              </w:rPr>
            </w:pPr>
            <w:r>
              <w:rPr>
                <w:rFonts w:ascii="Arial" w:hAnsi="Arial" w:cs="Arial"/>
                <w:b/>
                <w:bCs/>
                <w:sz w:val="14"/>
                <w:szCs w:val="14"/>
              </w:rPr>
              <w:t>Particular</w:t>
            </w:r>
          </w:p>
        </w:tc>
        <w:tc>
          <w:tcPr>
            <w:tcW w:w="1049"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206</w:t>
            </w:r>
          </w:p>
        </w:tc>
        <w:tc>
          <w:tcPr>
            <w:tcW w:w="1486"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eastAsia="Arial Unicode MS" w:hAnsi="Arial" w:cs="Arial"/>
                <w:sz w:val="14"/>
                <w:szCs w:val="14"/>
              </w:rPr>
              <w:t>11</w:t>
            </w:r>
          </w:p>
        </w:tc>
        <w:tc>
          <w:tcPr>
            <w:tcW w:w="1175"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19</w:t>
            </w:r>
          </w:p>
        </w:tc>
        <w:tc>
          <w:tcPr>
            <w:tcW w:w="709"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236</w:t>
            </w:r>
          </w:p>
        </w:tc>
        <w:tc>
          <w:tcPr>
            <w:tcW w:w="348" w:type="dxa"/>
            <w:tcBorders>
              <w:left w:val="single" w:sz="4" w:space="0" w:color="auto"/>
              <w:right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665" w:type="dxa"/>
            <w:tcBorders>
              <w:left w:val="doub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b/>
                <w:bCs/>
                <w:sz w:val="14"/>
                <w:szCs w:val="14"/>
              </w:rPr>
            </w:pPr>
            <w:r>
              <w:rPr>
                <w:rFonts w:ascii="Arial" w:hAnsi="Arial" w:cs="Arial"/>
                <w:b/>
                <w:bCs/>
                <w:sz w:val="14"/>
                <w:szCs w:val="14"/>
              </w:rPr>
              <w:t>de</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b/>
                <w:bCs/>
                <w:sz w:val="14"/>
                <w:szCs w:val="14"/>
              </w:rPr>
            </w:pPr>
            <w:r>
              <w:rPr>
                <w:rFonts w:ascii="Arial" w:hAnsi="Arial" w:cs="Arial"/>
                <w:b/>
                <w:bCs/>
                <w:sz w:val="14"/>
                <w:szCs w:val="14"/>
              </w:rPr>
              <w:t> </w:t>
            </w:r>
          </w:p>
        </w:tc>
        <w:tc>
          <w:tcPr>
            <w:tcW w:w="1049"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208,6</w:t>
            </w:r>
          </w:p>
        </w:tc>
        <w:tc>
          <w:tcPr>
            <w:tcW w:w="1486"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eastAsia="Arial Unicode MS" w:hAnsi="Arial" w:cs="Arial"/>
                <w:sz w:val="14"/>
                <w:szCs w:val="14"/>
              </w:rPr>
              <w:t>6,49</w:t>
            </w:r>
          </w:p>
        </w:tc>
        <w:tc>
          <w:tcPr>
            <w:tcW w:w="1175"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20,9</w:t>
            </w:r>
          </w:p>
        </w:tc>
        <w:tc>
          <w:tcPr>
            <w:tcW w:w="709"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 </w:t>
            </w:r>
          </w:p>
        </w:tc>
        <w:tc>
          <w:tcPr>
            <w:tcW w:w="348" w:type="dxa"/>
            <w:tcBorders>
              <w:left w:val="single" w:sz="4" w:space="0" w:color="auto"/>
              <w:right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665" w:type="dxa"/>
            <w:tcBorders>
              <w:left w:val="doub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b/>
                <w:bCs/>
                <w:sz w:val="14"/>
                <w:szCs w:val="14"/>
              </w:rPr>
            </w:pPr>
            <w:r>
              <w:rPr>
                <w:rFonts w:ascii="Arial" w:hAnsi="Arial" w:cs="Arial"/>
                <w:b/>
                <w:bCs/>
                <w:sz w:val="14"/>
                <w:szCs w:val="14"/>
              </w:rPr>
              <w:t>Colegio</w:t>
            </w: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b/>
                <w:bCs/>
                <w:sz w:val="14"/>
                <w:szCs w:val="14"/>
              </w:rPr>
            </w:pPr>
            <w:r>
              <w:rPr>
                <w:rFonts w:ascii="Arial" w:hAnsi="Arial" w:cs="Arial"/>
                <w:b/>
                <w:bCs/>
                <w:sz w:val="14"/>
                <w:szCs w:val="14"/>
              </w:rPr>
              <w:t>Fiscal</w:t>
            </w:r>
          </w:p>
        </w:tc>
        <w:tc>
          <w:tcPr>
            <w:tcW w:w="1049"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244</w:t>
            </w:r>
          </w:p>
        </w:tc>
        <w:tc>
          <w:tcPr>
            <w:tcW w:w="1486"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3</w:t>
            </w:r>
          </w:p>
        </w:tc>
        <w:tc>
          <w:tcPr>
            <w:tcW w:w="1175"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26</w:t>
            </w:r>
          </w:p>
        </w:tc>
        <w:tc>
          <w:tcPr>
            <w:tcW w:w="709"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273</w:t>
            </w:r>
          </w:p>
        </w:tc>
        <w:tc>
          <w:tcPr>
            <w:tcW w:w="348" w:type="dxa"/>
            <w:tcBorders>
              <w:left w:val="single" w:sz="4" w:space="0" w:color="auto"/>
              <w:right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665" w:type="dxa"/>
            <w:tcBorders>
              <w:left w:val="double" w:sz="4" w:space="0" w:color="auto"/>
              <w:right w:val="sing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b/>
                <w:bCs/>
                <w:sz w:val="14"/>
                <w:szCs w:val="14"/>
              </w:rPr>
            </w:pPr>
            <w:r>
              <w:rPr>
                <w:rFonts w:ascii="Arial" w:hAnsi="Arial" w:cs="Arial"/>
                <w:b/>
                <w:bCs/>
                <w:sz w:val="14"/>
                <w:szCs w:val="14"/>
              </w:rPr>
              <w:t> </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 </w:t>
            </w:r>
          </w:p>
        </w:tc>
        <w:tc>
          <w:tcPr>
            <w:tcW w:w="1049"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241,4</w:t>
            </w:r>
          </w:p>
        </w:tc>
        <w:tc>
          <w:tcPr>
            <w:tcW w:w="1486"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eastAsia="Arial Unicode MS" w:hAnsi="Arial" w:cs="Arial"/>
                <w:sz w:val="14"/>
                <w:szCs w:val="14"/>
              </w:rPr>
              <w:t>7,50</w:t>
            </w:r>
          </w:p>
        </w:tc>
        <w:tc>
          <w:tcPr>
            <w:tcW w:w="1175"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24,1</w:t>
            </w:r>
          </w:p>
        </w:tc>
        <w:tc>
          <w:tcPr>
            <w:tcW w:w="709"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 </w:t>
            </w:r>
          </w:p>
        </w:tc>
        <w:tc>
          <w:tcPr>
            <w:tcW w:w="348" w:type="dxa"/>
            <w:tcBorders>
              <w:left w:val="single" w:sz="4" w:space="0" w:color="auto"/>
              <w:right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665" w:type="dxa"/>
            <w:tcBorders>
              <w:left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b/>
                <w:bCs/>
                <w:sz w:val="14"/>
                <w:szCs w:val="14"/>
              </w:rPr>
            </w:pPr>
            <w:r>
              <w:rPr>
                <w:rFonts w:ascii="Arial" w:hAnsi="Arial" w:cs="Arial"/>
                <w:b/>
                <w:bCs/>
                <w:sz w:val="14"/>
                <w:szCs w:val="14"/>
              </w:rPr>
              <w:t> </w:t>
            </w:r>
          </w:p>
        </w:tc>
        <w:tc>
          <w:tcPr>
            <w:tcW w:w="0" w:type="auto"/>
            <w:tcBorders>
              <w:top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Total</w:t>
            </w:r>
          </w:p>
        </w:tc>
        <w:tc>
          <w:tcPr>
            <w:tcW w:w="1049"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450</w:t>
            </w:r>
          </w:p>
        </w:tc>
        <w:tc>
          <w:tcPr>
            <w:tcW w:w="1486"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14</w:t>
            </w:r>
          </w:p>
        </w:tc>
        <w:tc>
          <w:tcPr>
            <w:tcW w:w="1175"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45</w:t>
            </w:r>
          </w:p>
        </w:tc>
        <w:tc>
          <w:tcPr>
            <w:tcW w:w="709"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509</w:t>
            </w:r>
          </w:p>
        </w:tc>
        <w:tc>
          <w:tcPr>
            <w:tcW w:w="348" w:type="dxa"/>
            <w:tcBorders>
              <w:left w:val="single" w:sz="4" w:space="0" w:color="auto"/>
              <w:right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665" w:type="dxa"/>
            <w:tcBorders>
              <w:left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b/>
                <w:bCs/>
                <w:sz w:val="14"/>
                <w:szCs w:val="14"/>
              </w:rPr>
            </w:pPr>
            <w:r>
              <w:rPr>
                <w:rFonts w:ascii="Arial" w:hAnsi="Arial" w:cs="Arial"/>
                <w:b/>
                <w:bCs/>
                <w:sz w:val="14"/>
                <w:szCs w:val="14"/>
              </w:rPr>
              <w:t> </w:t>
            </w:r>
          </w:p>
        </w:tc>
        <w:tc>
          <w:tcPr>
            <w:tcW w:w="0" w:type="auto"/>
            <w:tcBorders>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eastAsia="Arial Unicode MS" w:hAnsi="Arial" w:cs="Arial"/>
                <w:sz w:val="14"/>
                <w:szCs w:val="14"/>
              </w:rPr>
              <w:t xml:space="preserve">Porcentaje del Total </w:t>
            </w:r>
          </w:p>
        </w:tc>
        <w:tc>
          <w:tcPr>
            <w:tcW w:w="1049"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eastAsia="Arial Unicode MS" w:hAnsi="Arial" w:cs="Arial"/>
                <w:sz w:val="14"/>
                <w:szCs w:val="14"/>
              </w:rPr>
              <w:t>88%</w:t>
            </w:r>
          </w:p>
        </w:tc>
        <w:tc>
          <w:tcPr>
            <w:tcW w:w="1486"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eastAsia="Arial Unicode MS" w:hAnsi="Arial" w:cs="Arial"/>
                <w:sz w:val="14"/>
                <w:szCs w:val="14"/>
              </w:rPr>
              <w:t>3%</w:t>
            </w:r>
          </w:p>
        </w:tc>
        <w:tc>
          <w:tcPr>
            <w:tcW w:w="1175"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0,09</w:t>
            </w:r>
          </w:p>
        </w:tc>
        <w:tc>
          <w:tcPr>
            <w:tcW w:w="709"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B389E">
            <w:pPr>
              <w:jc w:val="center"/>
              <w:rPr>
                <w:rFonts w:ascii="Arial" w:eastAsia="Arial Unicode MS" w:hAnsi="Arial" w:cs="Arial"/>
                <w:sz w:val="14"/>
                <w:szCs w:val="14"/>
              </w:rPr>
            </w:pPr>
            <w:r>
              <w:rPr>
                <w:rFonts w:ascii="Arial" w:hAnsi="Arial" w:cs="Arial"/>
                <w:sz w:val="14"/>
                <w:szCs w:val="14"/>
              </w:rPr>
              <w:t>1</w:t>
            </w:r>
          </w:p>
        </w:tc>
        <w:tc>
          <w:tcPr>
            <w:tcW w:w="348" w:type="dxa"/>
            <w:tcBorders>
              <w:left w:val="single" w:sz="4" w:space="0" w:color="auto"/>
              <w:right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665" w:type="dxa"/>
            <w:tcBorders>
              <w:left w:val="double" w:sz="4" w:space="0" w:color="auto"/>
              <w:bottom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b/>
                <w:bCs/>
                <w:sz w:val="14"/>
                <w:szCs w:val="14"/>
              </w:rPr>
            </w:pPr>
            <w:r>
              <w:rPr>
                <w:rFonts w:ascii="Arial" w:hAnsi="Arial" w:cs="Arial"/>
                <w:b/>
                <w:bCs/>
                <w:sz w:val="14"/>
                <w:szCs w:val="14"/>
              </w:rPr>
              <w:t> </w:t>
            </w:r>
          </w:p>
        </w:tc>
        <w:tc>
          <w:tcPr>
            <w:tcW w:w="0" w:type="auto"/>
            <w:tcBorders>
              <w:bottom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c>
          <w:tcPr>
            <w:tcW w:w="1049" w:type="dxa"/>
            <w:tcBorders>
              <w:top w:val="single" w:sz="4" w:space="0" w:color="auto"/>
              <w:bottom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c>
          <w:tcPr>
            <w:tcW w:w="1486" w:type="dxa"/>
            <w:tcBorders>
              <w:top w:val="single" w:sz="4" w:space="0" w:color="auto"/>
              <w:bottom w:val="double" w:sz="4" w:space="0" w:color="auto"/>
            </w:tcBorders>
            <w:noWrap/>
            <w:tcMar>
              <w:top w:w="15" w:type="dxa"/>
              <w:left w:w="15" w:type="dxa"/>
              <w:bottom w:w="0" w:type="dxa"/>
              <w:right w:w="15" w:type="dxa"/>
            </w:tcMar>
            <w:vAlign w:val="bottom"/>
          </w:tcPr>
          <w:p w:rsidR="00000000" w:rsidRDefault="005B389E">
            <w:pPr>
              <w:pStyle w:val="font1"/>
              <w:spacing w:before="0" w:beforeAutospacing="0" w:after="0" w:afterAutospacing="0"/>
              <w:rPr>
                <w:rFonts w:eastAsia="Times New Roman"/>
                <w:lang w:eastAsia="zh-HK"/>
              </w:rPr>
            </w:pPr>
            <w:r>
              <w:rPr>
                <w:rFonts w:eastAsia="Times New Roman"/>
                <w:lang w:eastAsia="zh-HK"/>
              </w:rPr>
              <w:t> </w:t>
            </w:r>
          </w:p>
        </w:tc>
        <w:tc>
          <w:tcPr>
            <w:tcW w:w="1175" w:type="dxa"/>
            <w:tcBorders>
              <w:top w:val="single" w:sz="4" w:space="0" w:color="auto"/>
              <w:bottom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c>
          <w:tcPr>
            <w:tcW w:w="709" w:type="dxa"/>
            <w:tcBorders>
              <w:top w:val="single" w:sz="4" w:space="0" w:color="auto"/>
              <w:bottom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c>
          <w:tcPr>
            <w:tcW w:w="348" w:type="dxa"/>
            <w:tcBorders>
              <w:bottom w:val="double" w:sz="4" w:space="0" w:color="auto"/>
              <w:right w:val="double" w:sz="4" w:space="0" w:color="auto"/>
            </w:tcBorders>
            <w:noWrap/>
            <w:tcMar>
              <w:top w:w="15" w:type="dxa"/>
              <w:left w:w="15" w:type="dxa"/>
              <w:bottom w:w="0" w:type="dxa"/>
              <w:right w:w="15" w:type="dxa"/>
            </w:tcMar>
            <w:vAlign w:val="bottom"/>
          </w:tcPr>
          <w:p w:rsidR="00000000" w:rsidRDefault="005B389E">
            <w:pPr>
              <w:rPr>
                <w:rFonts w:ascii="Arial" w:eastAsia="Arial Unicode MS" w:hAnsi="Arial" w:cs="Arial"/>
                <w:sz w:val="20"/>
                <w:szCs w:val="20"/>
              </w:rPr>
            </w:pPr>
            <w:r>
              <w:rPr>
                <w:rFonts w:ascii="Arial" w:hAnsi="Arial" w:cs="Arial"/>
                <w:sz w:val="20"/>
                <w:szCs w:val="20"/>
              </w:rPr>
              <w:t> </w:t>
            </w:r>
          </w:p>
        </w:tc>
      </w:tr>
    </w:tbl>
    <w:p w:rsidR="00000000" w:rsidRDefault="005B389E">
      <w:pPr>
        <w:pStyle w:val="Textoindependiente3"/>
        <w:rPr>
          <w:rFonts w:ascii="Times New Roman" w:hAnsi="Times New Roman" w:cs="Times New Roman"/>
          <w:sz w:val="20"/>
        </w:rPr>
      </w:pPr>
    </w:p>
    <w:p w:rsidR="00000000" w:rsidRDefault="005B389E">
      <w:pPr>
        <w:pStyle w:val="Textoindependiente3"/>
        <w:rPr>
          <w:rFonts w:ascii="Times New Roman" w:hAnsi="Times New Roman" w:cs="Times New Roman"/>
          <w:sz w:val="20"/>
        </w:rPr>
      </w:pPr>
    </w:p>
    <w:p w:rsidR="00000000" w:rsidRDefault="005B389E">
      <w:pPr>
        <w:pStyle w:val="Textoindependiente3"/>
        <w:jc w:val="both"/>
        <w:rPr>
          <w:rFonts w:ascii="Times New Roman" w:hAnsi="Times New Roman" w:cs="Times New Roman"/>
          <w:sz w:val="18"/>
        </w:rPr>
      </w:pPr>
      <w:r>
        <w:rPr>
          <w:rFonts w:ascii="Times New Roman" w:hAnsi="Times New Roman" w:cs="Times New Roman"/>
          <w:sz w:val="18"/>
        </w:rPr>
        <w:t>REPRESENTANTES DE UNIVERSIDADES VS. JORNADA</w:t>
      </w:r>
    </w:p>
    <w:p w:rsidR="00000000" w:rsidRDefault="005B389E">
      <w:pPr>
        <w:pStyle w:val="Textoindependiente3"/>
        <w:jc w:val="both"/>
        <w:rPr>
          <w:rFonts w:ascii="Times New Roman" w:hAnsi="Times New Roman" w:cs="Times New Roman"/>
          <w:sz w:val="16"/>
        </w:rPr>
      </w:pPr>
    </w:p>
    <w:p w:rsidR="00000000" w:rsidRDefault="005B389E">
      <w:pPr>
        <w:jc w:val="both"/>
        <w:rPr>
          <w:sz w:val="18"/>
          <w:szCs w:val="32"/>
        </w:rPr>
      </w:pPr>
      <w:r>
        <w:rPr>
          <w:sz w:val="18"/>
          <w:szCs w:val="32"/>
        </w:rPr>
        <w:t>El siguiente análisis a realizar tiene como objetivo determinar si los representantes de la</w:t>
      </w:r>
      <w:r>
        <w:rPr>
          <w:sz w:val="18"/>
          <w:szCs w:val="32"/>
        </w:rPr>
        <w:t>s universidades han visitado el colegio del entrevistado, y observar si este factor esta relacionado con la jornada en la que asiste el educando a su institución.</w:t>
      </w:r>
    </w:p>
    <w:p w:rsidR="00000000" w:rsidRDefault="005B389E">
      <w:pPr>
        <w:jc w:val="both"/>
        <w:rPr>
          <w:sz w:val="18"/>
          <w:szCs w:val="32"/>
        </w:rPr>
      </w:pPr>
    </w:p>
    <w:tbl>
      <w:tblPr>
        <w:tblpPr w:leftFromText="141" w:rightFromText="141" w:vertAnchor="text" w:horzAnchor="margin" w:tblpXSpec="center" w:tblpY="58"/>
        <w:tblW w:w="0" w:type="auto"/>
        <w:tblCellMar>
          <w:left w:w="70" w:type="dxa"/>
          <w:right w:w="70" w:type="dxa"/>
        </w:tblCellMar>
        <w:tblLook w:val="0000"/>
      </w:tblPr>
      <w:tblGrid>
        <w:gridCol w:w="4322"/>
        <w:gridCol w:w="2228"/>
      </w:tblGrid>
      <w:tr w:rsidR="00000000">
        <w:tblPrEx>
          <w:tblCellMar>
            <w:top w:w="0" w:type="dxa"/>
            <w:bottom w:w="0" w:type="dxa"/>
          </w:tblCellMar>
        </w:tblPrEx>
        <w:tc>
          <w:tcPr>
            <w:tcW w:w="4322" w:type="dxa"/>
          </w:tcPr>
          <w:p w:rsidR="00000000" w:rsidRDefault="005B389E">
            <w:pPr>
              <w:pStyle w:val="Textoindependiente2"/>
              <w:pBdr>
                <w:right w:val="single" w:sz="4" w:space="4" w:color="auto"/>
              </w:pBdr>
              <w:rPr>
                <w:rFonts w:ascii="Times New Roman" w:hAnsi="Times New Roman" w:cs="Times New Roman"/>
                <w:b/>
                <w:bCs/>
                <w:sz w:val="14"/>
              </w:rPr>
            </w:pPr>
          </w:p>
          <w:p w:rsidR="00000000" w:rsidRDefault="005B389E">
            <w:pPr>
              <w:pStyle w:val="Textoindependiente2"/>
              <w:pBdr>
                <w:right w:val="single" w:sz="4" w:space="4" w:color="auto"/>
              </w:pBdr>
              <w:jc w:val="left"/>
              <w:rPr>
                <w:rFonts w:ascii="Times New Roman" w:hAnsi="Times New Roman" w:cs="Times New Roman"/>
                <w:b/>
                <w:bCs/>
                <w:i/>
                <w:iCs/>
                <w:sz w:val="14"/>
              </w:rPr>
            </w:pPr>
            <w:r>
              <w:rPr>
                <w:rFonts w:ascii="Times New Roman" w:hAnsi="Times New Roman" w:cs="Times New Roman"/>
                <w:b/>
                <w:bCs/>
                <w:i/>
                <w:iCs/>
                <w:sz w:val="14"/>
              </w:rPr>
              <w:t>Factor 1: Representantes de las universidades</w:t>
            </w:r>
          </w:p>
          <w:p w:rsidR="00000000" w:rsidRDefault="005B389E">
            <w:pPr>
              <w:pBdr>
                <w:right w:val="single" w:sz="4" w:space="4" w:color="auto"/>
              </w:pBdr>
              <w:jc w:val="both"/>
              <w:rPr>
                <w:sz w:val="14"/>
                <w:szCs w:val="32"/>
              </w:rPr>
            </w:pPr>
            <w:r>
              <w:rPr>
                <w:b/>
                <w:bCs/>
                <w:sz w:val="14"/>
                <w:szCs w:val="32"/>
              </w:rPr>
              <w:t>A:</w:t>
            </w:r>
            <w:r>
              <w:rPr>
                <w:sz w:val="14"/>
                <w:szCs w:val="32"/>
              </w:rPr>
              <w:t xml:space="preserve"> Los representantes de las universidades </w:t>
            </w:r>
            <w:r>
              <w:rPr>
                <w:i/>
                <w:iCs/>
                <w:sz w:val="14"/>
                <w:szCs w:val="32"/>
              </w:rPr>
              <w:t>si</w:t>
            </w:r>
            <w:r>
              <w:rPr>
                <w:sz w:val="14"/>
                <w:szCs w:val="32"/>
              </w:rPr>
              <w:t xml:space="preserve"> han visitado la institución de nivel medio para promocionar las carreras que ofrecen.</w:t>
            </w:r>
          </w:p>
          <w:p w:rsidR="00000000" w:rsidRDefault="005B389E">
            <w:pPr>
              <w:pBdr>
                <w:right w:val="single" w:sz="4" w:space="4" w:color="auto"/>
              </w:pBdr>
              <w:jc w:val="both"/>
              <w:rPr>
                <w:sz w:val="14"/>
                <w:szCs w:val="32"/>
              </w:rPr>
            </w:pPr>
            <w:r>
              <w:rPr>
                <w:b/>
                <w:bCs/>
                <w:sz w:val="14"/>
                <w:szCs w:val="32"/>
              </w:rPr>
              <w:t>B:</w:t>
            </w:r>
            <w:r>
              <w:rPr>
                <w:sz w:val="14"/>
                <w:szCs w:val="32"/>
              </w:rPr>
              <w:t xml:space="preserve"> Los representantes de las universidades </w:t>
            </w:r>
            <w:r>
              <w:rPr>
                <w:i/>
                <w:iCs/>
                <w:sz w:val="14"/>
                <w:szCs w:val="32"/>
              </w:rPr>
              <w:t>no</w:t>
            </w:r>
            <w:r>
              <w:rPr>
                <w:sz w:val="14"/>
                <w:szCs w:val="32"/>
              </w:rPr>
              <w:t xml:space="preserve"> han visitado la institución de nivel medio para promocionar las carreras que ofrecen.</w:t>
            </w:r>
          </w:p>
          <w:p w:rsidR="00000000" w:rsidRDefault="005B389E">
            <w:pPr>
              <w:jc w:val="center"/>
              <w:rPr>
                <w:sz w:val="14"/>
                <w:szCs w:val="32"/>
              </w:rPr>
            </w:pPr>
          </w:p>
        </w:tc>
        <w:tc>
          <w:tcPr>
            <w:tcW w:w="2228" w:type="dxa"/>
          </w:tcPr>
          <w:p w:rsidR="00000000" w:rsidRDefault="005B389E">
            <w:pPr>
              <w:pStyle w:val="Ttulo9"/>
              <w:rPr>
                <w:rFonts w:ascii="Times New Roman" w:hAnsi="Times New Roman" w:cs="Times New Roman"/>
                <w:i/>
                <w:iCs/>
                <w:sz w:val="14"/>
              </w:rPr>
            </w:pPr>
          </w:p>
          <w:p w:rsidR="00000000" w:rsidRDefault="005B389E">
            <w:pPr>
              <w:pStyle w:val="Ttulo9"/>
              <w:rPr>
                <w:rFonts w:ascii="Times New Roman" w:hAnsi="Times New Roman" w:cs="Times New Roman"/>
                <w:i/>
                <w:iCs/>
                <w:sz w:val="14"/>
              </w:rPr>
            </w:pPr>
            <w:r>
              <w:rPr>
                <w:rFonts w:ascii="Times New Roman" w:hAnsi="Times New Roman" w:cs="Times New Roman"/>
                <w:i/>
                <w:iCs/>
                <w:sz w:val="14"/>
              </w:rPr>
              <w:t>Factor 2: Jornada</w:t>
            </w:r>
          </w:p>
          <w:p w:rsidR="00000000" w:rsidRDefault="005B389E">
            <w:pPr>
              <w:jc w:val="both"/>
              <w:rPr>
                <w:b/>
                <w:bCs/>
                <w:sz w:val="14"/>
                <w:szCs w:val="32"/>
              </w:rPr>
            </w:pPr>
          </w:p>
          <w:p w:rsidR="00000000" w:rsidRDefault="005B389E">
            <w:pPr>
              <w:jc w:val="both"/>
              <w:rPr>
                <w:sz w:val="14"/>
                <w:szCs w:val="32"/>
              </w:rPr>
            </w:pPr>
            <w:r>
              <w:rPr>
                <w:b/>
                <w:bCs/>
                <w:sz w:val="14"/>
                <w:szCs w:val="32"/>
              </w:rPr>
              <w:t>X:</w:t>
            </w:r>
            <w:r>
              <w:rPr>
                <w:sz w:val="14"/>
                <w:szCs w:val="32"/>
              </w:rPr>
              <w:t xml:space="preserve"> Matutina.</w:t>
            </w:r>
          </w:p>
          <w:p w:rsidR="00000000" w:rsidRDefault="005B389E">
            <w:pPr>
              <w:jc w:val="both"/>
              <w:rPr>
                <w:sz w:val="14"/>
                <w:szCs w:val="32"/>
              </w:rPr>
            </w:pPr>
            <w:r>
              <w:rPr>
                <w:b/>
                <w:bCs/>
                <w:sz w:val="14"/>
                <w:szCs w:val="32"/>
              </w:rPr>
              <w:t>Y:</w:t>
            </w:r>
            <w:r>
              <w:rPr>
                <w:sz w:val="14"/>
                <w:szCs w:val="32"/>
              </w:rPr>
              <w:t xml:space="preserve"> </w:t>
            </w:r>
            <w:r>
              <w:rPr>
                <w:sz w:val="14"/>
                <w:szCs w:val="32"/>
              </w:rPr>
              <w:t>Vespertina.</w:t>
            </w:r>
          </w:p>
          <w:p w:rsidR="00000000" w:rsidRDefault="005B389E">
            <w:pPr>
              <w:jc w:val="both"/>
              <w:rPr>
                <w:sz w:val="14"/>
                <w:szCs w:val="32"/>
              </w:rPr>
            </w:pPr>
            <w:r>
              <w:rPr>
                <w:b/>
                <w:bCs/>
                <w:sz w:val="14"/>
                <w:szCs w:val="32"/>
              </w:rPr>
              <w:t>Z:</w:t>
            </w:r>
            <w:r>
              <w:rPr>
                <w:sz w:val="14"/>
                <w:szCs w:val="32"/>
              </w:rPr>
              <w:t xml:space="preserve"> Nocturna.</w:t>
            </w:r>
          </w:p>
        </w:tc>
      </w:tr>
    </w:tbl>
    <w:p w:rsidR="00000000" w:rsidRDefault="005B389E">
      <w:pPr>
        <w:jc w:val="both"/>
        <w:rPr>
          <w:sz w:val="4"/>
          <w:szCs w:val="32"/>
        </w:rPr>
      </w:pPr>
    </w:p>
    <w:p w:rsidR="00000000" w:rsidRDefault="005B389E">
      <w:pPr>
        <w:jc w:val="both"/>
        <w:rPr>
          <w:sz w:val="20"/>
          <w:szCs w:val="32"/>
        </w:rPr>
      </w:pPr>
    </w:p>
    <w:p w:rsidR="00000000" w:rsidRDefault="005B389E">
      <w:pPr>
        <w:jc w:val="both"/>
        <w:rPr>
          <w:sz w:val="20"/>
          <w:szCs w:val="32"/>
        </w:rPr>
      </w:pPr>
    </w:p>
    <w:p w:rsidR="00000000" w:rsidRDefault="005B389E">
      <w:pPr>
        <w:jc w:val="both"/>
        <w:rPr>
          <w:sz w:val="20"/>
          <w:szCs w:val="32"/>
        </w:rPr>
      </w:pPr>
    </w:p>
    <w:p w:rsidR="00000000" w:rsidRDefault="005B389E">
      <w:pPr>
        <w:jc w:val="both"/>
        <w:rPr>
          <w:sz w:val="20"/>
          <w:szCs w:val="32"/>
        </w:rPr>
      </w:pPr>
    </w:p>
    <w:p w:rsidR="00000000" w:rsidRDefault="005B389E">
      <w:pPr>
        <w:jc w:val="both"/>
        <w:rPr>
          <w:sz w:val="20"/>
          <w:szCs w:val="32"/>
        </w:rPr>
      </w:pPr>
    </w:p>
    <w:p w:rsidR="00000000" w:rsidRDefault="005B389E">
      <w:pPr>
        <w:jc w:val="both"/>
        <w:rPr>
          <w:sz w:val="20"/>
          <w:szCs w:val="32"/>
        </w:rPr>
      </w:pPr>
    </w:p>
    <w:p w:rsidR="00000000" w:rsidRDefault="005B389E">
      <w:pPr>
        <w:pStyle w:val="font1"/>
        <w:spacing w:before="0" w:beforeAutospacing="0" w:after="0" w:afterAutospacing="0"/>
        <w:jc w:val="both"/>
        <w:rPr>
          <w:rFonts w:ascii="Times New Roman" w:eastAsia="Times New Roman" w:hAnsi="Times New Roman" w:cs="Times New Roman"/>
          <w:sz w:val="18"/>
          <w:szCs w:val="32"/>
          <w:lang w:eastAsia="zh-HK"/>
        </w:rPr>
      </w:pPr>
    </w:p>
    <w:p w:rsidR="00000000" w:rsidRDefault="005B389E">
      <w:pPr>
        <w:pStyle w:val="font1"/>
        <w:spacing w:before="0" w:beforeAutospacing="0" w:after="0" w:afterAutospacing="0"/>
        <w:jc w:val="both"/>
        <w:rPr>
          <w:rFonts w:ascii="Times New Roman" w:hAnsi="Times New Roman"/>
          <w:sz w:val="18"/>
        </w:rPr>
      </w:pPr>
      <w:r>
        <w:rPr>
          <w:rFonts w:ascii="Times New Roman" w:hAnsi="Times New Roman"/>
          <w:sz w:val="18"/>
        </w:rPr>
        <w:t>La hipótesis planteada para este contraste de variables es el siguiente:</w:t>
      </w:r>
    </w:p>
    <w:p w:rsidR="00000000" w:rsidRDefault="005B389E">
      <w:pPr>
        <w:jc w:val="both"/>
        <w:rPr>
          <w:i/>
          <w:iCs/>
          <w:sz w:val="18"/>
          <w:szCs w:val="32"/>
        </w:rPr>
      </w:pPr>
      <w:r>
        <w:rPr>
          <w:b/>
          <w:bCs/>
          <w:sz w:val="18"/>
          <w:szCs w:val="32"/>
        </w:rPr>
        <w:t>Ho:</w:t>
      </w:r>
      <w:r>
        <w:rPr>
          <w:sz w:val="18"/>
          <w:szCs w:val="32"/>
        </w:rPr>
        <w:t xml:space="preserve"> </w:t>
      </w:r>
      <w:r>
        <w:rPr>
          <w:i/>
          <w:iCs/>
          <w:sz w:val="18"/>
          <w:szCs w:val="32"/>
        </w:rPr>
        <w:t xml:space="preserve">La visita de los representantes de las universidades a los colegios para promocionar las carreras que ofrecen, es independiente de la jornada en </w:t>
      </w:r>
      <w:r>
        <w:rPr>
          <w:i/>
          <w:iCs/>
          <w:sz w:val="18"/>
          <w:szCs w:val="32"/>
        </w:rPr>
        <w:t>la que los alumnos se encuentren estudiando.</w:t>
      </w:r>
    </w:p>
    <w:p w:rsidR="00000000" w:rsidRDefault="005B389E">
      <w:pPr>
        <w:jc w:val="center"/>
        <w:rPr>
          <w:i/>
          <w:iCs/>
          <w:sz w:val="18"/>
          <w:szCs w:val="32"/>
          <w:lang w:val="en-US"/>
        </w:rPr>
      </w:pPr>
      <w:r>
        <w:rPr>
          <w:i/>
          <w:iCs/>
          <w:sz w:val="18"/>
          <w:szCs w:val="32"/>
          <w:lang w:val="en-US"/>
        </w:rPr>
        <w:t>Vs.</w:t>
      </w:r>
    </w:p>
    <w:p w:rsidR="00000000" w:rsidRDefault="005B389E">
      <w:pPr>
        <w:jc w:val="both"/>
        <w:rPr>
          <w:sz w:val="18"/>
          <w:szCs w:val="32"/>
          <w:lang w:val="en-US"/>
        </w:rPr>
      </w:pPr>
      <w:r>
        <w:rPr>
          <w:b/>
          <w:bCs/>
          <w:sz w:val="18"/>
          <w:szCs w:val="32"/>
          <w:lang w:val="en-US"/>
        </w:rPr>
        <w:t>H</w:t>
      </w:r>
      <w:r>
        <w:rPr>
          <w:b/>
          <w:bCs/>
          <w:sz w:val="18"/>
          <w:szCs w:val="32"/>
          <w:vertAlign w:val="subscript"/>
          <w:lang w:val="en-US"/>
        </w:rPr>
        <w:t>1</w:t>
      </w:r>
      <w:r>
        <w:rPr>
          <w:b/>
          <w:bCs/>
          <w:sz w:val="18"/>
          <w:szCs w:val="32"/>
          <w:lang w:val="en-US"/>
        </w:rPr>
        <w:t>:</w:t>
      </w:r>
      <w:r>
        <w:rPr>
          <w:sz w:val="18"/>
          <w:szCs w:val="32"/>
          <w:lang w:val="en-US"/>
        </w:rPr>
        <w:t xml:space="preserve"> </w:t>
      </w:r>
      <w:r>
        <w:rPr>
          <w:sz w:val="18"/>
          <w:szCs w:val="32"/>
          <w:lang w:val="en-US"/>
        </w:rPr>
        <w:sym w:font="Symbol" w:char="F0F9"/>
      </w:r>
      <w:r>
        <w:rPr>
          <w:i/>
          <w:iCs/>
          <w:sz w:val="18"/>
          <w:szCs w:val="32"/>
          <w:lang w:val="en-US"/>
        </w:rPr>
        <w:t xml:space="preserve"> Ho</w:t>
      </w:r>
      <w:r>
        <w:rPr>
          <w:sz w:val="18"/>
          <w:szCs w:val="32"/>
          <w:lang w:val="en-US"/>
        </w:rPr>
        <w:t>.</w:t>
      </w:r>
    </w:p>
    <w:p w:rsidR="00000000" w:rsidRDefault="005B389E">
      <w:pPr>
        <w:jc w:val="center"/>
        <w:rPr>
          <w:b/>
          <w:bCs/>
          <w:sz w:val="14"/>
          <w:szCs w:val="32"/>
        </w:rPr>
      </w:pPr>
    </w:p>
    <w:p w:rsidR="00000000" w:rsidRDefault="005B389E">
      <w:pPr>
        <w:jc w:val="center"/>
        <w:rPr>
          <w:b/>
          <w:bCs/>
          <w:sz w:val="14"/>
          <w:szCs w:val="32"/>
        </w:rPr>
      </w:pPr>
      <w:r>
        <w:rPr>
          <w:b/>
          <w:bCs/>
          <w:sz w:val="14"/>
          <w:szCs w:val="32"/>
        </w:rPr>
        <w:t>TABLA XVII</w:t>
      </w:r>
    </w:p>
    <w:p w:rsidR="00000000" w:rsidRDefault="005B389E">
      <w:pPr>
        <w:jc w:val="center"/>
        <w:rPr>
          <w:b/>
          <w:bCs/>
          <w:sz w:val="14"/>
        </w:rPr>
      </w:pPr>
      <w:r>
        <w:rPr>
          <w:b/>
          <w:bCs/>
          <w:sz w:val="14"/>
        </w:rPr>
        <w:t>TABLA DE CONTINGENCIA PARA LAS VARIABLES JORNADA Y</w:t>
      </w:r>
    </w:p>
    <w:p w:rsidR="00000000" w:rsidRDefault="005B389E">
      <w:pPr>
        <w:jc w:val="center"/>
        <w:rPr>
          <w:sz w:val="14"/>
          <w:szCs w:val="32"/>
        </w:rPr>
      </w:pPr>
      <w:r>
        <w:rPr>
          <w:b/>
          <w:bCs/>
          <w:sz w:val="14"/>
        </w:rPr>
        <w:t xml:space="preserve"> REPRESENTANTES DE LAS UNIVERSIDADES</w:t>
      </w:r>
    </w:p>
    <w:p w:rsidR="00000000" w:rsidRDefault="005B389E">
      <w:pPr>
        <w:jc w:val="both"/>
        <w:rPr>
          <w:sz w:val="20"/>
          <w:szCs w:val="32"/>
        </w:rPr>
      </w:pPr>
      <w:r>
        <w:rPr>
          <w:noProof/>
          <w:sz w:val="20"/>
          <w:szCs w:val="32"/>
          <w:lang w:eastAsia="es-ES"/>
        </w:rPr>
        <w:pict>
          <v:shape id="_x0000_s1065" type="#_x0000_t202" style="position:absolute;left:0;text-align:left;margin-left:108pt;margin-top:9.35pt;width:198pt;height:104.75pt;z-index:251661312" strokeweight="3pt">
            <v:stroke linestyle="thinThin"/>
            <v:textbox style="mso-next-textbox:#_x0000_s1065">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2"/>
                    <w:gridCol w:w="1080"/>
                    <w:gridCol w:w="900"/>
                    <w:gridCol w:w="720"/>
                  </w:tblGrid>
                  <w:tr w:rsidR="00000000">
                    <w:tblPrEx>
                      <w:tblCellMar>
                        <w:top w:w="0" w:type="dxa"/>
                        <w:bottom w:w="0" w:type="dxa"/>
                      </w:tblCellMar>
                    </w:tblPrEx>
                    <w:trPr>
                      <w:cantSplit/>
                      <w:jc w:val="center"/>
                    </w:trPr>
                    <w:tc>
                      <w:tcPr>
                        <w:tcW w:w="922" w:type="dxa"/>
                        <w:tcBorders>
                          <w:top w:val="nil"/>
                          <w:left w:val="nil"/>
                          <w:bottom w:val="single" w:sz="18" w:space="0" w:color="auto"/>
                          <w:right w:val="single" w:sz="18" w:space="0" w:color="auto"/>
                        </w:tcBorders>
                      </w:tcPr>
                      <w:p w:rsidR="00000000" w:rsidRDefault="005B389E">
                        <w:pPr>
                          <w:rPr>
                            <w:rFonts w:ascii="Arial" w:hAnsi="Arial" w:cs="Arial"/>
                            <w:b/>
                            <w:bCs/>
                            <w:i/>
                            <w:iCs/>
                            <w:sz w:val="14"/>
                          </w:rPr>
                        </w:pPr>
                      </w:p>
                    </w:tc>
                    <w:tc>
                      <w:tcPr>
                        <w:tcW w:w="1980" w:type="dxa"/>
                        <w:gridSpan w:val="2"/>
                        <w:tcBorders>
                          <w:top w:val="single" w:sz="18" w:space="0" w:color="auto"/>
                          <w:left w:val="single" w:sz="18" w:space="0" w:color="auto"/>
                          <w:bottom w:val="single" w:sz="18" w:space="0" w:color="auto"/>
                          <w:right w:val="single" w:sz="18" w:space="0" w:color="auto"/>
                        </w:tcBorders>
                      </w:tcPr>
                      <w:p w:rsidR="00000000" w:rsidRDefault="005B389E">
                        <w:pPr>
                          <w:pStyle w:val="Ttulo4"/>
                          <w:rPr>
                            <w:sz w:val="14"/>
                          </w:rPr>
                        </w:pPr>
                        <w:r>
                          <w:rPr>
                            <w:sz w:val="14"/>
                          </w:rPr>
                          <w:t>Factor 1: Representantes de las universidades</w:t>
                        </w:r>
                      </w:p>
                    </w:tc>
                    <w:tc>
                      <w:tcPr>
                        <w:tcW w:w="720" w:type="dxa"/>
                        <w:tcBorders>
                          <w:top w:val="nil"/>
                          <w:left w:val="single" w:sz="18" w:space="0" w:color="auto"/>
                          <w:bottom w:val="nil"/>
                          <w:right w:val="nil"/>
                        </w:tcBorders>
                      </w:tcPr>
                      <w:p w:rsidR="00000000" w:rsidRDefault="005B389E">
                        <w:pPr>
                          <w:rPr>
                            <w:rFonts w:ascii="Arial" w:hAnsi="Arial" w:cs="Arial"/>
                            <w:sz w:val="14"/>
                          </w:rPr>
                        </w:pPr>
                      </w:p>
                    </w:tc>
                  </w:tr>
                  <w:tr w:rsidR="00000000">
                    <w:tblPrEx>
                      <w:tblCellMar>
                        <w:top w:w="0" w:type="dxa"/>
                        <w:bottom w:w="0" w:type="dxa"/>
                      </w:tblCellMar>
                    </w:tblPrEx>
                    <w:trPr>
                      <w:jc w:val="center"/>
                    </w:trPr>
                    <w:tc>
                      <w:tcPr>
                        <w:tcW w:w="922" w:type="dxa"/>
                        <w:tcBorders>
                          <w:top w:val="single" w:sz="18" w:space="0" w:color="auto"/>
                          <w:left w:val="single" w:sz="18" w:space="0" w:color="auto"/>
                          <w:right w:val="single" w:sz="18" w:space="0" w:color="auto"/>
                        </w:tcBorders>
                      </w:tcPr>
                      <w:p w:rsidR="00000000" w:rsidRDefault="005B389E">
                        <w:pPr>
                          <w:rPr>
                            <w:rFonts w:ascii="Arial" w:hAnsi="Arial" w:cs="Arial"/>
                            <w:b/>
                            <w:bCs/>
                            <w:i/>
                            <w:iCs/>
                            <w:sz w:val="14"/>
                          </w:rPr>
                        </w:pPr>
                        <w:r>
                          <w:rPr>
                            <w:rFonts w:ascii="Arial" w:hAnsi="Arial" w:cs="Arial"/>
                            <w:b/>
                            <w:bCs/>
                            <w:i/>
                            <w:iCs/>
                            <w:sz w:val="14"/>
                          </w:rPr>
                          <w:t>Factor 2: Jornada</w:t>
                        </w:r>
                      </w:p>
                    </w:tc>
                    <w:tc>
                      <w:tcPr>
                        <w:tcW w:w="1080" w:type="dxa"/>
                        <w:tcBorders>
                          <w:top w:val="single" w:sz="18" w:space="0" w:color="auto"/>
                          <w:left w:val="single" w:sz="18" w:space="0" w:color="auto"/>
                        </w:tcBorders>
                      </w:tcPr>
                      <w:p w:rsidR="00000000" w:rsidRDefault="005B389E">
                        <w:pPr>
                          <w:jc w:val="center"/>
                          <w:rPr>
                            <w:rFonts w:ascii="Arial" w:hAnsi="Arial" w:cs="Arial"/>
                            <w:b/>
                            <w:bCs/>
                            <w:sz w:val="14"/>
                          </w:rPr>
                        </w:pPr>
                        <w:r>
                          <w:rPr>
                            <w:rFonts w:ascii="Arial" w:hAnsi="Arial" w:cs="Arial"/>
                            <w:b/>
                            <w:bCs/>
                            <w:sz w:val="14"/>
                          </w:rPr>
                          <w:t>A</w:t>
                        </w:r>
                      </w:p>
                    </w:tc>
                    <w:tc>
                      <w:tcPr>
                        <w:tcW w:w="900" w:type="dxa"/>
                        <w:tcBorders>
                          <w:top w:val="single" w:sz="18" w:space="0" w:color="auto"/>
                        </w:tcBorders>
                      </w:tcPr>
                      <w:p w:rsidR="00000000" w:rsidRDefault="005B389E">
                        <w:pPr>
                          <w:pStyle w:val="Ttulo4"/>
                          <w:jc w:val="center"/>
                          <w:rPr>
                            <w:sz w:val="14"/>
                          </w:rPr>
                        </w:pPr>
                        <w:r>
                          <w:rPr>
                            <w:sz w:val="14"/>
                          </w:rPr>
                          <w:t>B</w:t>
                        </w:r>
                      </w:p>
                    </w:tc>
                    <w:tc>
                      <w:tcPr>
                        <w:tcW w:w="720" w:type="dxa"/>
                        <w:tcBorders>
                          <w:top w:val="nil"/>
                          <w:left w:val="single" w:sz="4" w:space="0" w:color="auto"/>
                          <w:bottom w:val="nil"/>
                          <w:right w:val="nil"/>
                        </w:tcBorders>
                      </w:tcPr>
                      <w:p w:rsidR="00000000" w:rsidRDefault="005B389E">
                        <w:pPr>
                          <w:rPr>
                            <w:rFonts w:ascii="Arial" w:hAnsi="Arial" w:cs="Arial"/>
                            <w:sz w:val="14"/>
                          </w:rPr>
                        </w:pPr>
                      </w:p>
                    </w:tc>
                  </w:tr>
                  <w:tr w:rsidR="00000000">
                    <w:tblPrEx>
                      <w:tblCellMar>
                        <w:top w:w="0" w:type="dxa"/>
                        <w:bottom w:w="0" w:type="dxa"/>
                      </w:tblCellMar>
                    </w:tblPrEx>
                    <w:trPr>
                      <w:jc w:val="center"/>
                    </w:trPr>
                    <w:tc>
                      <w:tcPr>
                        <w:tcW w:w="922" w:type="dxa"/>
                        <w:tcBorders>
                          <w:left w:val="single" w:sz="18" w:space="0" w:color="auto"/>
                          <w:right w:val="single" w:sz="18" w:space="0" w:color="auto"/>
                        </w:tcBorders>
                      </w:tcPr>
                      <w:p w:rsidR="00000000" w:rsidRDefault="005B389E">
                        <w:pPr>
                          <w:pStyle w:val="Ttulo4"/>
                          <w:jc w:val="center"/>
                          <w:rPr>
                            <w:sz w:val="14"/>
                          </w:rPr>
                        </w:pPr>
                        <w:r>
                          <w:rPr>
                            <w:sz w:val="14"/>
                          </w:rPr>
                          <w:t>X</w:t>
                        </w:r>
                      </w:p>
                    </w:tc>
                    <w:tc>
                      <w:tcPr>
                        <w:tcW w:w="1080" w:type="dxa"/>
                        <w:tcBorders>
                          <w:left w:val="single" w:sz="18" w:space="0" w:color="auto"/>
                        </w:tcBorders>
                        <w:vAlign w:val="bottom"/>
                      </w:tcPr>
                      <w:p w:rsidR="00000000" w:rsidRDefault="005B389E">
                        <w:pPr>
                          <w:jc w:val="center"/>
                          <w:rPr>
                            <w:rFonts w:ascii="Arial" w:eastAsia="Arial Unicode MS" w:hAnsi="Arial" w:cs="Arial"/>
                            <w:sz w:val="14"/>
                            <w:szCs w:val="20"/>
                          </w:rPr>
                        </w:pPr>
                        <w:r>
                          <w:rPr>
                            <w:rFonts w:ascii="Arial" w:eastAsia="Arial Unicode MS" w:hAnsi="Arial" w:cs="Arial"/>
                            <w:sz w:val="14"/>
                            <w:szCs w:val="20"/>
                          </w:rPr>
                          <w:t>284</w:t>
                        </w:r>
                      </w:p>
                      <w:p w:rsidR="00000000" w:rsidRDefault="005B389E">
                        <w:pPr>
                          <w:jc w:val="center"/>
                          <w:rPr>
                            <w:rFonts w:ascii="Arial" w:eastAsia="Arial Unicode MS" w:hAnsi="Arial" w:cs="Arial"/>
                            <w:sz w:val="14"/>
                            <w:szCs w:val="20"/>
                          </w:rPr>
                        </w:pPr>
                        <w:r>
                          <w:rPr>
                            <w:rFonts w:ascii="Arial" w:eastAsia="Arial Unicode MS" w:hAnsi="Arial" w:cs="Arial"/>
                            <w:sz w:val="14"/>
                            <w:szCs w:val="20"/>
                          </w:rPr>
                          <w:t>264.6</w:t>
                        </w:r>
                      </w:p>
                    </w:tc>
                    <w:tc>
                      <w:tcPr>
                        <w:tcW w:w="900" w:type="dxa"/>
                        <w:vAlign w:val="bottom"/>
                      </w:tcPr>
                      <w:p w:rsidR="00000000" w:rsidRDefault="005B389E">
                        <w:pPr>
                          <w:jc w:val="center"/>
                          <w:rPr>
                            <w:rFonts w:ascii="Arial" w:eastAsia="Arial Unicode MS" w:hAnsi="Arial" w:cs="Arial"/>
                            <w:sz w:val="14"/>
                            <w:szCs w:val="20"/>
                          </w:rPr>
                        </w:pPr>
                        <w:r>
                          <w:rPr>
                            <w:rFonts w:ascii="Arial" w:eastAsia="Arial Unicode MS" w:hAnsi="Arial" w:cs="Arial"/>
                            <w:sz w:val="14"/>
                            <w:szCs w:val="20"/>
                          </w:rPr>
                          <w:t>86</w:t>
                        </w:r>
                      </w:p>
                      <w:p w:rsidR="00000000" w:rsidRDefault="005B389E">
                        <w:pPr>
                          <w:jc w:val="center"/>
                          <w:rPr>
                            <w:rFonts w:ascii="Arial" w:eastAsia="Arial Unicode MS" w:hAnsi="Arial" w:cs="Arial"/>
                            <w:sz w:val="14"/>
                            <w:szCs w:val="20"/>
                          </w:rPr>
                        </w:pPr>
                        <w:r>
                          <w:rPr>
                            <w:rFonts w:ascii="Arial" w:eastAsia="Arial Unicode MS" w:hAnsi="Arial" w:cs="Arial"/>
                            <w:sz w:val="14"/>
                            <w:szCs w:val="20"/>
                          </w:rPr>
                          <w:t>105.4</w:t>
                        </w:r>
                      </w:p>
                    </w:tc>
                    <w:tc>
                      <w:tcPr>
                        <w:tcW w:w="720" w:type="dxa"/>
                        <w:tcBorders>
                          <w:top w:val="nil"/>
                          <w:left w:val="single" w:sz="4" w:space="0" w:color="auto"/>
                          <w:bottom w:val="nil"/>
                          <w:right w:val="nil"/>
                        </w:tcBorders>
                      </w:tcPr>
                      <w:p w:rsidR="00000000" w:rsidRDefault="005B389E">
                        <w:pPr>
                          <w:jc w:val="center"/>
                          <w:rPr>
                            <w:rFonts w:ascii="Arial" w:hAnsi="Arial" w:cs="Arial"/>
                            <w:sz w:val="14"/>
                            <w:szCs w:val="20"/>
                          </w:rPr>
                        </w:pPr>
                        <w:r>
                          <w:rPr>
                            <w:rFonts w:ascii="Arial" w:hAnsi="Arial" w:cs="Arial"/>
                            <w:sz w:val="14"/>
                            <w:szCs w:val="20"/>
                          </w:rPr>
                          <w:t>370</w:t>
                        </w:r>
                      </w:p>
                    </w:tc>
                  </w:tr>
                  <w:tr w:rsidR="00000000">
                    <w:tblPrEx>
                      <w:tblCellMar>
                        <w:top w:w="0" w:type="dxa"/>
                        <w:bottom w:w="0" w:type="dxa"/>
                      </w:tblCellMar>
                    </w:tblPrEx>
                    <w:trPr>
                      <w:jc w:val="center"/>
                    </w:trPr>
                    <w:tc>
                      <w:tcPr>
                        <w:tcW w:w="922" w:type="dxa"/>
                        <w:tcBorders>
                          <w:left w:val="single" w:sz="18" w:space="0" w:color="auto"/>
                          <w:right w:val="single" w:sz="18" w:space="0" w:color="auto"/>
                        </w:tcBorders>
                      </w:tcPr>
                      <w:p w:rsidR="00000000" w:rsidRDefault="005B389E">
                        <w:pPr>
                          <w:jc w:val="center"/>
                          <w:rPr>
                            <w:rFonts w:ascii="Arial" w:hAnsi="Arial" w:cs="Arial"/>
                            <w:b/>
                            <w:bCs/>
                            <w:sz w:val="14"/>
                          </w:rPr>
                        </w:pPr>
                        <w:r>
                          <w:rPr>
                            <w:rFonts w:ascii="Arial" w:hAnsi="Arial" w:cs="Arial"/>
                            <w:b/>
                            <w:bCs/>
                            <w:sz w:val="14"/>
                          </w:rPr>
                          <w:t>Y</w:t>
                        </w:r>
                      </w:p>
                    </w:tc>
                    <w:tc>
                      <w:tcPr>
                        <w:tcW w:w="1080" w:type="dxa"/>
                        <w:tcBorders>
                          <w:left w:val="single" w:sz="18" w:space="0" w:color="auto"/>
                          <w:bottom w:val="single" w:sz="4" w:space="0" w:color="auto"/>
                        </w:tcBorders>
                        <w:vAlign w:val="bottom"/>
                      </w:tcPr>
                      <w:p w:rsidR="00000000" w:rsidRDefault="005B389E">
                        <w:pPr>
                          <w:jc w:val="center"/>
                          <w:rPr>
                            <w:rFonts w:ascii="Arial" w:eastAsia="Arial Unicode MS" w:hAnsi="Arial" w:cs="Arial"/>
                            <w:sz w:val="14"/>
                            <w:szCs w:val="20"/>
                          </w:rPr>
                        </w:pPr>
                        <w:r>
                          <w:rPr>
                            <w:rFonts w:ascii="Arial" w:eastAsia="Arial Unicode MS" w:hAnsi="Arial" w:cs="Arial"/>
                            <w:sz w:val="14"/>
                            <w:szCs w:val="20"/>
                          </w:rPr>
                          <w:t>70</w:t>
                        </w:r>
                      </w:p>
                      <w:p w:rsidR="00000000" w:rsidRDefault="005B389E">
                        <w:pPr>
                          <w:jc w:val="center"/>
                          <w:rPr>
                            <w:rFonts w:ascii="Arial" w:eastAsia="Arial Unicode MS" w:hAnsi="Arial" w:cs="Arial"/>
                            <w:sz w:val="14"/>
                            <w:szCs w:val="20"/>
                          </w:rPr>
                        </w:pPr>
                        <w:r>
                          <w:rPr>
                            <w:rFonts w:ascii="Arial" w:eastAsia="Arial Unicode MS" w:hAnsi="Arial" w:cs="Arial"/>
                            <w:sz w:val="14"/>
                            <w:szCs w:val="20"/>
                          </w:rPr>
                          <w:t>65.8</w:t>
                        </w:r>
                      </w:p>
                    </w:tc>
                    <w:tc>
                      <w:tcPr>
                        <w:tcW w:w="900" w:type="dxa"/>
                        <w:tcBorders>
                          <w:bottom w:val="single" w:sz="4" w:space="0" w:color="auto"/>
                        </w:tcBorders>
                        <w:vAlign w:val="bottom"/>
                      </w:tcPr>
                      <w:p w:rsidR="00000000" w:rsidRDefault="005B389E">
                        <w:pPr>
                          <w:jc w:val="center"/>
                          <w:rPr>
                            <w:rFonts w:ascii="Arial" w:eastAsia="Arial Unicode MS" w:hAnsi="Arial" w:cs="Arial"/>
                            <w:sz w:val="14"/>
                            <w:szCs w:val="20"/>
                          </w:rPr>
                        </w:pPr>
                        <w:r>
                          <w:rPr>
                            <w:rFonts w:ascii="Arial" w:eastAsia="Arial Unicode MS" w:hAnsi="Arial" w:cs="Arial"/>
                            <w:sz w:val="14"/>
                            <w:szCs w:val="20"/>
                          </w:rPr>
                          <w:t>22</w:t>
                        </w:r>
                      </w:p>
                      <w:p w:rsidR="00000000" w:rsidRDefault="005B389E">
                        <w:pPr>
                          <w:jc w:val="center"/>
                          <w:rPr>
                            <w:rFonts w:ascii="Arial" w:eastAsia="Arial Unicode MS" w:hAnsi="Arial" w:cs="Arial"/>
                            <w:sz w:val="14"/>
                            <w:szCs w:val="20"/>
                          </w:rPr>
                        </w:pPr>
                        <w:r>
                          <w:rPr>
                            <w:rFonts w:ascii="Arial" w:eastAsia="Arial Unicode MS" w:hAnsi="Arial" w:cs="Arial"/>
                            <w:sz w:val="14"/>
                            <w:szCs w:val="20"/>
                          </w:rPr>
                          <w:t>26.2</w:t>
                        </w:r>
                      </w:p>
                    </w:tc>
                    <w:tc>
                      <w:tcPr>
                        <w:tcW w:w="720" w:type="dxa"/>
                        <w:tcBorders>
                          <w:top w:val="nil"/>
                          <w:left w:val="single" w:sz="4" w:space="0" w:color="auto"/>
                          <w:bottom w:val="nil"/>
                          <w:right w:val="nil"/>
                        </w:tcBorders>
                      </w:tcPr>
                      <w:p w:rsidR="00000000" w:rsidRDefault="005B389E">
                        <w:pPr>
                          <w:jc w:val="center"/>
                          <w:rPr>
                            <w:rFonts w:ascii="Arial" w:hAnsi="Arial" w:cs="Arial"/>
                            <w:sz w:val="14"/>
                            <w:szCs w:val="20"/>
                          </w:rPr>
                        </w:pPr>
                        <w:r>
                          <w:rPr>
                            <w:rFonts w:ascii="Arial" w:hAnsi="Arial" w:cs="Arial"/>
                            <w:sz w:val="14"/>
                            <w:szCs w:val="20"/>
                          </w:rPr>
                          <w:t>92</w:t>
                        </w:r>
                      </w:p>
                      <w:p w:rsidR="00000000" w:rsidRDefault="005B389E">
                        <w:pPr>
                          <w:jc w:val="center"/>
                          <w:rPr>
                            <w:rFonts w:ascii="Arial" w:hAnsi="Arial" w:cs="Arial"/>
                            <w:sz w:val="14"/>
                            <w:szCs w:val="20"/>
                          </w:rPr>
                        </w:pPr>
                      </w:p>
                    </w:tc>
                  </w:tr>
                  <w:tr w:rsidR="00000000">
                    <w:tblPrEx>
                      <w:tblCellMar>
                        <w:top w:w="0" w:type="dxa"/>
                        <w:bottom w:w="0" w:type="dxa"/>
                      </w:tblCellMar>
                    </w:tblPrEx>
                    <w:trPr>
                      <w:jc w:val="center"/>
                    </w:trPr>
                    <w:tc>
                      <w:tcPr>
                        <w:tcW w:w="922" w:type="dxa"/>
                        <w:tcBorders>
                          <w:left w:val="single" w:sz="18" w:space="0" w:color="auto"/>
                          <w:bottom w:val="single" w:sz="18" w:space="0" w:color="auto"/>
                          <w:right w:val="single" w:sz="18" w:space="0" w:color="auto"/>
                        </w:tcBorders>
                      </w:tcPr>
                      <w:p w:rsidR="00000000" w:rsidRDefault="005B389E">
                        <w:pPr>
                          <w:jc w:val="center"/>
                          <w:rPr>
                            <w:rFonts w:ascii="Arial" w:hAnsi="Arial" w:cs="Arial"/>
                            <w:b/>
                            <w:bCs/>
                            <w:sz w:val="14"/>
                          </w:rPr>
                        </w:pPr>
                        <w:r>
                          <w:rPr>
                            <w:rFonts w:ascii="Arial" w:hAnsi="Arial" w:cs="Arial"/>
                            <w:b/>
                            <w:bCs/>
                            <w:sz w:val="14"/>
                          </w:rPr>
                          <w:t>Z</w:t>
                        </w:r>
                      </w:p>
                    </w:tc>
                    <w:tc>
                      <w:tcPr>
                        <w:tcW w:w="1080" w:type="dxa"/>
                        <w:tcBorders>
                          <w:left w:val="single" w:sz="18" w:space="0" w:color="auto"/>
                          <w:bottom w:val="single" w:sz="4" w:space="0" w:color="auto"/>
                        </w:tcBorders>
                        <w:vAlign w:val="bottom"/>
                      </w:tcPr>
                      <w:p w:rsidR="00000000" w:rsidRDefault="005B389E">
                        <w:pPr>
                          <w:jc w:val="center"/>
                          <w:rPr>
                            <w:rFonts w:ascii="Arial" w:eastAsia="Arial Unicode MS" w:hAnsi="Arial" w:cs="Arial"/>
                            <w:sz w:val="14"/>
                            <w:szCs w:val="20"/>
                          </w:rPr>
                        </w:pPr>
                        <w:r>
                          <w:rPr>
                            <w:rFonts w:ascii="Arial" w:eastAsia="Arial Unicode MS" w:hAnsi="Arial" w:cs="Arial"/>
                            <w:sz w:val="14"/>
                            <w:szCs w:val="20"/>
                          </w:rPr>
                          <w:t>10</w:t>
                        </w:r>
                      </w:p>
                      <w:p w:rsidR="00000000" w:rsidRDefault="005B389E">
                        <w:pPr>
                          <w:jc w:val="center"/>
                          <w:rPr>
                            <w:rFonts w:ascii="Arial" w:eastAsia="Arial Unicode MS" w:hAnsi="Arial" w:cs="Arial"/>
                            <w:sz w:val="14"/>
                            <w:szCs w:val="20"/>
                          </w:rPr>
                        </w:pPr>
                        <w:r>
                          <w:rPr>
                            <w:rFonts w:ascii="Arial" w:eastAsia="Arial Unicode MS" w:hAnsi="Arial" w:cs="Arial"/>
                            <w:sz w:val="14"/>
                            <w:szCs w:val="20"/>
                          </w:rPr>
                          <w:t>33.6</w:t>
                        </w:r>
                      </w:p>
                    </w:tc>
                    <w:tc>
                      <w:tcPr>
                        <w:tcW w:w="900" w:type="dxa"/>
                        <w:tcBorders>
                          <w:bottom w:val="single" w:sz="4" w:space="0" w:color="auto"/>
                        </w:tcBorders>
                        <w:vAlign w:val="bottom"/>
                      </w:tcPr>
                      <w:p w:rsidR="00000000" w:rsidRDefault="005B389E">
                        <w:pPr>
                          <w:jc w:val="center"/>
                          <w:rPr>
                            <w:rFonts w:ascii="Arial" w:eastAsia="Arial Unicode MS" w:hAnsi="Arial" w:cs="Arial"/>
                            <w:sz w:val="14"/>
                            <w:szCs w:val="20"/>
                          </w:rPr>
                        </w:pPr>
                        <w:r>
                          <w:rPr>
                            <w:rFonts w:ascii="Arial" w:eastAsia="Arial Unicode MS" w:hAnsi="Arial" w:cs="Arial"/>
                            <w:sz w:val="14"/>
                            <w:szCs w:val="20"/>
                          </w:rPr>
                          <w:t>37</w:t>
                        </w:r>
                      </w:p>
                      <w:p w:rsidR="00000000" w:rsidRDefault="005B389E">
                        <w:pPr>
                          <w:jc w:val="center"/>
                          <w:rPr>
                            <w:rFonts w:ascii="Arial" w:eastAsia="Arial Unicode MS" w:hAnsi="Arial" w:cs="Arial"/>
                            <w:sz w:val="14"/>
                            <w:szCs w:val="20"/>
                          </w:rPr>
                        </w:pPr>
                        <w:r>
                          <w:rPr>
                            <w:rFonts w:ascii="Arial" w:eastAsia="Arial Unicode MS" w:hAnsi="Arial" w:cs="Arial"/>
                            <w:sz w:val="14"/>
                            <w:szCs w:val="20"/>
                          </w:rPr>
                          <w:t>13.4</w:t>
                        </w:r>
                      </w:p>
                    </w:tc>
                    <w:tc>
                      <w:tcPr>
                        <w:tcW w:w="720" w:type="dxa"/>
                        <w:tcBorders>
                          <w:top w:val="nil"/>
                          <w:left w:val="single" w:sz="4" w:space="0" w:color="auto"/>
                          <w:bottom w:val="nil"/>
                          <w:right w:val="nil"/>
                        </w:tcBorders>
                      </w:tcPr>
                      <w:p w:rsidR="00000000" w:rsidRDefault="005B389E">
                        <w:pPr>
                          <w:jc w:val="center"/>
                          <w:rPr>
                            <w:rFonts w:ascii="Arial" w:hAnsi="Arial" w:cs="Arial"/>
                            <w:sz w:val="14"/>
                            <w:szCs w:val="20"/>
                          </w:rPr>
                        </w:pPr>
                        <w:r>
                          <w:rPr>
                            <w:rFonts w:ascii="Arial" w:hAnsi="Arial" w:cs="Arial"/>
                            <w:sz w:val="14"/>
                            <w:szCs w:val="20"/>
                          </w:rPr>
                          <w:t>47</w:t>
                        </w:r>
                      </w:p>
                    </w:tc>
                  </w:tr>
                  <w:tr w:rsidR="00000000">
                    <w:tblPrEx>
                      <w:tblCellMar>
                        <w:top w:w="0" w:type="dxa"/>
                        <w:bottom w:w="0" w:type="dxa"/>
                      </w:tblCellMar>
                    </w:tblPrEx>
                    <w:trPr>
                      <w:jc w:val="center"/>
                    </w:trPr>
                    <w:tc>
                      <w:tcPr>
                        <w:tcW w:w="922" w:type="dxa"/>
                        <w:tcBorders>
                          <w:top w:val="single" w:sz="18" w:space="0" w:color="auto"/>
                          <w:left w:val="nil"/>
                          <w:bottom w:val="nil"/>
                          <w:right w:val="nil"/>
                        </w:tcBorders>
                      </w:tcPr>
                      <w:p w:rsidR="00000000" w:rsidRDefault="005B389E">
                        <w:pPr>
                          <w:rPr>
                            <w:rFonts w:ascii="Arial" w:hAnsi="Arial" w:cs="Arial"/>
                            <w:sz w:val="14"/>
                          </w:rPr>
                        </w:pPr>
                      </w:p>
                    </w:tc>
                    <w:tc>
                      <w:tcPr>
                        <w:tcW w:w="1080" w:type="dxa"/>
                        <w:tcBorders>
                          <w:top w:val="single" w:sz="4" w:space="0" w:color="auto"/>
                          <w:left w:val="nil"/>
                          <w:bottom w:val="nil"/>
                          <w:right w:val="nil"/>
                        </w:tcBorders>
                        <w:vAlign w:val="bottom"/>
                      </w:tcPr>
                      <w:p w:rsidR="00000000" w:rsidRDefault="005B389E">
                        <w:pPr>
                          <w:jc w:val="center"/>
                          <w:rPr>
                            <w:rFonts w:ascii="Arial" w:eastAsia="Arial Unicode MS" w:hAnsi="Arial" w:cs="Arial"/>
                            <w:sz w:val="14"/>
                            <w:szCs w:val="20"/>
                          </w:rPr>
                        </w:pPr>
                        <w:r>
                          <w:rPr>
                            <w:rFonts w:ascii="Arial" w:eastAsia="Arial Unicode MS" w:hAnsi="Arial" w:cs="Arial"/>
                            <w:sz w:val="14"/>
                            <w:szCs w:val="20"/>
                          </w:rPr>
                          <w:t>364</w:t>
                        </w:r>
                      </w:p>
                    </w:tc>
                    <w:tc>
                      <w:tcPr>
                        <w:tcW w:w="900" w:type="dxa"/>
                        <w:tcBorders>
                          <w:top w:val="single" w:sz="4" w:space="0" w:color="auto"/>
                          <w:left w:val="nil"/>
                          <w:bottom w:val="nil"/>
                          <w:right w:val="nil"/>
                        </w:tcBorders>
                        <w:vAlign w:val="bottom"/>
                      </w:tcPr>
                      <w:p w:rsidR="00000000" w:rsidRDefault="005B389E">
                        <w:pPr>
                          <w:jc w:val="center"/>
                          <w:rPr>
                            <w:rFonts w:ascii="Arial" w:eastAsia="Arial Unicode MS" w:hAnsi="Arial" w:cs="Arial"/>
                            <w:sz w:val="14"/>
                            <w:szCs w:val="20"/>
                          </w:rPr>
                        </w:pPr>
                        <w:r>
                          <w:rPr>
                            <w:rFonts w:ascii="Arial" w:eastAsia="Arial Unicode MS" w:hAnsi="Arial" w:cs="Arial"/>
                            <w:sz w:val="14"/>
                            <w:szCs w:val="20"/>
                          </w:rPr>
                          <w:t>145</w:t>
                        </w:r>
                      </w:p>
                    </w:tc>
                    <w:tc>
                      <w:tcPr>
                        <w:tcW w:w="720" w:type="dxa"/>
                        <w:tcBorders>
                          <w:top w:val="nil"/>
                          <w:left w:val="nil"/>
                          <w:bottom w:val="nil"/>
                          <w:right w:val="nil"/>
                        </w:tcBorders>
                      </w:tcPr>
                      <w:p w:rsidR="00000000" w:rsidRDefault="005B389E">
                        <w:pPr>
                          <w:jc w:val="center"/>
                          <w:rPr>
                            <w:rFonts w:ascii="Arial" w:hAnsi="Arial" w:cs="Arial"/>
                            <w:sz w:val="14"/>
                            <w:szCs w:val="20"/>
                          </w:rPr>
                        </w:pPr>
                      </w:p>
                    </w:tc>
                  </w:tr>
                </w:tbl>
                <w:p w:rsidR="00000000" w:rsidRDefault="005B389E">
                  <w:pPr>
                    <w:jc w:val="center"/>
                    <w:rPr>
                      <w:sz w:val="14"/>
                    </w:rPr>
                  </w:pPr>
                </w:p>
              </w:txbxContent>
            </v:textbox>
          </v:shape>
        </w:pict>
      </w:r>
      <w:r>
        <w:rPr>
          <w:sz w:val="20"/>
          <w:szCs w:val="32"/>
        </w:rPr>
        <w:t xml:space="preserve"> </w:t>
      </w:r>
    </w:p>
    <w:p w:rsidR="00000000" w:rsidRDefault="005B389E">
      <w:pPr>
        <w:jc w:val="both"/>
        <w:rPr>
          <w:sz w:val="20"/>
          <w:szCs w:val="32"/>
        </w:rPr>
      </w:pPr>
    </w:p>
    <w:p w:rsidR="00000000" w:rsidRDefault="005B389E">
      <w:pPr>
        <w:jc w:val="both"/>
        <w:rPr>
          <w:sz w:val="20"/>
          <w:szCs w:val="32"/>
        </w:rPr>
      </w:pPr>
    </w:p>
    <w:p w:rsidR="00000000" w:rsidRDefault="005B389E">
      <w:pPr>
        <w:jc w:val="both"/>
        <w:rPr>
          <w:sz w:val="20"/>
          <w:szCs w:val="32"/>
        </w:rPr>
      </w:pPr>
    </w:p>
    <w:p w:rsidR="00000000" w:rsidRDefault="005B389E">
      <w:pPr>
        <w:jc w:val="both"/>
        <w:rPr>
          <w:sz w:val="20"/>
          <w:szCs w:val="32"/>
        </w:rPr>
      </w:pPr>
    </w:p>
    <w:p w:rsidR="00000000" w:rsidRDefault="005B389E">
      <w:pPr>
        <w:jc w:val="both"/>
        <w:rPr>
          <w:sz w:val="20"/>
          <w:szCs w:val="32"/>
        </w:rPr>
      </w:pPr>
    </w:p>
    <w:p w:rsidR="00000000" w:rsidRDefault="005B389E">
      <w:pPr>
        <w:jc w:val="both"/>
        <w:rPr>
          <w:sz w:val="20"/>
          <w:szCs w:val="32"/>
        </w:rPr>
      </w:pPr>
    </w:p>
    <w:p w:rsidR="00000000" w:rsidRDefault="005B389E">
      <w:pPr>
        <w:jc w:val="both"/>
        <w:rPr>
          <w:sz w:val="20"/>
          <w:szCs w:val="32"/>
        </w:rPr>
      </w:pPr>
    </w:p>
    <w:p w:rsidR="00000000" w:rsidRDefault="005B389E">
      <w:pPr>
        <w:jc w:val="both"/>
        <w:rPr>
          <w:sz w:val="20"/>
          <w:szCs w:val="32"/>
        </w:rPr>
      </w:pPr>
    </w:p>
    <w:p w:rsidR="00000000" w:rsidRDefault="005B389E">
      <w:pPr>
        <w:jc w:val="center"/>
        <w:rPr>
          <w:sz w:val="20"/>
          <w:szCs w:val="32"/>
        </w:rPr>
      </w:pPr>
    </w:p>
    <w:p w:rsidR="00000000" w:rsidRDefault="005B389E">
      <w:pPr>
        <w:pStyle w:val="Textoindependiente3"/>
        <w:jc w:val="both"/>
        <w:rPr>
          <w:rFonts w:ascii="Times New Roman" w:hAnsi="Times New Roman" w:cs="Times New Roman"/>
          <w:b w:val="0"/>
          <w:bCs w:val="0"/>
          <w:i/>
          <w:iCs/>
          <w:sz w:val="18"/>
        </w:rPr>
      </w:pPr>
    </w:p>
    <w:p w:rsidR="00000000" w:rsidRDefault="005B389E">
      <w:pPr>
        <w:pStyle w:val="Textoindependiente3"/>
        <w:jc w:val="both"/>
        <w:rPr>
          <w:rFonts w:ascii="Times New Roman" w:hAnsi="Times New Roman" w:cs="Times New Roman"/>
          <w:b w:val="0"/>
          <w:bCs w:val="0"/>
          <w:sz w:val="18"/>
        </w:rPr>
      </w:pPr>
      <w:r>
        <w:rPr>
          <w:rFonts w:ascii="Times New Roman" w:hAnsi="Times New Roman" w:cs="Times New Roman"/>
          <w:b w:val="0"/>
          <w:bCs w:val="0"/>
          <w:i/>
          <w:iCs/>
          <w:sz w:val="18"/>
        </w:rPr>
        <w:t xml:space="preserve">Conclusión: </w:t>
      </w:r>
      <w:r>
        <w:rPr>
          <w:rFonts w:ascii="Times New Roman" w:hAnsi="Times New Roman" w:cs="Times New Roman"/>
          <w:b w:val="0"/>
          <w:bCs w:val="0"/>
          <w:sz w:val="18"/>
        </w:rPr>
        <w:t xml:space="preserve">Para esta tabla de contingencia el valor del estadístico es 64.163 y el </w:t>
      </w:r>
      <w:r>
        <w:rPr>
          <w:rFonts w:ascii="Times New Roman" w:hAnsi="Times New Roman" w:cs="Times New Roman"/>
          <w:b w:val="0"/>
          <w:bCs w:val="0"/>
          <w:sz w:val="18"/>
        </w:rPr>
        <w:t>valor de p = 0.0001, por lo tanto existe evidencia estadística para rechazar la hipótesis nula, es decir, la visita que  los representantes de las universidades realizan a los colegios para promocionar las carreras que ofrecen dependen de la jornada en que</w:t>
      </w:r>
      <w:r>
        <w:rPr>
          <w:rFonts w:ascii="Times New Roman" w:hAnsi="Times New Roman" w:cs="Times New Roman"/>
          <w:b w:val="0"/>
          <w:bCs w:val="0"/>
          <w:sz w:val="18"/>
        </w:rPr>
        <w:t xml:space="preserve"> los alumnos estudien.</w:t>
      </w:r>
    </w:p>
    <w:p w:rsidR="00000000" w:rsidRDefault="005B389E">
      <w:pPr>
        <w:pStyle w:val="Textoindependiente3"/>
        <w:jc w:val="both"/>
        <w:rPr>
          <w:rFonts w:ascii="Times New Roman" w:hAnsi="Times New Roman" w:cs="Times New Roman"/>
          <w:sz w:val="18"/>
        </w:rPr>
      </w:pPr>
    </w:p>
    <w:p w:rsidR="00000000" w:rsidRDefault="005B389E">
      <w:pPr>
        <w:jc w:val="both"/>
        <w:rPr>
          <w:sz w:val="18"/>
        </w:rPr>
      </w:pPr>
      <w:r>
        <w:rPr>
          <w:sz w:val="18"/>
        </w:rPr>
        <w:t>Al realizar el análisis del gráfico 2, se distinguen dos regiones principales; la primera (a), agrupa las personas que estudian en la mañana y que respondieron que los representantes de las instituciones de nivel superior, si han vi</w:t>
      </w:r>
      <w:r>
        <w:rPr>
          <w:sz w:val="18"/>
        </w:rPr>
        <w:t>sitado su plantel para promocionar las carreras que ofrecen; mientras que en la segunda (b) asocia los alumnos que se educan en la noche y que contestaron que los representantes de las universidades no han visitado su colegio.</w:t>
      </w:r>
    </w:p>
    <w:p w:rsidR="00000000" w:rsidRDefault="005B389E">
      <w:pPr>
        <w:pStyle w:val="Textoindependiente3"/>
        <w:jc w:val="both"/>
        <w:rPr>
          <w:rFonts w:ascii="Times New Roman" w:hAnsi="Times New Roman" w:cs="Times New Roman"/>
          <w:b w:val="0"/>
          <w:bCs w:val="0"/>
          <w:sz w:val="18"/>
        </w:rPr>
      </w:pPr>
      <w:r>
        <w:rPr>
          <w:rFonts w:ascii="Times New Roman" w:hAnsi="Times New Roman" w:cs="Times New Roman"/>
          <w:b w:val="0"/>
          <w:bCs w:val="0"/>
          <w:sz w:val="18"/>
        </w:rPr>
        <w:t>Las puntuaciones de los objet</w:t>
      </w:r>
      <w:r>
        <w:rPr>
          <w:rFonts w:ascii="Times New Roman" w:hAnsi="Times New Roman" w:cs="Times New Roman"/>
          <w:b w:val="0"/>
          <w:bCs w:val="0"/>
          <w:sz w:val="18"/>
        </w:rPr>
        <w:t xml:space="preserve">os (Gráfico 3),  permite visualizar que la mayoría de los casos se encuentran en la región b (primer cuadrante), indicando que gran parte de los estudiantes de la sección nocturna no han sido visitado en sus establecimientos por personas que representan a </w:t>
      </w:r>
      <w:r>
        <w:rPr>
          <w:rFonts w:ascii="Times New Roman" w:hAnsi="Times New Roman" w:cs="Times New Roman"/>
          <w:b w:val="0"/>
          <w:bCs w:val="0"/>
          <w:sz w:val="18"/>
        </w:rPr>
        <w:t>las universidades, para ofrecer las carreras profesiones.</w:t>
      </w:r>
    </w:p>
    <w:p w:rsidR="00000000" w:rsidRDefault="005B389E">
      <w:pPr>
        <w:pStyle w:val="Textoindependiente3"/>
        <w:jc w:val="both"/>
        <w:rPr>
          <w:rFonts w:ascii="Times New Roman" w:hAnsi="Times New Roman" w:cs="Times New Roman"/>
          <w:sz w:val="14"/>
        </w:rPr>
      </w:pPr>
      <w:r>
        <w:rPr>
          <w:rFonts w:ascii="Times New Roman" w:hAnsi="Times New Roman" w:cs="Times New Roman"/>
          <w:noProof/>
          <w:sz w:val="18"/>
          <w:lang w:eastAsia="es-ES"/>
        </w:rPr>
        <w:pict>
          <v:rect id="_x0000_s1064" style="position:absolute;left:0;text-align:left;margin-left:225pt;margin-top:14.35pt;width:207pt;height:3in;z-index:251660288" strokeweight="3pt">
            <v:stroke linestyle="thinThin"/>
            <v:textbox style="mso-next-textbox:#_x0000_s1064">
              <w:txbxContent>
                <w:p w:rsidR="00000000" w:rsidRDefault="005B389E">
                  <w:pPr>
                    <w:jc w:val="center"/>
                  </w:pPr>
                  <w:r>
                    <w:object w:dxaOrig="10885" w:dyaOrig="8708">
                      <v:shape id="_x0000_i1026" type="#_x0000_t75" style="width:207pt;height:225.75pt" o:ole="">
                        <v:imagedata r:id="rId7" o:title=""/>
                      </v:shape>
                      <o:OLEObject Type="Embed" ProgID="StaticEnhancedMetafile" ShapeID="_x0000_i1026" DrawAspect="Content" ObjectID="_1308038786" r:id="rId8"/>
                    </w:object>
                  </w:r>
                </w:p>
                <w:p w:rsidR="00000000" w:rsidRDefault="005B389E">
                  <w:pPr>
                    <w:jc w:val="center"/>
                    <w:rPr>
                      <w:rFonts w:ascii="Arial" w:hAnsi="Arial" w:cs="Arial"/>
                      <w:i/>
                      <w:iCs/>
                      <w:sz w:val="20"/>
                    </w:rPr>
                  </w:pPr>
                </w:p>
              </w:txbxContent>
            </v:textbox>
            <w10:wrap type="topAndBottom"/>
          </v:rect>
        </w:pict>
      </w:r>
      <w:r>
        <w:rPr>
          <w:rFonts w:ascii="Times New Roman" w:hAnsi="Times New Roman" w:cs="Times New Roman"/>
          <w:noProof/>
          <w:sz w:val="20"/>
          <w:lang w:eastAsia="es-ES"/>
        </w:rPr>
        <w:pict>
          <v:shape id="_x0000_s1062" type="#_x0000_t202" style="position:absolute;left:0;text-align:left;margin-left:99pt;margin-top:45.75pt;width:21pt;height:30.15pt;z-index:251659264" o:regroupid="3" filled="f" stroked="f">
            <v:textbox style="mso-next-textbox:#_x0000_s1062">
              <w:txbxContent>
                <w:p w:rsidR="00000000" w:rsidRDefault="005B389E">
                  <w:pPr>
                    <w:rPr>
                      <w:rFonts w:ascii="Arial" w:hAnsi="Arial" w:cs="Arial"/>
                      <w:b/>
                      <w:bCs/>
                    </w:rPr>
                  </w:pPr>
                  <w:r>
                    <w:rPr>
                      <w:rFonts w:ascii="Arial" w:hAnsi="Arial" w:cs="Arial"/>
                      <w:b/>
                      <w:bCs/>
                    </w:rPr>
                    <w:t>b</w:t>
                  </w:r>
                </w:p>
              </w:txbxContent>
            </v:textbox>
          </v:shape>
        </w:pict>
      </w:r>
      <w:r>
        <w:rPr>
          <w:rFonts w:ascii="Times New Roman" w:hAnsi="Times New Roman" w:cs="Times New Roman"/>
          <w:noProof/>
          <w:sz w:val="20"/>
          <w:lang w:eastAsia="es-ES"/>
        </w:rPr>
        <w:pict>
          <v:shape id="_x0000_s1061" type="#_x0000_t202" style="position:absolute;left:0;text-align:left;margin-left:54pt;margin-top:72.75pt;width:35pt;height:30.15pt;z-index:251658240" o:regroupid="3" filled="f" stroked="f">
            <v:textbox style="mso-next-textbox:#_x0000_s1061">
              <w:txbxContent>
                <w:p w:rsidR="00000000" w:rsidRDefault="005B389E">
                  <w:pPr>
                    <w:rPr>
                      <w:rFonts w:ascii="Arial" w:hAnsi="Arial" w:cs="Arial"/>
                      <w:b/>
                      <w:bCs/>
                    </w:rPr>
                  </w:pPr>
                  <w:r>
                    <w:rPr>
                      <w:rFonts w:ascii="Arial" w:hAnsi="Arial" w:cs="Arial"/>
                      <w:b/>
                      <w:bCs/>
                    </w:rPr>
                    <w:t>a</w:t>
                  </w:r>
                </w:p>
              </w:txbxContent>
            </v:textbox>
          </v:shape>
        </w:pict>
      </w:r>
      <w:r>
        <w:rPr>
          <w:rFonts w:ascii="Times New Roman" w:hAnsi="Times New Roman" w:cs="Times New Roman"/>
          <w:noProof/>
          <w:sz w:val="20"/>
          <w:lang w:eastAsia="es-ES"/>
        </w:rPr>
        <w:pict>
          <v:oval id="_x0000_s1060" style="position:absolute;left:0;text-align:left;margin-left:90pt;margin-top:63.75pt;width:42pt;height:19.1pt;z-index:251657216" o:regroupid="3" filled="f"/>
        </w:pict>
      </w:r>
      <w:r>
        <w:rPr>
          <w:rFonts w:ascii="Times New Roman" w:hAnsi="Times New Roman" w:cs="Times New Roman"/>
          <w:noProof/>
          <w:sz w:val="20"/>
          <w:lang w:eastAsia="es-ES"/>
        </w:rPr>
        <w:pict>
          <v:oval id="_x0000_s1059" style="position:absolute;left:0;text-align:left;margin-left:50.35pt;margin-top:51.1pt;width:21.75pt;height:27.4pt;rotation:55;z-index:251656192" o:regroupid="3" filled="f"/>
        </w:pict>
      </w:r>
      <w:r>
        <w:rPr>
          <w:rFonts w:ascii="Times New Roman" w:hAnsi="Times New Roman" w:cs="Times New Roman"/>
          <w:noProof/>
          <w:sz w:val="20"/>
          <w:lang w:eastAsia="es-ES"/>
        </w:rPr>
        <w:pict>
          <v:rect id="_x0000_s1058" style="position:absolute;left:0;text-align:left;margin-left:-9pt;margin-top:18pt;width:189pt;height:207.75pt;z-index:251655168" o:regroupid="3" strokeweight="3pt">
            <v:stroke linestyle="thinThin"/>
            <v:textbox style="mso-next-textbox:#_x0000_s1058">
              <w:txbxContent>
                <w:p w:rsidR="00000000" w:rsidRDefault="005B389E">
                  <w:pPr>
                    <w:pStyle w:val="xl35"/>
                    <w:autoSpaceDE w:val="0"/>
                    <w:autoSpaceDN w:val="0"/>
                    <w:adjustRightInd w:val="0"/>
                    <w:spacing w:before="0" w:beforeAutospacing="0" w:after="0" w:afterAutospacing="0"/>
                    <w:rPr>
                      <w:rFonts w:eastAsia="Times New Roman"/>
                      <w:sz w:val="20"/>
                      <w:szCs w:val="20"/>
                      <w:lang w:eastAsia="zh-HK"/>
                    </w:rPr>
                  </w:pPr>
                  <w:r>
                    <w:object w:dxaOrig="10885" w:dyaOrig="8708">
                      <v:shape id="_x0000_i1027" type="#_x0000_t75" style="width:3in;height:186pt" o:ole="">
                        <v:imagedata r:id="rId9" o:title=""/>
                      </v:shape>
                      <o:OLEObject Type="Embed" ProgID="StaticEnhancedMetafile" ShapeID="_x0000_i1027" DrawAspect="Content" ObjectID="_1308038784" r:id="rId10"/>
                    </w:object>
                  </w:r>
                </w:p>
                <w:p w:rsidR="00000000" w:rsidRDefault="005B389E">
                  <w:pPr>
                    <w:jc w:val="center"/>
                    <w:rPr>
                      <w:rFonts w:ascii="Arial" w:hAnsi="Arial" w:cs="Arial"/>
                      <w:i/>
                      <w:iCs/>
                      <w:sz w:val="20"/>
                    </w:rPr>
                  </w:pPr>
                </w:p>
              </w:txbxContent>
            </v:textbox>
          </v:rect>
        </w:pict>
      </w:r>
    </w:p>
    <w:p w:rsidR="00000000" w:rsidRDefault="005B389E">
      <w:pPr>
        <w:pStyle w:val="Textoindependiente3"/>
        <w:jc w:val="both"/>
        <w:rPr>
          <w:rFonts w:ascii="Times New Roman" w:hAnsi="Times New Roman" w:cs="Times New Roman"/>
          <w:sz w:val="14"/>
        </w:rPr>
      </w:pPr>
    </w:p>
    <w:p w:rsidR="00000000" w:rsidRDefault="005B389E">
      <w:pPr>
        <w:pStyle w:val="Textoindependiente3"/>
        <w:jc w:val="both"/>
        <w:rPr>
          <w:rFonts w:ascii="Times New Roman" w:hAnsi="Times New Roman" w:cs="Times New Roman"/>
          <w:sz w:val="14"/>
          <w:szCs w:val="20"/>
        </w:rPr>
      </w:pPr>
      <w:r>
        <w:rPr>
          <w:rFonts w:ascii="Times New Roman" w:hAnsi="Times New Roman" w:cs="Times New Roman"/>
          <w:sz w:val="14"/>
        </w:rPr>
        <w:t xml:space="preserve">GRÁFICO 2: </w:t>
      </w:r>
      <w:r>
        <w:rPr>
          <w:rFonts w:ascii="Times New Roman" w:hAnsi="Times New Roman" w:cs="Times New Roman"/>
          <w:sz w:val="14"/>
          <w:szCs w:val="20"/>
        </w:rPr>
        <w:t>CUANTIFICACIONES CATEGÓRICAS DE                                          GRÁFICO 3: PUNTUACIONES DE OBJETOS PARA</w:t>
      </w:r>
    </w:p>
    <w:p w:rsidR="00000000" w:rsidRDefault="005B389E">
      <w:pPr>
        <w:pStyle w:val="Textoindependiente3"/>
        <w:ind w:left="30"/>
        <w:jc w:val="left"/>
        <w:rPr>
          <w:rFonts w:ascii="Times New Roman" w:hAnsi="Times New Roman" w:cs="Times New Roman"/>
          <w:sz w:val="14"/>
          <w:szCs w:val="20"/>
        </w:rPr>
      </w:pPr>
      <w:r>
        <w:rPr>
          <w:rFonts w:ascii="Times New Roman" w:hAnsi="Times New Roman" w:cs="Times New Roman"/>
          <w:sz w:val="14"/>
          <w:szCs w:val="20"/>
        </w:rPr>
        <w:t xml:space="preserve">LAS VARIABLES JORNADA Y REPRESENTANTES                            </w:t>
      </w:r>
      <w:r>
        <w:rPr>
          <w:rFonts w:ascii="Times New Roman" w:hAnsi="Times New Roman" w:cs="Times New Roman"/>
          <w:sz w:val="14"/>
          <w:szCs w:val="20"/>
        </w:rPr>
        <w:t xml:space="preserve">                     LAS VARIABLES JORNADA Y REPRESENTANTES                                                           DE LAS UNIVERSIDADES</w:t>
      </w:r>
      <w:r>
        <w:rPr>
          <w:rFonts w:ascii="Times New Roman" w:hAnsi="Times New Roman" w:cs="Times New Roman"/>
          <w:sz w:val="14"/>
          <w:szCs w:val="20"/>
        </w:rPr>
        <w:tab/>
      </w:r>
      <w:r>
        <w:rPr>
          <w:rFonts w:ascii="Times New Roman" w:hAnsi="Times New Roman" w:cs="Times New Roman"/>
          <w:sz w:val="14"/>
          <w:szCs w:val="20"/>
        </w:rPr>
        <w:tab/>
      </w:r>
      <w:r>
        <w:rPr>
          <w:rFonts w:ascii="Times New Roman" w:hAnsi="Times New Roman" w:cs="Times New Roman"/>
          <w:sz w:val="14"/>
          <w:szCs w:val="20"/>
        </w:rPr>
        <w:tab/>
      </w:r>
      <w:r>
        <w:rPr>
          <w:rFonts w:ascii="Times New Roman" w:hAnsi="Times New Roman" w:cs="Times New Roman"/>
          <w:sz w:val="14"/>
          <w:szCs w:val="20"/>
        </w:rPr>
        <w:tab/>
      </w:r>
      <w:r>
        <w:rPr>
          <w:rFonts w:ascii="Times New Roman" w:hAnsi="Times New Roman" w:cs="Times New Roman"/>
          <w:sz w:val="14"/>
          <w:szCs w:val="20"/>
        </w:rPr>
        <w:tab/>
        <w:t xml:space="preserve">   DE LAS UNIVERSIDADES</w:t>
      </w:r>
    </w:p>
    <w:p w:rsidR="00000000" w:rsidRDefault="005B389E">
      <w:pPr>
        <w:pStyle w:val="Textoindependiente3"/>
        <w:jc w:val="both"/>
        <w:rPr>
          <w:rFonts w:ascii="Times New Roman" w:hAnsi="Times New Roman" w:cs="Times New Roman"/>
          <w:sz w:val="14"/>
        </w:rPr>
      </w:pPr>
    </w:p>
    <w:p w:rsidR="00000000" w:rsidRDefault="005B389E">
      <w:pPr>
        <w:pStyle w:val="Textoindependiente3"/>
        <w:jc w:val="both"/>
        <w:rPr>
          <w:rFonts w:ascii="Times New Roman" w:hAnsi="Times New Roman" w:cs="Times New Roman"/>
          <w:sz w:val="14"/>
        </w:rPr>
      </w:pPr>
    </w:p>
    <w:p w:rsidR="00000000" w:rsidRDefault="005B389E">
      <w:pPr>
        <w:pStyle w:val="Textoindependiente3"/>
        <w:jc w:val="both"/>
        <w:rPr>
          <w:rFonts w:ascii="Times New Roman" w:hAnsi="Times New Roman" w:cs="Times New Roman"/>
          <w:sz w:val="18"/>
        </w:rPr>
      </w:pPr>
      <w:r>
        <w:rPr>
          <w:rFonts w:ascii="Times New Roman" w:hAnsi="Times New Roman" w:cs="Times New Roman"/>
          <w:sz w:val="18"/>
        </w:rPr>
        <w:t>2.1 COMPONENTES PRINCIPALES</w:t>
      </w:r>
    </w:p>
    <w:p w:rsidR="00000000" w:rsidRDefault="005B389E">
      <w:pPr>
        <w:pStyle w:val="Textoindependiente3"/>
        <w:jc w:val="both"/>
        <w:rPr>
          <w:rFonts w:ascii="Times New Roman" w:hAnsi="Times New Roman" w:cs="Times New Roman"/>
          <w:sz w:val="18"/>
        </w:rPr>
      </w:pPr>
    </w:p>
    <w:p w:rsidR="00000000" w:rsidRDefault="005B389E">
      <w:pPr>
        <w:pStyle w:val="Textoindependiente3"/>
        <w:jc w:val="both"/>
        <w:rPr>
          <w:rFonts w:ascii="Times New Roman" w:hAnsi="Times New Roman" w:cs="Times New Roman"/>
          <w:b w:val="0"/>
          <w:bCs w:val="0"/>
          <w:sz w:val="18"/>
        </w:rPr>
      </w:pPr>
      <w:r>
        <w:rPr>
          <w:rFonts w:ascii="Times New Roman" w:hAnsi="Times New Roman" w:cs="Times New Roman"/>
          <w:b w:val="0"/>
          <w:bCs w:val="0"/>
          <w:sz w:val="18"/>
          <w:lang w:val="es-ES_tradnl"/>
        </w:rPr>
        <w:t xml:space="preserve">Este análisis es una técnica estadística </w:t>
      </w:r>
      <w:proofErr w:type="spellStart"/>
      <w:r>
        <w:rPr>
          <w:rFonts w:ascii="Times New Roman" w:hAnsi="Times New Roman" w:cs="Times New Roman"/>
          <w:b w:val="0"/>
          <w:bCs w:val="0"/>
          <w:sz w:val="18"/>
          <w:lang w:val="es-ES_tradnl"/>
        </w:rPr>
        <w:t>multivariada</w:t>
      </w:r>
      <w:proofErr w:type="spellEnd"/>
      <w:r>
        <w:rPr>
          <w:rFonts w:ascii="Times New Roman" w:hAnsi="Times New Roman" w:cs="Times New Roman"/>
          <w:b w:val="0"/>
          <w:bCs w:val="0"/>
          <w:sz w:val="18"/>
          <w:lang w:val="es-ES_tradnl"/>
        </w:rPr>
        <w:t xml:space="preserve"> que </w:t>
      </w:r>
      <w:r>
        <w:rPr>
          <w:rFonts w:ascii="Times New Roman" w:hAnsi="Times New Roman" w:cs="Times New Roman"/>
          <w:b w:val="0"/>
          <w:bCs w:val="0"/>
          <w:sz w:val="18"/>
          <w:lang w:val="es-ES_tradnl"/>
        </w:rPr>
        <w:t xml:space="preserve">permite reducir el número de variables observadas y simplificar la interpretación a través de variables no observables llamadas Componentes Principales. Dichas componentes deben contener la mayor variabilidad posible del conjunto de datos. </w:t>
      </w:r>
      <w:r>
        <w:rPr>
          <w:rFonts w:ascii="Times New Roman" w:hAnsi="Times New Roman" w:cs="Times New Roman"/>
          <w:b w:val="0"/>
          <w:bCs w:val="0"/>
          <w:sz w:val="18"/>
        </w:rPr>
        <w:t>Se consideran pa</w:t>
      </w:r>
      <w:r>
        <w:rPr>
          <w:rFonts w:ascii="Times New Roman" w:hAnsi="Times New Roman" w:cs="Times New Roman"/>
          <w:b w:val="0"/>
          <w:bCs w:val="0"/>
          <w:sz w:val="18"/>
        </w:rPr>
        <w:t>ra este estudio, 22 variables que se encuentran dentro de una misma escala, por lo tanto se trabaja con los datos originales.</w:t>
      </w:r>
    </w:p>
    <w:p w:rsidR="00000000" w:rsidRDefault="005B389E">
      <w:pPr>
        <w:pStyle w:val="Textoindependiente3"/>
        <w:jc w:val="both"/>
        <w:rPr>
          <w:rFonts w:ascii="Times New Roman" w:hAnsi="Times New Roman" w:cs="Times New Roman"/>
          <w:b w:val="0"/>
          <w:bCs w:val="0"/>
          <w:sz w:val="18"/>
          <w:lang w:eastAsia="es-ES"/>
        </w:rPr>
      </w:pPr>
      <w:r>
        <w:rPr>
          <w:rFonts w:ascii="Times New Roman" w:hAnsi="Times New Roman" w:cs="Times New Roman"/>
          <w:b w:val="0"/>
          <w:bCs w:val="0"/>
          <w:sz w:val="18"/>
          <w:lang w:eastAsia="es-ES"/>
        </w:rPr>
        <w:lastRenderedPageBreak/>
        <w:t>Al realizar la prueba de Bartlett,</w:t>
      </w:r>
      <w:r>
        <w:rPr>
          <w:rFonts w:ascii="Times New Roman" w:hAnsi="Times New Roman" w:cs="Times New Roman"/>
          <w:b w:val="0"/>
          <w:bCs w:val="0"/>
          <w:sz w:val="18"/>
        </w:rPr>
        <w:t xml:space="preserve"> la cual permite conocer si es procedente ó no aplicar el método de componentes principales, el </w:t>
      </w:r>
      <w:r>
        <w:rPr>
          <w:rFonts w:ascii="Times New Roman" w:hAnsi="Times New Roman" w:cs="Times New Roman"/>
          <w:b w:val="0"/>
          <w:bCs w:val="0"/>
          <w:sz w:val="18"/>
        </w:rPr>
        <w:t xml:space="preserve">cuál se basa sobre un supuesto de normalidad sobre las variables aleatorias, implicando en estas una independencia al decir que las covarianzas son 0;  </w:t>
      </w:r>
      <w:r>
        <w:rPr>
          <w:rFonts w:ascii="Times New Roman" w:hAnsi="Times New Roman" w:cs="Times New Roman"/>
          <w:b w:val="0"/>
          <w:bCs w:val="0"/>
          <w:sz w:val="18"/>
          <w:lang w:eastAsia="es-ES"/>
        </w:rPr>
        <w:t>se obtuvo que el estadístico de prueba, obtenido mediante el software SPSS 10.0, es 2197.930, y el valor</w:t>
      </w:r>
      <w:r>
        <w:rPr>
          <w:rFonts w:ascii="Times New Roman" w:hAnsi="Times New Roman" w:cs="Times New Roman"/>
          <w:b w:val="0"/>
          <w:bCs w:val="0"/>
          <w:sz w:val="18"/>
          <w:lang w:eastAsia="es-ES"/>
        </w:rPr>
        <w:t xml:space="preserve"> p obtenido es muy pequeño (2.37E-172), lo que indica que se rechaza la hipótesis nula, es decir las variables aleatorias no son independientes y por consiguiente se aconseja usar componentes principales.</w:t>
      </w:r>
    </w:p>
    <w:p w:rsidR="00000000" w:rsidRDefault="005B389E">
      <w:pPr>
        <w:pStyle w:val="Textoindependiente"/>
        <w:autoSpaceDE w:val="0"/>
        <w:autoSpaceDN w:val="0"/>
        <w:adjustRightInd w:val="0"/>
        <w:rPr>
          <w:rFonts w:ascii="Times New Roman" w:hAnsi="Times New Roman" w:cs="Times New Roman"/>
          <w:sz w:val="18"/>
          <w:szCs w:val="20"/>
          <w:lang w:eastAsia="es-ES"/>
        </w:rPr>
      </w:pPr>
    </w:p>
    <w:p w:rsidR="00000000" w:rsidRDefault="005B389E">
      <w:pPr>
        <w:pStyle w:val="Textoindependiente"/>
        <w:autoSpaceDE w:val="0"/>
        <w:autoSpaceDN w:val="0"/>
        <w:adjustRightInd w:val="0"/>
        <w:rPr>
          <w:rFonts w:ascii="Times New Roman" w:hAnsi="Times New Roman" w:cs="Times New Roman"/>
          <w:sz w:val="18"/>
        </w:rPr>
      </w:pPr>
      <w:r>
        <w:rPr>
          <w:rFonts w:ascii="Times New Roman" w:hAnsi="Times New Roman" w:cs="Times New Roman"/>
          <w:sz w:val="18"/>
          <w:lang w:eastAsia="es-ES"/>
        </w:rPr>
        <w:t>Para conocer el número de componentes que se deben</w:t>
      </w:r>
      <w:r>
        <w:rPr>
          <w:rFonts w:ascii="Times New Roman" w:hAnsi="Times New Roman" w:cs="Times New Roman"/>
          <w:sz w:val="18"/>
          <w:szCs w:val="20"/>
          <w:lang w:eastAsia="es-ES"/>
        </w:rPr>
        <w:t xml:space="preserve"> elegir cuando se utiliza la matriz de covarianza se pueden aplicar dos métodos: fijando el porcentaje de la variabilidad total en las variables originales y utilizando el gráfico de sedimentación; entonces al utilizar el primero se tuvo que al </w:t>
      </w:r>
      <w:r>
        <w:rPr>
          <w:rFonts w:ascii="Times New Roman" w:hAnsi="Times New Roman" w:cs="Times New Roman"/>
          <w:sz w:val="18"/>
          <w:lang w:eastAsia="es-ES"/>
        </w:rPr>
        <w:t>analizar la</w:t>
      </w:r>
      <w:r>
        <w:rPr>
          <w:rFonts w:ascii="Times New Roman" w:hAnsi="Times New Roman" w:cs="Times New Roman"/>
          <w:sz w:val="18"/>
          <w:lang w:eastAsia="es-ES"/>
        </w:rPr>
        <w:t xml:space="preserve"> matriz de datos originales con las 22 variables observadas para este estudio, se alcanzó que las ocho primeras componentes explicaran el 71.116% de la varianza total, y al observar en la </w:t>
      </w:r>
      <w:r>
        <w:rPr>
          <w:rFonts w:ascii="Times New Roman" w:hAnsi="Times New Roman" w:cs="Times New Roman"/>
          <w:sz w:val="18"/>
        </w:rPr>
        <w:t>representación gráfica de los valores propios obtenidos en la matriz</w:t>
      </w:r>
      <w:r>
        <w:rPr>
          <w:rFonts w:ascii="Times New Roman" w:hAnsi="Times New Roman" w:cs="Times New Roman"/>
          <w:sz w:val="18"/>
        </w:rPr>
        <w:t xml:space="preserve"> estimada de covarianzas (gráfico de sedimentación), la curvatura en el punto de que los restantes valores propios son relativamente pequeños y del mismo tamaño, resultó que para esta investigación la curvatura se da en  la cuarta componente, la cual expli</w:t>
      </w:r>
      <w:r>
        <w:rPr>
          <w:rFonts w:ascii="Times New Roman" w:hAnsi="Times New Roman" w:cs="Times New Roman"/>
          <w:sz w:val="18"/>
        </w:rPr>
        <w:t>ca el 48.68% del total de la variabilidad.  Por lo tanto se escogió el primer método ya que se obtuvo el mayor porcentaje de representación de la varianza total (71.116%).</w:t>
      </w:r>
    </w:p>
    <w:p w:rsidR="00000000" w:rsidRDefault="005B389E">
      <w:pPr>
        <w:pStyle w:val="font1"/>
        <w:spacing w:before="0" w:beforeAutospacing="0" w:after="0" w:afterAutospacing="0"/>
        <w:rPr>
          <w:rFonts w:ascii="Times New Roman" w:eastAsia="Times New Roman" w:hAnsi="Times New Roman" w:cs="Times New Roman"/>
          <w:sz w:val="18"/>
          <w:szCs w:val="24"/>
          <w:lang w:eastAsia="zh-HK"/>
        </w:rPr>
      </w:pP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r>
        <w:rPr>
          <w:rFonts w:ascii="Times New Roman" w:eastAsia="Times New Roman" w:hAnsi="Times New Roman" w:cs="Times New Roman"/>
          <w:sz w:val="18"/>
          <w:szCs w:val="24"/>
          <w:lang w:eastAsia="zh-HK"/>
        </w:rPr>
        <w:t xml:space="preserve">                                                                                                                                                                                                            </w:t>
      </w:r>
    </w:p>
    <w:p w:rsidR="00000000" w:rsidRDefault="005B389E">
      <w:pPr>
        <w:jc w:val="both"/>
        <w:rPr>
          <w:sz w:val="18"/>
        </w:rPr>
      </w:pPr>
      <w:r>
        <w:rPr>
          <w:sz w:val="18"/>
        </w:rPr>
        <w:t>A partir de la matriz de covarianzas se desea logra</w:t>
      </w:r>
      <w:r>
        <w:rPr>
          <w:sz w:val="18"/>
        </w:rPr>
        <w:t xml:space="preserve">r una visión más clara de los coeficientes de las mismas componentes, pero ahora por medio de los ejes rotados, esto se lo efectúa a través  del método de rotación VARIMAX.  Lo óptimo sería que en cada componente sólo exista un peso significativo para una </w:t>
      </w:r>
      <w:r>
        <w:rPr>
          <w:sz w:val="18"/>
        </w:rPr>
        <w:t xml:space="preserve">variable y en las demás hallan cargas moderadas.  El objetivo de los métodos de rotación es simplificar las filas y columnas de la matriz de coeficientes de las componentes principales, facilitando de esta manera su interpretación. </w:t>
      </w:r>
    </w:p>
    <w:p w:rsidR="00000000" w:rsidRDefault="005B389E">
      <w:pPr>
        <w:pStyle w:val="Textoindependiente"/>
        <w:rPr>
          <w:rFonts w:ascii="Times New Roman" w:hAnsi="Times New Roman" w:cs="Times New Roman"/>
          <w:sz w:val="18"/>
        </w:rPr>
      </w:pPr>
      <w:r>
        <w:rPr>
          <w:rFonts w:ascii="Times New Roman" w:hAnsi="Times New Roman" w:cs="Times New Roman"/>
          <w:sz w:val="18"/>
        </w:rPr>
        <w:t>Al obtener las ocho com</w:t>
      </w:r>
      <w:r>
        <w:rPr>
          <w:rFonts w:ascii="Times New Roman" w:hAnsi="Times New Roman" w:cs="Times New Roman"/>
          <w:sz w:val="18"/>
        </w:rPr>
        <w:t>ponentes mediante la rotación de los ejes, se pudo apreciar que los pesos significativos están en pocas variables lo que facilita la interpretación de las misma.  A continuación se procederá a rotular cada una de las ochos componentes:</w:t>
      </w:r>
    </w:p>
    <w:p w:rsidR="00000000" w:rsidRDefault="005B389E">
      <w:pPr>
        <w:pStyle w:val="Textoindependiente"/>
        <w:rPr>
          <w:rFonts w:ascii="Times New Roman" w:hAnsi="Times New Roman" w:cs="Times New Roman"/>
          <w:sz w:val="18"/>
        </w:rPr>
      </w:pPr>
    </w:p>
    <w:p w:rsidR="00000000" w:rsidRDefault="005B389E">
      <w:pPr>
        <w:pStyle w:val="Textoindependiente"/>
        <w:numPr>
          <w:ilvl w:val="0"/>
          <w:numId w:val="36"/>
        </w:numPr>
        <w:rPr>
          <w:rFonts w:ascii="Times New Roman" w:hAnsi="Times New Roman" w:cs="Times New Roman"/>
          <w:sz w:val="18"/>
        </w:rPr>
      </w:pPr>
      <w:r>
        <w:rPr>
          <w:rFonts w:ascii="Times New Roman" w:hAnsi="Times New Roman" w:cs="Times New Roman"/>
          <w:sz w:val="18"/>
        </w:rPr>
        <w:t>La primera componen</w:t>
      </w:r>
      <w:r>
        <w:rPr>
          <w:rFonts w:ascii="Times New Roman" w:hAnsi="Times New Roman" w:cs="Times New Roman"/>
          <w:sz w:val="18"/>
        </w:rPr>
        <w:t xml:space="preserve">te contiene a las variables: Profesionales exitosos (0.527), Tecnología (0.454) e  Intercambios Internacionales (0.425), por lo tanto en base a los resultados obtenidos se la llamará </w:t>
      </w:r>
      <w:r>
        <w:rPr>
          <w:rFonts w:ascii="Times New Roman" w:hAnsi="Times New Roman" w:cs="Times New Roman"/>
          <w:i/>
          <w:iCs/>
          <w:sz w:val="18"/>
        </w:rPr>
        <w:t>desarrollo profesional</w:t>
      </w:r>
      <w:r>
        <w:rPr>
          <w:rFonts w:ascii="Times New Roman" w:hAnsi="Times New Roman" w:cs="Times New Roman"/>
          <w:sz w:val="18"/>
        </w:rPr>
        <w:t>.</w:t>
      </w:r>
    </w:p>
    <w:p w:rsidR="00000000" w:rsidRDefault="005B389E">
      <w:pPr>
        <w:pStyle w:val="Textoindependiente"/>
        <w:rPr>
          <w:rFonts w:ascii="Times New Roman" w:hAnsi="Times New Roman" w:cs="Times New Roman"/>
          <w:sz w:val="18"/>
        </w:rPr>
      </w:pPr>
    </w:p>
    <w:p w:rsidR="00000000" w:rsidRDefault="005B389E">
      <w:pPr>
        <w:pStyle w:val="Textoindependiente"/>
        <w:numPr>
          <w:ilvl w:val="0"/>
          <w:numId w:val="36"/>
        </w:numPr>
        <w:rPr>
          <w:rFonts w:ascii="Times New Roman" w:hAnsi="Times New Roman" w:cs="Times New Roman"/>
          <w:i/>
          <w:iCs/>
          <w:sz w:val="18"/>
        </w:rPr>
      </w:pPr>
      <w:r>
        <w:rPr>
          <w:rFonts w:ascii="Times New Roman" w:hAnsi="Times New Roman" w:cs="Times New Roman"/>
          <w:sz w:val="18"/>
        </w:rPr>
        <w:t>La segunda componente está compuesta por las var</w:t>
      </w:r>
      <w:r>
        <w:rPr>
          <w:rFonts w:ascii="Times New Roman" w:hAnsi="Times New Roman" w:cs="Times New Roman"/>
          <w:sz w:val="18"/>
        </w:rPr>
        <w:t xml:space="preserve">iables: Económica (0.653) y Presupuesto (0.615), denominándola  </w:t>
      </w:r>
      <w:r>
        <w:rPr>
          <w:rFonts w:ascii="Times New Roman" w:hAnsi="Times New Roman" w:cs="Times New Roman"/>
          <w:i/>
          <w:iCs/>
          <w:sz w:val="18"/>
        </w:rPr>
        <w:t>factor económico.</w:t>
      </w:r>
    </w:p>
    <w:p w:rsidR="00000000" w:rsidRDefault="005B389E">
      <w:pPr>
        <w:pStyle w:val="Textoindependiente"/>
        <w:rPr>
          <w:rFonts w:ascii="Times New Roman" w:hAnsi="Times New Roman" w:cs="Times New Roman"/>
          <w:sz w:val="18"/>
        </w:rPr>
      </w:pPr>
    </w:p>
    <w:p w:rsidR="00000000" w:rsidRDefault="005B389E">
      <w:pPr>
        <w:pStyle w:val="Textoindependiente"/>
        <w:numPr>
          <w:ilvl w:val="0"/>
          <w:numId w:val="36"/>
        </w:numPr>
        <w:rPr>
          <w:rFonts w:ascii="Times New Roman" w:hAnsi="Times New Roman" w:cs="Times New Roman"/>
          <w:i/>
          <w:iCs/>
          <w:sz w:val="18"/>
        </w:rPr>
      </w:pPr>
      <w:r>
        <w:rPr>
          <w:rFonts w:ascii="Times New Roman" w:hAnsi="Times New Roman" w:cs="Times New Roman"/>
          <w:sz w:val="18"/>
        </w:rPr>
        <w:t xml:space="preserve">En la tercera componente principal las variable Reglas (0.686) y Selección (0.682)  poseen los valores más altos, y en base a los valores obtenidos, se la nombrará  </w:t>
      </w:r>
      <w:r>
        <w:rPr>
          <w:rFonts w:ascii="Times New Roman" w:hAnsi="Times New Roman" w:cs="Times New Roman"/>
          <w:i/>
          <w:iCs/>
          <w:sz w:val="18"/>
        </w:rPr>
        <w:t>reglas d</w:t>
      </w:r>
      <w:r>
        <w:rPr>
          <w:rFonts w:ascii="Times New Roman" w:hAnsi="Times New Roman" w:cs="Times New Roman"/>
          <w:i/>
          <w:iCs/>
          <w:sz w:val="18"/>
        </w:rPr>
        <w:t>e la universidad.</w:t>
      </w:r>
    </w:p>
    <w:p w:rsidR="00000000" w:rsidRDefault="005B389E">
      <w:pPr>
        <w:pStyle w:val="Textoindependiente"/>
        <w:rPr>
          <w:rFonts w:ascii="Times New Roman" w:hAnsi="Times New Roman" w:cs="Times New Roman"/>
          <w:sz w:val="18"/>
        </w:rPr>
      </w:pPr>
    </w:p>
    <w:p w:rsidR="00000000" w:rsidRDefault="005B389E">
      <w:pPr>
        <w:pStyle w:val="Textoindependiente"/>
        <w:numPr>
          <w:ilvl w:val="0"/>
          <w:numId w:val="36"/>
        </w:numPr>
        <w:rPr>
          <w:rFonts w:ascii="Times New Roman" w:hAnsi="Times New Roman" w:cs="Times New Roman"/>
          <w:sz w:val="18"/>
        </w:rPr>
      </w:pPr>
      <w:r>
        <w:rPr>
          <w:rFonts w:ascii="Times New Roman" w:hAnsi="Times New Roman" w:cs="Times New Roman"/>
          <w:sz w:val="18"/>
        </w:rPr>
        <w:t>La cuarta componente principal se denominará</w:t>
      </w:r>
      <w:r>
        <w:rPr>
          <w:rFonts w:ascii="Times New Roman" w:hAnsi="Times New Roman" w:cs="Times New Roman"/>
          <w:i/>
          <w:iCs/>
          <w:sz w:val="18"/>
        </w:rPr>
        <w:t xml:space="preserve"> conocimiento de la carrera, </w:t>
      </w:r>
      <w:r>
        <w:rPr>
          <w:rFonts w:ascii="Times New Roman" w:hAnsi="Times New Roman" w:cs="Times New Roman"/>
          <w:sz w:val="18"/>
        </w:rPr>
        <w:t>debido a que las variables Campo Laboral futuro (0.735) y Oferta de carreras (0.667), lograron los mayores valores.</w:t>
      </w:r>
    </w:p>
    <w:p w:rsidR="00000000" w:rsidRDefault="005B389E">
      <w:pPr>
        <w:pStyle w:val="Textoindependiente"/>
        <w:rPr>
          <w:rFonts w:ascii="Times New Roman" w:hAnsi="Times New Roman" w:cs="Times New Roman"/>
          <w:sz w:val="18"/>
        </w:rPr>
      </w:pPr>
    </w:p>
    <w:p w:rsidR="00000000" w:rsidRDefault="005B389E">
      <w:pPr>
        <w:pStyle w:val="Textoindependiente"/>
        <w:numPr>
          <w:ilvl w:val="0"/>
          <w:numId w:val="36"/>
        </w:numPr>
        <w:rPr>
          <w:rFonts w:ascii="Times New Roman" w:hAnsi="Times New Roman" w:cs="Times New Roman"/>
          <w:sz w:val="18"/>
        </w:rPr>
      </w:pPr>
      <w:r>
        <w:rPr>
          <w:rFonts w:ascii="Times New Roman" w:hAnsi="Times New Roman" w:cs="Times New Roman"/>
          <w:sz w:val="18"/>
        </w:rPr>
        <w:t xml:space="preserve">A la quinta componente se la denominará </w:t>
      </w:r>
      <w:r>
        <w:rPr>
          <w:rFonts w:ascii="Times New Roman" w:hAnsi="Times New Roman" w:cs="Times New Roman"/>
          <w:i/>
          <w:iCs/>
          <w:sz w:val="18"/>
        </w:rPr>
        <w:t>Lugar d</w:t>
      </w:r>
      <w:r>
        <w:rPr>
          <w:rFonts w:ascii="Times New Roman" w:hAnsi="Times New Roman" w:cs="Times New Roman"/>
          <w:i/>
          <w:iCs/>
          <w:sz w:val="18"/>
        </w:rPr>
        <w:t xml:space="preserve">e residencia, </w:t>
      </w:r>
      <w:r>
        <w:rPr>
          <w:rFonts w:ascii="Times New Roman" w:hAnsi="Times New Roman" w:cs="Times New Roman"/>
          <w:sz w:val="18"/>
        </w:rPr>
        <w:t>esto se debe a que la única variable que logró un valor alto fue Ciudad donde vive (0.883).</w:t>
      </w:r>
    </w:p>
    <w:p w:rsidR="00000000" w:rsidRDefault="005B389E">
      <w:pPr>
        <w:pStyle w:val="Textoindependiente"/>
        <w:ind w:firstLine="360"/>
        <w:rPr>
          <w:rFonts w:ascii="Times New Roman" w:hAnsi="Times New Roman" w:cs="Times New Roman"/>
          <w:i/>
          <w:iCs/>
          <w:sz w:val="18"/>
        </w:rPr>
      </w:pPr>
    </w:p>
    <w:p w:rsidR="00000000" w:rsidRDefault="005B389E">
      <w:pPr>
        <w:pStyle w:val="Textoindependiente"/>
        <w:numPr>
          <w:ilvl w:val="0"/>
          <w:numId w:val="36"/>
        </w:numPr>
        <w:rPr>
          <w:rFonts w:ascii="Times New Roman" w:hAnsi="Times New Roman" w:cs="Times New Roman"/>
          <w:sz w:val="18"/>
        </w:rPr>
      </w:pPr>
      <w:r>
        <w:rPr>
          <w:rFonts w:ascii="Times New Roman" w:hAnsi="Times New Roman" w:cs="Times New Roman"/>
          <w:sz w:val="18"/>
        </w:rPr>
        <w:t xml:space="preserve">La sexta componente principal se la designará con el nombre de </w:t>
      </w:r>
      <w:r>
        <w:rPr>
          <w:rFonts w:ascii="Times New Roman" w:hAnsi="Times New Roman" w:cs="Times New Roman"/>
          <w:i/>
          <w:iCs/>
          <w:sz w:val="18"/>
        </w:rPr>
        <w:t xml:space="preserve">influencia de los padres, </w:t>
      </w:r>
      <w:r>
        <w:rPr>
          <w:rFonts w:ascii="Times New Roman" w:hAnsi="Times New Roman" w:cs="Times New Roman"/>
          <w:sz w:val="18"/>
        </w:rPr>
        <w:t>ya que esta variable alcanzó el valor de 0.944.</w:t>
      </w:r>
    </w:p>
    <w:p w:rsidR="00000000" w:rsidRDefault="005B389E">
      <w:pPr>
        <w:pStyle w:val="Textoindependiente"/>
        <w:rPr>
          <w:rFonts w:ascii="Times New Roman" w:hAnsi="Times New Roman" w:cs="Times New Roman"/>
          <w:sz w:val="18"/>
        </w:rPr>
      </w:pPr>
    </w:p>
    <w:p w:rsidR="00000000" w:rsidRDefault="005B389E">
      <w:pPr>
        <w:pStyle w:val="Textoindependiente"/>
        <w:numPr>
          <w:ilvl w:val="0"/>
          <w:numId w:val="36"/>
        </w:numPr>
        <w:rPr>
          <w:rFonts w:ascii="Times New Roman" w:hAnsi="Times New Roman" w:cs="Times New Roman"/>
          <w:sz w:val="18"/>
        </w:rPr>
      </w:pPr>
      <w:r>
        <w:rPr>
          <w:rFonts w:ascii="Times New Roman" w:hAnsi="Times New Roman" w:cs="Times New Roman"/>
          <w:sz w:val="18"/>
        </w:rPr>
        <w:t xml:space="preserve">De acuerdo </w:t>
      </w:r>
      <w:r>
        <w:rPr>
          <w:rFonts w:ascii="Times New Roman" w:hAnsi="Times New Roman" w:cs="Times New Roman"/>
          <w:sz w:val="18"/>
        </w:rPr>
        <w:t xml:space="preserve">al resultado obtenido para la séptima componente, se la llamará </w:t>
      </w:r>
      <w:r>
        <w:rPr>
          <w:rFonts w:ascii="Times New Roman" w:hAnsi="Times New Roman" w:cs="Times New Roman"/>
          <w:i/>
          <w:iCs/>
          <w:sz w:val="18"/>
        </w:rPr>
        <w:t>renombre del establecimiento de nivel superior</w:t>
      </w:r>
      <w:r>
        <w:rPr>
          <w:rFonts w:ascii="Times New Roman" w:hAnsi="Times New Roman" w:cs="Times New Roman"/>
          <w:sz w:val="18"/>
        </w:rPr>
        <w:t xml:space="preserve">, ya que la variable Prestigio de la universidad, tuvo el resultado más alto, 0.956. </w:t>
      </w:r>
    </w:p>
    <w:p w:rsidR="00000000" w:rsidRDefault="005B389E">
      <w:pPr>
        <w:pStyle w:val="Textoindependiente"/>
        <w:rPr>
          <w:rFonts w:ascii="Times New Roman" w:hAnsi="Times New Roman" w:cs="Times New Roman"/>
          <w:sz w:val="18"/>
        </w:rPr>
      </w:pPr>
    </w:p>
    <w:p w:rsidR="00000000" w:rsidRDefault="005B389E">
      <w:pPr>
        <w:pStyle w:val="Textoindependiente"/>
        <w:numPr>
          <w:ilvl w:val="0"/>
          <w:numId w:val="36"/>
        </w:numPr>
        <w:rPr>
          <w:rFonts w:ascii="Times New Roman" w:hAnsi="Times New Roman" w:cs="Times New Roman"/>
          <w:sz w:val="18"/>
        </w:rPr>
      </w:pPr>
      <w:r>
        <w:rPr>
          <w:rFonts w:ascii="Times New Roman" w:hAnsi="Times New Roman" w:cs="Times New Roman"/>
          <w:sz w:val="18"/>
        </w:rPr>
        <w:t xml:space="preserve">La octava componente formada por la variable Influencia de </w:t>
      </w:r>
      <w:r>
        <w:rPr>
          <w:rFonts w:ascii="Times New Roman" w:hAnsi="Times New Roman" w:cs="Times New Roman"/>
          <w:sz w:val="18"/>
        </w:rPr>
        <w:t xml:space="preserve">amistades, obtuvo la cantidad de 0.974, la cual será llamada de la misma manera. </w:t>
      </w:r>
    </w:p>
    <w:p w:rsidR="00000000" w:rsidRDefault="005B389E">
      <w:pPr>
        <w:pStyle w:val="Textoindependiente"/>
        <w:rPr>
          <w:rFonts w:ascii="Times New Roman" w:hAnsi="Times New Roman" w:cs="Times New Roman"/>
          <w:sz w:val="18"/>
        </w:rPr>
      </w:pPr>
    </w:p>
    <w:p w:rsidR="00000000" w:rsidRDefault="005B389E">
      <w:pPr>
        <w:jc w:val="center"/>
        <w:rPr>
          <w:b/>
          <w:bCs/>
          <w:sz w:val="18"/>
        </w:rPr>
      </w:pPr>
    </w:p>
    <w:p w:rsidR="00000000" w:rsidRDefault="005B389E">
      <w:pPr>
        <w:jc w:val="both"/>
        <w:rPr>
          <w:b/>
          <w:bCs/>
          <w:sz w:val="18"/>
        </w:rPr>
      </w:pPr>
      <w:r>
        <w:rPr>
          <w:b/>
          <w:bCs/>
          <w:sz w:val="18"/>
        </w:rPr>
        <w:t>CONCLUSIONES</w:t>
      </w:r>
    </w:p>
    <w:p w:rsidR="00000000" w:rsidRDefault="005B389E">
      <w:pPr>
        <w:jc w:val="both"/>
        <w:rPr>
          <w:b/>
          <w:bCs/>
          <w:sz w:val="18"/>
        </w:rPr>
      </w:pPr>
    </w:p>
    <w:p w:rsidR="00000000" w:rsidRDefault="005B389E">
      <w:pPr>
        <w:numPr>
          <w:ilvl w:val="0"/>
          <w:numId w:val="41"/>
        </w:numPr>
        <w:jc w:val="both"/>
        <w:rPr>
          <w:sz w:val="18"/>
          <w:szCs w:val="32"/>
        </w:rPr>
      </w:pPr>
      <w:r>
        <w:rPr>
          <w:sz w:val="18"/>
          <w:szCs w:val="32"/>
        </w:rPr>
        <w:t>La edad de los entrevistados, que cursaban el tercer año de diversificado, de los colegios fiscales y particulares, estaba comprendida entre 16 y 31 años; y l</w:t>
      </w:r>
      <w:r>
        <w:rPr>
          <w:sz w:val="18"/>
          <w:szCs w:val="32"/>
        </w:rPr>
        <w:t>a edad promedio de ellos era de 17.47 años.  Además el 55% del total de estudiantes son del género masculino.</w:t>
      </w:r>
    </w:p>
    <w:p w:rsidR="00000000" w:rsidRDefault="005B389E">
      <w:pPr>
        <w:jc w:val="both"/>
        <w:rPr>
          <w:sz w:val="18"/>
          <w:szCs w:val="32"/>
        </w:rPr>
      </w:pPr>
    </w:p>
    <w:p w:rsidR="00000000" w:rsidRDefault="005B389E">
      <w:pPr>
        <w:pStyle w:val="Textoindependiente2"/>
        <w:numPr>
          <w:ilvl w:val="0"/>
          <w:numId w:val="41"/>
        </w:numPr>
        <w:rPr>
          <w:rFonts w:ascii="Times New Roman" w:hAnsi="Times New Roman" w:cs="Times New Roman"/>
          <w:sz w:val="18"/>
          <w:szCs w:val="32"/>
        </w:rPr>
      </w:pPr>
      <w:r>
        <w:rPr>
          <w:rFonts w:ascii="Times New Roman" w:hAnsi="Times New Roman" w:cs="Times New Roman"/>
          <w:sz w:val="18"/>
          <w:szCs w:val="32"/>
        </w:rPr>
        <w:t>Aproximadamente el 80.3% de los alumnos pertenecientes a la muestra, tienen planeado después de terminar el bachillerato, trabajar y estudiar alg</w:t>
      </w:r>
      <w:r>
        <w:rPr>
          <w:rFonts w:ascii="Times New Roman" w:hAnsi="Times New Roman" w:cs="Times New Roman"/>
          <w:sz w:val="18"/>
          <w:szCs w:val="32"/>
        </w:rPr>
        <w:t>una carrera; mientras que el 18% de educandos sólo desea estudiar y un porcentaje pequeño de personas (1.7%), sólo desea trabajar.</w:t>
      </w:r>
    </w:p>
    <w:p w:rsidR="00000000" w:rsidRDefault="005B389E">
      <w:pPr>
        <w:jc w:val="both"/>
        <w:rPr>
          <w:sz w:val="18"/>
        </w:rPr>
      </w:pPr>
    </w:p>
    <w:p w:rsidR="00000000" w:rsidRDefault="005B389E">
      <w:pPr>
        <w:numPr>
          <w:ilvl w:val="0"/>
          <w:numId w:val="41"/>
        </w:numPr>
        <w:jc w:val="both"/>
        <w:rPr>
          <w:sz w:val="18"/>
          <w:szCs w:val="32"/>
        </w:rPr>
      </w:pPr>
      <w:r>
        <w:rPr>
          <w:sz w:val="18"/>
          <w:szCs w:val="32"/>
        </w:rPr>
        <w:t>El 30% de estudiantes de la muestra no han decidido en que establecimiento superior van a estudiar, mientras que el 70% si s</w:t>
      </w:r>
      <w:r>
        <w:rPr>
          <w:sz w:val="18"/>
          <w:szCs w:val="32"/>
        </w:rPr>
        <w:t>abe en donde se educará.  Dentro del porcentaje de personas entrevistadas que conocen en donde seguirán una carrera, se tuvo que las siguientes instituciones obtuvieron los más altos valores: el 50.5% desea seguir una profesión en la Universidad de Guayaqu</w:t>
      </w:r>
      <w:r>
        <w:rPr>
          <w:sz w:val="18"/>
          <w:szCs w:val="32"/>
        </w:rPr>
        <w:t xml:space="preserve">il, 21.2% en la Escuela Superior </w:t>
      </w:r>
      <w:r>
        <w:rPr>
          <w:sz w:val="18"/>
          <w:szCs w:val="32"/>
        </w:rPr>
        <w:lastRenderedPageBreak/>
        <w:t>Politécnica del Litoral, 16.2% en la Universidad Católica Santiago de Guayaquil, 8.9% de alumnos en la Universidad Laica Vicente Rocafuerte.</w:t>
      </w:r>
    </w:p>
    <w:p w:rsidR="00000000" w:rsidRDefault="005B389E">
      <w:pPr>
        <w:jc w:val="both"/>
        <w:rPr>
          <w:sz w:val="18"/>
          <w:szCs w:val="32"/>
        </w:rPr>
      </w:pPr>
    </w:p>
    <w:p w:rsidR="00000000" w:rsidRDefault="005B389E">
      <w:pPr>
        <w:numPr>
          <w:ilvl w:val="0"/>
          <w:numId w:val="41"/>
        </w:numPr>
        <w:jc w:val="both"/>
        <w:rPr>
          <w:sz w:val="18"/>
          <w:szCs w:val="32"/>
        </w:rPr>
      </w:pPr>
      <w:r>
        <w:rPr>
          <w:sz w:val="18"/>
          <w:szCs w:val="32"/>
        </w:rPr>
        <w:t>Los alumnos de la muestra, declararon que ya han decidido que carrera universitar</w:t>
      </w:r>
      <w:r>
        <w:rPr>
          <w:sz w:val="18"/>
          <w:szCs w:val="32"/>
        </w:rPr>
        <w:t xml:space="preserve">ia van a estudiar, así lo demuestra el 73%; mientras que el 23% hasta el momento de aplicar el cuestionario no lo sabían.  </w:t>
      </w:r>
    </w:p>
    <w:p w:rsidR="00000000" w:rsidRDefault="005B389E">
      <w:pPr>
        <w:jc w:val="both"/>
        <w:rPr>
          <w:sz w:val="18"/>
        </w:rPr>
      </w:pPr>
    </w:p>
    <w:p w:rsidR="00000000" w:rsidRDefault="005B389E">
      <w:pPr>
        <w:numPr>
          <w:ilvl w:val="0"/>
          <w:numId w:val="41"/>
        </w:numPr>
        <w:jc w:val="both"/>
        <w:rPr>
          <w:sz w:val="18"/>
          <w:szCs w:val="32"/>
        </w:rPr>
      </w:pPr>
      <w:r>
        <w:rPr>
          <w:sz w:val="18"/>
          <w:szCs w:val="32"/>
        </w:rPr>
        <w:t>Dentro de las personas que saben que carrera van a seguir en la universidad, el 16% desea estudiar Ingeniería en Sistemas, 15% Inge</w:t>
      </w:r>
      <w:r>
        <w:rPr>
          <w:sz w:val="18"/>
          <w:szCs w:val="32"/>
        </w:rPr>
        <w:t xml:space="preserve">niería Comercial, 7% Economía, 6% Medicina, con igual porcentaje 4%, se tiene: Hotelería y Turismo, Diseño Gráfico, Auditoría, Contaduría Pública Autorizada. </w:t>
      </w:r>
    </w:p>
    <w:p w:rsidR="00000000" w:rsidRDefault="005B389E">
      <w:pPr>
        <w:jc w:val="both"/>
        <w:rPr>
          <w:sz w:val="18"/>
          <w:szCs w:val="32"/>
        </w:rPr>
      </w:pPr>
    </w:p>
    <w:p w:rsidR="00000000" w:rsidRDefault="005B389E">
      <w:pPr>
        <w:numPr>
          <w:ilvl w:val="0"/>
          <w:numId w:val="41"/>
        </w:numPr>
        <w:jc w:val="both"/>
        <w:rPr>
          <w:sz w:val="18"/>
          <w:szCs w:val="32"/>
        </w:rPr>
      </w:pPr>
      <w:r>
        <w:rPr>
          <w:sz w:val="18"/>
          <w:szCs w:val="32"/>
        </w:rPr>
        <w:t>Entre las razones que expusieron las personas que no han elegido una profesión se tiene que el 4</w:t>
      </w:r>
      <w:r>
        <w:rPr>
          <w:sz w:val="18"/>
          <w:szCs w:val="32"/>
        </w:rPr>
        <w:t>4% de ellos no posee información suficiente sobre las carreras que se ofertan, 32% se debe por indecisión, 22% por desconocer el campo de aplicación de las carreras y el 2% porque no le gusta ninguna de las carreras que se brindan actualmente en las instit</w:t>
      </w:r>
      <w:r>
        <w:rPr>
          <w:sz w:val="18"/>
          <w:szCs w:val="32"/>
        </w:rPr>
        <w:t>uciones.</w:t>
      </w:r>
    </w:p>
    <w:p w:rsidR="00000000" w:rsidRDefault="005B389E">
      <w:pPr>
        <w:jc w:val="both"/>
        <w:rPr>
          <w:sz w:val="18"/>
          <w:szCs w:val="32"/>
        </w:rPr>
      </w:pPr>
    </w:p>
    <w:p w:rsidR="00000000" w:rsidRDefault="005B389E">
      <w:pPr>
        <w:numPr>
          <w:ilvl w:val="0"/>
          <w:numId w:val="41"/>
        </w:numPr>
        <w:jc w:val="both"/>
        <w:rPr>
          <w:sz w:val="18"/>
          <w:szCs w:val="32"/>
        </w:rPr>
      </w:pPr>
      <w:r>
        <w:rPr>
          <w:sz w:val="18"/>
          <w:szCs w:val="32"/>
        </w:rPr>
        <w:t>Los alumnos contestaron que tenían un parcial conocimiento sobre los siguientes aspectos: las carreras que se ofertan en el medio (44%) y el campo laboral de las mismas (39%).</w:t>
      </w:r>
    </w:p>
    <w:p w:rsidR="00000000" w:rsidRDefault="005B389E">
      <w:pPr>
        <w:jc w:val="both"/>
        <w:rPr>
          <w:sz w:val="18"/>
          <w:szCs w:val="32"/>
        </w:rPr>
      </w:pPr>
    </w:p>
    <w:p w:rsidR="00000000" w:rsidRDefault="005B389E">
      <w:pPr>
        <w:numPr>
          <w:ilvl w:val="0"/>
          <w:numId w:val="41"/>
        </w:numPr>
        <w:jc w:val="both"/>
        <w:rPr>
          <w:sz w:val="18"/>
          <w:szCs w:val="32"/>
        </w:rPr>
      </w:pPr>
      <w:r>
        <w:rPr>
          <w:sz w:val="18"/>
          <w:szCs w:val="32"/>
        </w:rPr>
        <w:t xml:space="preserve">El 72% de personas de la muestra indicaron que los representantes de </w:t>
      </w:r>
      <w:r>
        <w:rPr>
          <w:sz w:val="18"/>
          <w:szCs w:val="32"/>
        </w:rPr>
        <w:t>las universidades si han visitado el colegio en el que estudian y el 28% restante señaló lo contrario.  En la jornada nocturna de los establecimientos particulares, se tuvo que el 80% de los alumnos, manifestaron que ningún representante de institución sup</w:t>
      </w:r>
      <w:r>
        <w:rPr>
          <w:sz w:val="18"/>
          <w:szCs w:val="32"/>
        </w:rPr>
        <w:t xml:space="preserve">erior ha visitado su colegio para promocionar las carreras que ofrecen, y en las entidades fiscales el 78% declaró de igual forma. </w:t>
      </w:r>
    </w:p>
    <w:p w:rsidR="00000000" w:rsidRDefault="005B389E">
      <w:pPr>
        <w:jc w:val="both"/>
        <w:rPr>
          <w:sz w:val="18"/>
          <w:szCs w:val="32"/>
        </w:rPr>
      </w:pPr>
    </w:p>
    <w:p w:rsidR="00000000" w:rsidRDefault="005B389E">
      <w:pPr>
        <w:numPr>
          <w:ilvl w:val="0"/>
          <w:numId w:val="41"/>
        </w:numPr>
        <w:jc w:val="both"/>
        <w:rPr>
          <w:sz w:val="18"/>
          <w:szCs w:val="32"/>
        </w:rPr>
      </w:pPr>
      <w:r>
        <w:rPr>
          <w:sz w:val="18"/>
          <w:szCs w:val="32"/>
        </w:rPr>
        <w:t>Al observar la tabla de contingencia entre lugar donde va a realizar sus estudios superiores vs. Tipo de Colegio, se obtuvo</w:t>
      </w:r>
      <w:r>
        <w:rPr>
          <w:sz w:val="18"/>
          <w:szCs w:val="32"/>
        </w:rPr>
        <w:t xml:space="preserve"> que el 88% de los alumnos investigados respondieron que lo efectuarán en la ciudad de Guayaquil, el 3% en otra ciudad del país o en el exterior y el porcentaje restante de personas (9%), hasta el momento que se le aplicó el cuestionario no habían resuelto</w:t>
      </w:r>
      <w:r>
        <w:rPr>
          <w:sz w:val="18"/>
          <w:szCs w:val="32"/>
        </w:rPr>
        <w:t xml:space="preserve"> el sitio en el cual lo harían; además se obtuvo que las variables mencionadas, son independientes entre sí.</w:t>
      </w:r>
    </w:p>
    <w:p w:rsidR="00000000" w:rsidRDefault="005B389E">
      <w:pPr>
        <w:jc w:val="both"/>
        <w:rPr>
          <w:sz w:val="18"/>
          <w:szCs w:val="32"/>
        </w:rPr>
      </w:pPr>
    </w:p>
    <w:p w:rsidR="00000000" w:rsidRDefault="005B389E">
      <w:pPr>
        <w:numPr>
          <w:ilvl w:val="0"/>
          <w:numId w:val="41"/>
        </w:numPr>
        <w:jc w:val="both"/>
        <w:rPr>
          <w:sz w:val="18"/>
          <w:szCs w:val="32"/>
        </w:rPr>
      </w:pPr>
      <w:r>
        <w:rPr>
          <w:sz w:val="18"/>
          <w:szCs w:val="32"/>
        </w:rPr>
        <w:t>Mediante el uso de tablas de contingencia se comprobó que la visita que los representantes de la universidades realizan a los colegios para promoc</w:t>
      </w:r>
      <w:r>
        <w:rPr>
          <w:sz w:val="18"/>
          <w:szCs w:val="32"/>
        </w:rPr>
        <w:t xml:space="preserve">ionar las carreras que ofrecen, se ve influenciada por la jornada en la que estudia el entrevistado, y al realizar el análisis de homogeneidad a estas variables, se obtuvo que la jornada menos visitada por las personas que promocionan las carreras, era la </w:t>
      </w:r>
      <w:r>
        <w:rPr>
          <w:sz w:val="18"/>
          <w:szCs w:val="32"/>
        </w:rPr>
        <w:t>sección nocturna.</w:t>
      </w:r>
    </w:p>
    <w:p w:rsidR="00000000" w:rsidRDefault="005B389E">
      <w:pPr>
        <w:jc w:val="both"/>
        <w:rPr>
          <w:sz w:val="18"/>
          <w:szCs w:val="32"/>
        </w:rPr>
      </w:pPr>
    </w:p>
    <w:p w:rsidR="00000000" w:rsidRDefault="005B389E">
      <w:pPr>
        <w:numPr>
          <w:ilvl w:val="0"/>
          <w:numId w:val="41"/>
        </w:numPr>
        <w:jc w:val="both"/>
        <w:rPr>
          <w:sz w:val="18"/>
          <w:szCs w:val="32"/>
        </w:rPr>
      </w:pPr>
      <w:r>
        <w:rPr>
          <w:sz w:val="18"/>
          <w:szCs w:val="32"/>
        </w:rPr>
        <w:t>El uso de componentes principales en esta investigación, para la reducción de datos, dio como resultado la obtención de ocho componentes, los cuales explican el 71.116% del total de la varianza, y mediante la rotación de los ejes se cons</w:t>
      </w:r>
      <w:r>
        <w:rPr>
          <w:sz w:val="18"/>
          <w:szCs w:val="32"/>
        </w:rPr>
        <w:t>iguió una mejor interpretación, así en la primera componente podemos encontrar las variables que tienen que ver con el desarrollo profesional del entrevistado; en la segunda resaltan las variables que se relacionan con el factor económico del alumno, en la</w:t>
      </w:r>
      <w:r>
        <w:rPr>
          <w:sz w:val="18"/>
          <w:szCs w:val="32"/>
        </w:rPr>
        <w:t xml:space="preserve"> tercera componente se hallan las variables que corresponden a las reglas de la universidad; logrando en la cuarta componente las variables concernientes con el conocimiento de la carrera que posee el estudiante; la quinta componente muestra la variable qu</w:t>
      </w:r>
      <w:r>
        <w:rPr>
          <w:sz w:val="18"/>
          <w:szCs w:val="32"/>
        </w:rPr>
        <w:t>e permite determinar el lugar de residencia del alumno; mientras que la sexta concierne a la influencia de los padres; la séptima y octava componente se refieren al prestigio que tiene el establecimiento de nivel superior y la influencia que ejercen las am</w:t>
      </w:r>
      <w:r>
        <w:rPr>
          <w:sz w:val="18"/>
          <w:szCs w:val="32"/>
        </w:rPr>
        <w:t>istades en el estudiante al momento de elegir la profesión, respectivamente.</w:t>
      </w:r>
    </w:p>
    <w:p w:rsidR="00000000" w:rsidRDefault="005B389E">
      <w:pPr>
        <w:ind w:left="360"/>
        <w:jc w:val="both"/>
        <w:rPr>
          <w:sz w:val="18"/>
        </w:rPr>
      </w:pPr>
    </w:p>
    <w:p w:rsidR="00000000" w:rsidRDefault="005B389E">
      <w:pPr>
        <w:jc w:val="both"/>
        <w:rPr>
          <w:b/>
          <w:bCs/>
          <w:sz w:val="18"/>
        </w:rPr>
      </w:pPr>
    </w:p>
    <w:p w:rsidR="00000000" w:rsidRDefault="005B389E">
      <w:pPr>
        <w:jc w:val="both"/>
        <w:rPr>
          <w:b/>
          <w:bCs/>
          <w:sz w:val="18"/>
        </w:rPr>
      </w:pPr>
      <w:r>
        <w:rPr>
          <w:b/>
          <w:bCs/>
          <w:sz w:val="18"/>
        </w:rPr>
        <w:t>REFERENCIAS</w:t>
      </w:r>
    </w:p>
    <w:p w:rsidR="00000000" w:rsidRDefault="005B389E">
      <w:pPr>
        <w:pStyle w:val="Textoindependiente2"/>
        <w:ind w:left="360"/>
        <w:rPr>
          <w:rFonts w:ascii="Times New Roman" w:hAnsi="Times New Roman" w:cs="Times New Roman"/>
          <w:sz w:val="18"/>
        </w:rPr>
      </w:pPr>
    </w:p>
    <w:p w:rsidR="00000000" w:rsidRDefault="005B389E">
      <w:pPr>
        <w:pStyle w:val="Textoindependiente2"/>
        <w:numPr>
          <w:ilvl w:val="0"/>
          <w:numId w:val="37"/>
        </w:numPr>
        <w:rPr>
          <w:rFonts w:ascii="Times New Roman" w:hAnsi="Times New Roman" w:cs="Times New Roman"/>
          <w:sz w:val="18"/>
        </w:rPr>
      </w:pPr>
      <w:r>
        <w:rPr>
          <w:rFonts w:ascii="Times New Roman" w:hAnsi="Times New Roman" w:cs="Times New Roman"/>
          <w:sz w:val="18"/>
        </w:rPr>
        <w:t>A. García, “Estudio del conocimiento de las carreras que se ofertan en el país y la demanda de ellos por parte de los futuros bachilleres de la ciudad de Guayaquil”</w:t>
      </w:r>
      <w:r>
        <w:rPr>
          <w:rFonts w:ascii="Times New Roman" w:hAnsi="Times New Roman" w:cs="Times New Roman"/>
          <w:sz w:val="18"/>
        </w:rPr>
        <w:t xml:space="preserve"> (Tesis, Facultad de Ingeniería en Estadística Informática, Escuela Superior Politécnica del Litoral, 2003).</w:t>
      </w:r>
    </w:p>
    <w:p w:rsidR="00000000" w:rsidRDefault="005B389E">
      <w:pPr>
        <w:numPr>
          <w:ilvl w:val="0"/>
          <w:numId w:val="37"/>
        </w:numPr>
        <w:jc w:val="both"/>
        <w:rPr>
          <w:sz w:val="18"/>
          <w:szCs w:val="32"/>
        </w:rPr>
      </w:pPr>
      <w:r>
        <w:rPr>
          <w:sz w:val="18"/>
          <w:szCs w:val="32"/>
        </w:rPr>
        <w:t xml:space="preserve">C. Pérez, Técnicas de Muestreo Estadístico, </w:t>
      </w:r>
      <w:proofErr w:type="spellStart"/>
      <w:r>
        <w:rPr>
          <w:sz w:val="18"/>
          <w:szCs w:val="32"/>
        </w:rPr>
        <w:t>Alfaomega</w:t>
      </w:r>
      <w:proofErr w:type="spellEnd"/>
      <w:r>
        <w:rPr>
          <w:sz w:val="18"/>
          <w:szCs w:val="32"/>
        </w:rPr>
        <w:t xml:space="preserve"> Grupo Editor S.A., México 2000, pp. 389-428.</w:t>
      </w:r>
    </w:p>
    <w:p w:rsidR="00000000" w:rsidRDefault="005B389E">
      <w:pPr>
        <w:numPr>
          <w:ilvl w:val="0"/>
          <w:numId w:val="37"/>
        </w:numPr>
        <w:ind w:left="714" w:hanging="357"/>
        <w:jc w:val="both"/>
        <w:rPr>
          <w:sz w:val="18"/>
          <w:szCs w:val="32"/>
        </w:rPr>
      </w:pPr>
      <w:r>
        <w:rPr>
          <w:sz w:val="18"/>
          <w:szCs w:val="32"/>
        </w:rPr>
        <w:t>F. Azorín, Técnicas de Muestreo, S/N Edición, Al</w:t>
      </w:r>
      <w:r>
        <w:rPr>
          <w:sz w:val="18"/>
          <w:szCs w:val="32"/>
        </w:rPr>
        <w:t>ianza Editorial S.A., Madrid 1986, pp. 70-110.</w:t>
      </w:r>
    </w:p>
    <w:p w:rsidR="00000000" w:rsidRDefault="005B389E">
      <w:pPr>
        <w:numPr>
          <w:ilvl w:val="0"/>
          <w:numId w:val="37"/>
        </w:numPr>
        <w:ind w:left="714" w:hanging="357"/>
        <w:jc w:val="both"/>
        <w:rPr>
          <w:sz w:val="18"/>
          <w:szCs w:val="32"/>
        </w:rPr>
      </w:pPr>
      <w:r>
        <w:rPr>
          <w:sz w:val="18"/>
          <w:szCs w:val="32"/>
        </w:rPr>
        <w:t xml:space="preserve">J. Dallas, Métodos </w:t>
      </w:r>
      <w:proofErr w:type="spellStart"/>
      <w:r>
        <w:rPr>
          <w:sz w:val="18"/>
          <w:szCs w:val="32"/>
        </w:rPr>
        <w:t>Multivariados</w:t>
      </w:r>
      <w:proofErr w:type="spellEnd"/>
      <w:r>
        <w:rPr>
          <w:sz w:val="18"/>
          <w:szCs w:val="32"/>
        </w:rPr>
        <w:t xml:space="preserve"> aplicados al análisis de datos, International </w:t>
      </w:r>
      <w:proofErr w:type="spellStart"/>
      <w:r>
        <w:rPr>
          <w:sz w:val="18"/>
          <w:szCs w:val="32"/>
        </w:rPr>
        <w:t>Thomson</w:t>
      </w:r>
      <w:proofErr w:type="spellEnd"/>
      <w:r>
        <w:rPr>
          <w:sz w:val="18"/>
          <w:szCs w:val="32"/>
        </w:rPr>
        <w:t xml:space="preserve"> Editores, México 2000, pp. 93-145.</w:t>
      </w:r>
    </w:p>
    <w:p w:rsidR="00000000" w:rsidRDefault="005B389E">
      <w:pPr>
        <w:numPr>
          <w:ilvl w:val="0"/>
          <w:numId w:val="37"/>
        </w:numPr>
        <w:ind w:left="714" w:hanging="357"/>
        <w:jc w:val="both"/>
        <w:rPr>
          <w:sz w:val="18"/>
          <w:szCs w:val="32"/>
        </w:rPr>
      </w:pPr>
      <w:r>
        <w:rPr>
          <w:sz w:val="18"/>
          <w:szCs w:val="32"/>
        </w:rPr>
        <w:t>M. Ferrán, SPSS para Windows, McGraw-Hill, España 2001, pp. 355-368.</w:t>
      </w:r>
    </w:p>
    <w:p w:rsidR="00000000" w:rsidRDefault="005B389E">
      <w:pPr>
        <w:pStyle w:val="Textoindependiente2"/>
        <w:ind w:left="360"/>
        <w:rPr>
          <w:rFonts w:ascii="Times New Roman" w:hAnsi="Times New Roman" w:cs="Times New Roman"/>
          <w:sz w:val="18"/>
        </w:rPr>
      </w:pPr>
    </w:p>
    <w:p w:rsidR="00000000" w:rsidRDefault="005B389E">
      <w:pPr>
        <w:pStyle w:val="Textoindependiente2"/>
        <w:ind w:left="360"/>
        <w:rPr>
          <w:rFonts w:ascii="Times New Roman" w:hAnsi="Times New Roman" w:cs="Times New Roman"/>
          <w:sz w:val="18"/>
        </w:rPr>
      </w:pPr>
    </w:p>
    <w:p w:rsidR="00000000" w:rsidRDefault="005B389E">
      <w:pPr>
        <w:pStyle w:val="Textoindependiente2"/>
        <w:ind w:left="360"/>
        <w:rPr>
          <w:rFonts w:ascii="Times New Roman" w:hAnsi="Times New Roman" w:cs="Times New Roman"/>
          <w:sz w:val="18"/>
        </w:rPr>
      </w:pPr>
    </w:p>
    <w:p w:rsidR="00000000" w:rsidRDefault="005B389E">
      <w:pPr>
        <w:pStyle w:val="Textoindependiente2"/>
        <w:ind w:left="360"/>
        <w:rPr>
          <w:rFonts w:ascii="Times New Roman" w:hAnsi="Times New Roman" w:cs="Times New Roman"/>
          <w:sz w:val="18"/>
        </w:rPr>
      </w:pPr>
    </w:p>
    <w:p w:rsidR="005B389E" w:rsidRDefault="005B389E">
      <w:pPr>
        <w:pStyle w:val="Textoindependiente2"/>
        <w:ind w:left="360"/>
        <w:rPr>
          <w:rFonts w:ascii="Times New Roman" w:hAnsi="Times New Roman" w:cs="Times New Roman"/>
          <w:sz w:val="18"/>
        </w:rPr>
      </w:pPr>
    </w:p>
    <w:sectPr w:rsidR="005B38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028"/>
    <w:multiLevelType w:val="hybridMultilevel"/>
    <w:tmpl w:val="3884AAE6"/>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1">
    <w:nsid w:val="025075A5"/>
    <w:multiLevelType w:val="hybridMultilevel"/>
    <w:tmpl w:val="D4BE37C8"/>
    <w:lvl w:ilvl="0" w:tplc="6380A744">
      <w:start w:val="1"/>
      <w:numFmt w:val="bullet"/>
      <w:lvlText w:val=""/>
      <w:lvlJc w:val="left"/>
      <w:pPr>
        <w:tabs>
          <w:tab w:val="num" w:pos="720"/>
        </w:tabs>
        <w:ind w:left="72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30E66EB"/>
    <w:multiLevelType w:val="hybridMultilevel"/>
    <w:tmpl w:val="233E84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D151D6"/>
    <w:multiLevelType w:val="hybridMultilevel"/>
    <w:tmpl w:val="845E89E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6760456"/>
    <w:multiLevelType w:val="hybridMultilevel"/>
    <w:tmpl w:val="A486105A"/>
    <w:lvl w:ilvl="0" w:tplc="6380A744">
      <w:start w:val="1"/>
      <w:numFmt w:val="bullet"/>
      <w:lvlText w:val=""/>
      <w:lvlJc w:val="left"/>
      <w:pPr>
        <w:tabs>
          <w:tab w:val="num" w:pos="720"/>
        </w:tabs>
        <w:ind w:left="720" w:hanging="360"/>
      </w:pPr>
      <w:rPr>
        <w:rFonts w:ascii="Wingdings" w:hAnsi="Wingdings" w:cs="Times New Roman" w:hint="default"/>
        <w:sz w:val="16"/>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0A2A1F50"/>
    <w:multiLevelType w:val="hybridMultilevel"/>
    <w:tmpl w:val="FE0EE5A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6">
    <w:nsid w:val="0E0165AE"/>
    <w:multiLevelType w:val="hybridMultilevel"/>
    <w:tmpl w:val="0CE29B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7A4E65"/>
    <w:multiLevelType w:val="hybridMultilevel"/>
    <w:tmpl w:val="62CCA2E0"/>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0D32136"/>
    <w:multiLevelType w:val="hybridMultilevel"/>
    <w:tmpl w:val="0812E91E"/>
    <w:lvl w:ilvl="0" w:tplc="8C4E228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6D4778F"/>
    <w:multiLevelType w:val="hybridMultilevel"/>
    <w:tmpl w:val="FE0EE5AC"/>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10">
    <w:nsid w:val="182E4181"/>
    <w:multiLevelType w:val="hybridMultilevel"/>
    <w:tmpl w:val="484CE316"/>
    <w:lvl w:ilvl="0" w:tplc="8C4E228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063924"/>
    <w:multiLevelType w:val="hybridMultilevel"/>
    <w:tmpl w:val="A486105A"/>
    <w:lvl w:ilvl="0" w:tplc="6380A744">
      <w:start w:val="1"/>
      <w:numFmt w:val="bullet"/>
      <w:lvlText w:val=""/>
      <w:lvlJc w:val="left"/>
      <w:pPr>
        <w:tabs>
          <w:tab w:val="num" w:pos="720"/>
        </w:tabs>
        <w:ind w:left="720" w:hanging="360"/>
      </w:pPr>
      <w:rPr>
        <w:rFonts w:ascii="Wingdings" w:hAnsi="Wingdings" w:cs="Times New Roman" w:hint="default"/>
        <w:sz w:val="16"/>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205B6D5A"/>
    <w:multiLevelType w:val="hybridMultilevel"/>
    <w:tmpl w:val="A486105A"/>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2C10624"/>
    <w:multiLevelType w:val="hybridMultilevel"/>
    <w:tmpl w:val="70B42CB0"/>
    <w:lvl w:ilvl="0" w:tplc="D9F2A3B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4810FB0"/>
    <w:multiLevelType w:val="hybridMultilevel"/>
    <w:tmpl w:val="012A1800"/>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15">
    <w:nsid w:val="26C03B33"/>
    <w:multiLevelType w:val="hybridMultilevel"/>
    <w:tmpl w:val="824637D8"/>
    <w:lvl w:ilvl="0" w:tplc="8C4E2280">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2B562E6C"/>
    <w:multiLevelType w:val="hybridMultilevel"/>
    <w:tmpl w:val="68E0E544"/>
    <w:lvl w:ilvl="0" w:tplc="B9B03EA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D4A0DCC"/>
    <w:multiLevelType w:val="hybridMultilevel"/>
    <w:tmpl w:val="DE1C66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D663A7B"/>
    <w:multiLevelType w:val="hybridMultilevel"/>
    <w:tmpl w:val="8FE01394"/>
    <w:lvl w:ilvl="0" w:tplc="6DDC2FDA">
      <w:start w:val="1"/>
      <w:numFmt w:val="bullet"/>
      <w:lvlText w:val=""/>
      <w:lvlJc w:val="left"/>
      <w:pPr>
        <w:tabs>
          <w:tab w:val="num" w:pos="360"/>
        </w:tabs>
        <w:ind w:left="36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E3B1290"/>
    <w:multiLevelType w:val="hybridMultilevel"/>
    <w:tmpl w:val="B59CC0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05132B6"/>
    <w:multiLevelType w:val="hybridMultilevel"/>
    <w:tmpl w:val="484CE316"/>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FC4561"/>
    <w:multiLevelType w:val="hybridMultilevel"/>
    <w:tmpl w:val="D56E61E6"/>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22">
    <w:nsid w:val="44FE0232"/>
    <w:multiLevelType w:val="hybridMultilevel"/>
    <w:tmpl w:val="2570C340"/>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AF37AA"/>
    <w:multiLevelType w:val="hybridMultilevel"/>
    <w:tmpl w:val="A486105A"/>
    <w:lvl w:ilvl="0" w:tplc="0C0A0005">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84367D6"/>
    <w:multiLevelType w:val="hybridMultilevel"/>
    <w:tmpl w:val="FE0EE5A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25">
    <w:nsid w:val="4E2C2910"/>
    <w:multiLevelType w:val="hybridMultilevel"/>
    <w:tmpl w:val="108407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1B0535"/>
    <w:multiLevelType w:val="hybridMultilevel"/>
    <w:tmpl w:val="3884AAE6"/>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6380A744">
      <w:start w:val="1"/>
      <w:numFmt w:val="bullet"/>
      <w:lvlText w:val=""/>
      <w:lvlJc w:val="left"/>
      <w:pPr>
        <w:tabs>
          <w:tab w:val="num" w:pos="-210"/>
        </w:tabs>
        <w:ind w:left="-210" w:hanging="360"/>
      </w:pPr>
      <w:rPr>
        <w:rFonts w:ascii="Wingdings" w:hAnsi="Wingdings" w:cs="Times New Roman" w:hint="default"/>
        <w:sz w:val="16"/>
      </w:rPr>
    </w:lvl>
    <w:lvl w:ilvl="3" w:tplc="6380A744">
      <w:start w:val="1"/>
      <w:numFmt w:val="bullet"/>
      <w:lvlText w:val=""/>
      <w:lvlJc w:val="left"/>
      <w:pPr>
        <w:tabs>
          <w:tab w:val="num" w:pos="510"/>
        </w:tabs>
        <w:ind w:left="510" w:hanging="360"/>
      </w:pPr>
      <w:rPr>
        <w:rFonts w:ascii="Wingdings" w:hAnsi="Wingdings" w:cs="Times New Roman" w:hint="default"/>
        <w:sz w:val="16"/>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27">
    <w:nsid w:val="508E2F97"/>
    <w:multiLevelType w:val="hybridMultilevel"/>
    <w:tmpl w:val="BE74F086"/>
    <w:lvl w:ilvl="0" w:tplc="D9F2A3BE">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55C36EC1"/>
    <w:multiLevelType w:val="hybridMultilevel"/>
    <w:tmpl w:val="A0C65BFE"/>
    <w:lvl w:ilvl="0" w:tplc="8C4E2280">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22"/>
        </w:tabs>
        <w:ind w:left="-222" w:hanging="360"/>
      </w:pPr>
      <w:rPr>
        <w:rFonts w:ascii="Courier New" w:hAnsi="Courier New" w:hint="default"/>
      </w:rPr>
    </w:lvl>
    <w:lvl w:ilvl="2" w:tplc="0C0A0005" w:tentative="1">
      <w:start w:val="1"/>
      <w:numFmt w:val="bullet"/>
      <w:lvlText w:val=""/>
      <w:lvlJc w:val="left"/>
      <w:pPr>
        <w:tabs>
          <w:tab w:val="num" w:pos="498"/>
        </w:tabs>
        <w:ind w:left="498" w:hanging="360"/>
      </w:pPr>
      <w:rPr>
        <w:rFonts w:ascii="Wingdings" w:hAnsi="Wingdings" w:hint="default"/>
      </w:rPr>
    </w:lvl>
    <w:lvl w:ilvl="3" w:tplc="0C0A0001" w:tentative="1">
      <w:start w:val="1"/>
      <w:numFmt w:val="bullet"/>
      <w:lvlText w:val=""/>
      <w:lvlJc w:val="left"/>
      <w:pPr>
        <w:tabs>
          <w:tab w:val="num" w:pos="1218"/>
        </w:tabs>
        <w:ind w:left="1218" w:hanging="360"/>
      </w:pPr>
      <w:rPr>
        <w:rFonts w:ascii="Symbol" w:hAnsi="Symbol" w:hint="default"/>
      </w:rPr>
    </w:lvl>
    <w:lvl w:ilvl="4" w:tplc="0C0A0003" w:tentative="1">
      <w:start w:val="1"/>
      <w:numFmt w:val="bullet"/>
      <w:lvlText w:val="o"/>
      <w:lvlJc w:val="left"/>
      <w:pPr>
        <w:tabs>
          <w:tab w:val="num" w:pos="1938"/>
        </w:tabs>
        <w:ind w:left="1938" w:hanging="360"/>
      </w:pPr>
      <w:rPr>
        <w:rFonts w:ascii="Courier New" w:hAnsi="Courier New" w:hint="default"/>
      </w:rPr>
    </w:lvl>
    <w:lvl w:ilvl="5" w:tplc="0C0A0005" w:tentative="1">
      <w:start w:val="1"/>
      <w:numFmt w:val="bullet"/>
      <w:lvlText w:val=""/>
      <w:lvlJc w:val="left"/>
      <w:pPr>
        <w:tabs>
          <w:tab w:val="num" w:pos="2658"/>
        </w:tabs>
        <w:ind w:left="2658" w:hanging="360"/>
      </w:pPr>
      <w:rPr>
        <w:rFonts w:ascii="Wingdings" w:hAnsi="Wingdings" w:hint="default"/>
      </w:rPr>
    </w:lvl>
    <w:lvl w:ilvl="6" w:tplc="0C0A0001" w:tentative="1">
      <w:start w:val="1"/>
      <w:numFmt w:val="bullet"/>
      <w:lvlText w:val=""/>
      <w:lvlJc w:val="left"/>
      <w:pPr>
        <w:tabs>
          <w:tab w:val="num" w:pos="3378"/>
        </w:tabs>
        <w:ind w:left="3378" w:hanging="360"/>
      </w:pPr>
      <w:rPr>
        <w:rFonts w:ascii="Symbol" w:hAnsi="Symbol" w:hint="default"/>
      </w:rPr>
    </w:lvl>
    <w:lvl w:ilvl="7" w:tplc="0C0A0003" w:tentative="1">
      <w:start w:val="1"/>
      <w:numFmt w:val="bullet"/>
      <w:lvlText w:val="o"/>
      <w:lvlJc w:val="left"/>
      <w:pPr>
        <w:tabs>
          <w:tab w:val="num" w:pos="4098"/>
        </w:tabs>
        <w:ind w:left="4098" w:hanging="360"/>
      </w:pPr>
      <w:rPr>
        <w:rFonts w:ascii="Courier New" w:hAnsi="Courier New" w:hint="default"/>
      </w:rPr>
    </w:lvl>
    <w:lvl w:ilvl="8" w:tplc="0C0A0005" w:tentative="1">
      <w:start w:val="1"/>
      <w:numFmt w:val="bullet"/>
      <w:lvlText w:val=""/>
      <w:lvlJc w:val="left"/>
      <w:pPr>
        <w:tabs>
          <w:tab w:val="num" w:pos="4818"/>
        </w:tabs>
        <w:ind w:left="4818" w:hanging="360"/>
      </w:pPr>
      <w:rPr>
        <w:rFonts w:ascii="Wingdings" w:hAnsi="Wingdings" w:hint="default"/>
      </w:rPr>
    </w:lvl>
  </w:abstractNum>
  <w:abstractNum w:abstractNumId="29">
    <w:nsid w:val="56EB41B0"/>
    <w:multiLevelType w:val="hybridMultilevel"/>
    <w:tmpl w:val="3884AAE6"/>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6380A744">
      <w:start w:val="1"/>
      <w:numFmt w:val="bullet"/>
      <w:lvlText w:val=""/>
      <w:lvlJc w:val="left"/>
      <w:pPr>
        <w:tabs>
          <w:tab w:val="num" w:pos="-210"/>
        </w:tabs>
        <w:ind w:left="-210" w:hanging="360"/>
      </w:pPr>
      <w:rPr>
        <w:rFonts w:ascii="Wingdings" w:hAnsi="Wingdings" w:cs="Times New Roman" w:hint="default"/>
        <w:sz w:val="16"/>
      </w:rPr>
    </w:lvl>
    <w:lvl w:ilvl="3" w:tplc="0C0A000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30">
    <w:nsid w:val="584356CC"/>
    <w:multiLevelType w:val="hybridMultilevel"/>
    <w:tmpl w:val="0812E91E"/>
    <w:lvl w:ilvl="0" w:tplc="0C0A0005">
      <w:start w:val="1"/>
      <w:numFmt w:val="bullet"/>
      <w:lvlText w:val=""/>
      <w:lvlJc w:val="left"/>
      <w:pPr>
        <w:tabs>
          <w:tab w:val="num" w:pos="360"/>
        </w:tabs>
        <w:ind w:left="360" w:hanging="360"/>
      </w:pPr>
      <w:rPr>
        <w:rFonts w:ascii="Wingdings" w:hAnsi="Wingdings" w:hint="default"/>
      </w:rPr>
    </w:lvl>
    <w:lvl w:ilvl="1" w:tplc="6380A744">
      <w:start w:val="1"/>
      <w:numFmt w:val="bullet"/>
      <w:lvlText w:val=""/>
      <w:lvlJc w:val="left"/>
      <w:pPr>
        <w:tabs>
          <w:tab w:val="num" w:pos="1440"/>
        </w:tabs>
        <w:ind w:left="1440" w:hanging="360"/>
      </w:pPr>
      <w:rPr>
        <w:rFonts w:ascii="Wingdings" w:hAnsi="Wingdings" w:cs="Times New Roman" w:hint="default"/>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F3537FD"/>
    <w:multiLevelType w:val="hybridMultilevel"/>
    <w:tmpl w:val="0812E91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2A75EB2"/>
    <w:multiLevelType w:val="hybridMultilevel"/>
    <w:tmpl w:val="845E89EC"/>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5EA1E2E"/>
    <w:multiLevelType w:val="hybridMultilevel"/>
    <w:tmpl w:val="A486105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nsid w:val="66261520"/>
    <w:multiLevelType w:val="hybridMultilevel"/>
    <w:tmpl w:val="A486105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73118A1"/>
    <w:multiLevelType w:val="hybridMultilevel"/>
    <w:tmpl w:val="0812E91E"/>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8DC1C76"/>
    <w:multiLevelType w:val="hybridMultilevel"/>
    <w:tmpl w:val="153271B8"/>
    <w:lvl w:ilvl="0" w:tplc="8C4E2280">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3DE6E25"/>
    <w:multiLevelType w:val="hybridMultilevel"/>
    <w:tmpl w:val="3884AAE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38">
    <w:nsid w:val="753D7917"/>
    <w:multiLevelType w:val="hybridMultilevel"/>
    <w:tmpl w:val="597EA5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66D00A8"/>
    <w:multiLevelType w:val="hybridMultilevel"/>
    <w:tmpl w:val="A0C65BFE"/>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40">
    <w:nsid w:val="781E6C8D"/>
    <w:multiLevelType w:val="hybridMultilevel"/>
    <w:tmpl w:val="6AB649A6"/>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9D479DE"/>
    <w:multiLevelType w:val="hybridMultilevel"/>
    <w:tmpl w:val="1210451E"/>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D0B6B97"/>
    <w:multiLevelType w:val="hybridMultilevel"/>
    <w:tmpl w:val="AB7C661C"/>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num w:numId="1">
    <w:abstractNumId w:val="13"/>
  </w:num>
  <w:num w:numId="2">
    <w:abstractNumId w:val="27"/>
  </w:num>
  <w:num w:numId="3">
    <w:abstractNumId w:val="1"/>
  </w:num>
  <w:num w:numId="4">
    <w:abstractNumId w:val="14"/>
  </w:num>
  <w:num w:numId="5">
    <w:abstractNumId w:val="9"/>
  </w:num>
  <w:num w:numId="6">
    <w:abstractNumId w:val="21"/>
  </w:num>
  <w:num w:numId="7">
    <w:abstractNumId w:val="16"/>
  </w:num>
  <w:num w:numId="8">
    <w:abstractNumId w:val="39"/>
  </w:num>
  <w:num w:numId="9">
    <w:abstractNumId w:val="28"/>
  </w:num>
  <w:num w:numId="10">
    <w:abstractNumId w:val="15"/>
  </w:num>
  <w:num w:numId="11">
    <w:abstractNumId w:val="36"/>
  </w:num>
  <w:num w:numId="12">
    <w:abstractNumId w:val="10"/>
  </w:num>
  <w:num w:numId="13">
    <w:abstractNumId w:val="20"/>
  </w:num>
  <w:num w:numId="14">
    <w:abstractNumId w:val="42"/>
  </w:num>
  <w:num w:numId="15">
    <w:abstractNumId w:val="18"/>
  </w:num>
  <w:num w:numId="16">
    <w:abstractNumId w:val="0"/>
  </w:num>
  <w:num w:numId="17">
    <w:abstractNumId w:val="35"/>
  </w:num>
  <w:num w:numId="18">
    <w:abstractNumId w:val="31"/>
  </w:num>
  <w:num w:numId="19">
    <w:abstractNumId w:val="8"/>
  </w:num>
  <w:num w:numId="20">
    <w:abstractNumId w:val="30"/>
  </w:num>
  <w:num w:numId="21">
    <w:abstractNumId w:val="3"/>
  </w:num>
  <w:num w:numId="22">
    <w:abstractNumId w:val="32"/>
  </w:num>
  <w:num w:numId="23">
    <w:abstractNumId w:val="12"/>
  </w:num>
  <w:num w:numId="24">
    <w:abstractNumId w:val="34"/>
  </w:num>
  <w:num w:numId="25">
    <w:abstractNumId w:val="11"/>
  </w:num>
  <w:num w:numId="26">
    <w:abstractNumId w:val="33"/>
  </w:num>
  <w:num w:numId="27">
    <w:abstractNumId w:val="4"/>
  </w:num>
  <w:num w:numId="28">
    <w:abstractNumId w:val="5"/>
  </w:num>
  <w:num w:numId="29">
    <w:abstractNumId w:val="37"/>
  </w:num>
  <w:num w:numId="30">
    <w:abstractNumId w:val="24"/>
  </w:num>
  <w:num w:numId="31">
    <w:abstractNumId w:val="29"/>
  </w:num>
  <w:num w:numId="32">
    <w:abstractNumId w:val="26"/>
  </w:num>
  <w:num w:numId="33">
    <w:abstractNumId w:val="41"/>
  </w:num>
  <w:num w:numId="34">
    <w:abstractNumId w:val="23"/>
  </w:num>
  <w:num w:numId="35">
    <w:abstractNumId w:val="40"/>
  </w:num>
  <w:num w:numId="36">
    <w:abstractNumId w:val="7"/>
  </w:num>
  <w:num w:numId="37">
    <w:abstractNumId w:val="6"/>
  </w:num>
  <w:num w:numId="38">
    <w:abstractNumId w:val="17"/>
  </w:num>
  <w:num w:numId="39">
    <w:abstractNumId w:val="25"/>
  </w:num>
  <w:num w:numId="40">
    <w:abstractNumId w:val="38"/>
  </w:num>
  <w:num w:numId="41">
    <w:abstractNumId w:val="2"/>
  </w:num>
  <w:num w:numId="42">
    <w:abstractNumId w:val="19"/>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E10A9F"/>
    <w:rsid w:val="005B389E"/>
    <w:rsid w:val="00E10A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HK"/>
    </w:rPr>
  </w:style>
  <w:style w:type="paragraph" w:styleId="Ttulo1">
    <w:name w:val="heading 1"/>
    <w:basedOn w:val="Normal"/>
    <w:next w:val="Normal"/>
    <w:qFormat/>
    <w:pPr>
      <w:keepNext/>
      <w:jc w:val="both"/>
      <w:outlineLvl w:val="0"/>
    </w:pPr>
    <w:rPr>
      <w:b/>
      <w:bCs/>
      <w:color w:val="000000"/>
      <w:sz w:val="32"/>
      <w:szCs w:val="32"/>
      <w:lang w:val="es-MX"/>
    </w:rPr>
  </w:style>
  <w:style w:type="paragraph" w:styleId="Ttulo2">
    <w:name w:val="heading 2"/>
    <w:basedOn w:val="Normal"/>
    <w:next w:val="Normal"/>
    <w:qFormat/>
    <w:pPr>
      <w:keepNext/>
      <w:ind w:left="360"/>
      <w:jc w:val="both"/>
      <w:outlineLvl w:val="1"/>
    </w:pPr>
    <w:rPr>
      <w:b/>
      <w:bCs/>
      <w:color w:val="000000"/>
      <w:sz w:val="32"/>
      <w:szCs w:val="32"/>
      <w:lang w:val="es-MX"/>
    </w:rPr>
  </w:style>
  <w:style w:type="paragraph" w:styleId="Ttulo3">
    <w:name w:val="heading 3"/>
    <w:basedOn w:val="Normal"/>
    <w:next w:val="Normal"/>
    <w:qFormat/>
    <w:pPr>
      <w:keepNext/>
      <w:outlineLvl w:val="2"/>
    </w:pPr>
    <w:rPr>
      <w:rFonts w:ascii="Arial" w:hAnsi="Arial" w:cs="Arial"/>
      <w:b/>
      <w:bCs/>
    </w:rPr>
  </w:style>
  <w:style w:type="paragraph" w:styleId="Ttulo4">
    <w:name w:val="heading 4"/>
    <w:basedOn w:val="Normal"/>
    <w:next w:val="Normal"/>
    <w:qFormat/>
    <w:pPr>
      <w:keepNext/>
      <w:jc w:val="both"/>
      <w:outlineLvl w:val="3"/>
    </w:pPr>
    <w:rPr>
      <w:rFonts w:ascii="Arial" w:hAnsi="Arial" w:cs="Arial"/>
      <w:b/>
      <w:bCs/>
      <w:sz w:val="20"/>
    </w:rPr>
  </w:style>
  <w:style w:type="paragraph" w:styleId="Ttulo5">
    <w:name w:val="heading 5"/>
    <w:basedOn w:val="Normal"/>
    <w:next w:val="Normal"/>
    <w:qFormat/>
    <w:pPr>
      <w:keepNext/>
      <w:tabs>
        <w:tab w:val="left" w:pos="13020"/>
      </w:tabs>
      <w:jc w:val="center"/>
      <w:outlineLvl w:val="4"/>
    </w:pPr>
    <w:rPr>
      <w:rFonts w:ascii="Arial" w:hAnsi="Arial" w:cs="Arial"/>
      <w:b/>
      <w:bCs/>
    </w:rPr>
  </w:style>
  <w:style w:type="paragraph" w:styleId="Ttulo6">
    <w:name w:val="heading 6"/>
    <w:basedOn w:val="Normal"/>
    <w:next w:val="Normal"/>
    <w:qFormat/>
    <w:pPr>
      <w:keepNext/>
      <w:outlineLvl w:val="5"/>
    </w:pPr>
    <w:rPr>
      <w:rFonts w:ascii="Arial" w:hAnsi="Arial" w:cs="Arial"/>
      <w:i/>
      <w:iCs/>
    </w:rPr>
  </w:style>
  <w:style w:type="paragraph" w:styleId="Ttulo7">
    <w:name w:val="heading 7"/>
    <w:basedOn w:val="Normal"/>
    <w:next w:val="Normal"/>
    <w:qFormat/>
    <w:pPr>
      <w:keepNext/>
      <w:jc w:val="center"/>
      <w:outlineLvl w:val="6"/>
    </w:pPr>
    <w:rPr>
      <w:rFonts w:ascii="Arial" w:hAnsi="Arial" w:cs="Arial"/>
      <w:b/>
      <w:bCs/>
      <w:sz w:val="20"/>
      <w:szCs w:val="16"/>
    </w:rPr>
  </w:style>
  <w:style w:type="paragraph" w:styleId="Ttulo8">
    <w:name w:val="heading 8"/>
    <w:basedOn w:val="Normal"/>
    <w:next w:val="Normal"/>
    <w:qFormat/>
    <w:pPr>
      <w:keepNext/>
      <w:jc w:val="center"/>
      <w:outlineLvl w:val="7"/>
    </w:pPr>
    <w:rPr>
      <w:rFonts w:ascii="Arial" w:hAnsi="Arial" w:cs="Arial"/>
      <w:i/>
      <w:iCs/>
    </w:rPr>
  </w:style>
  <w:style w:type="paragraph" w:styleId="Ttulo9">
    <w:name w:val="heading 9"/>
    <w:basedOn w:val="Normal"/>
    <w:next w:val="Normal"/>
    <w:qFormat/>
    <w:pPr>
      <w:keepNext/>
      <w:tabs>
        <w:tab w:val="left" w:pos="13020"/>
      </w:tabs>
      <w:outlineLvl w:val="8"/>
    </w:pPr>
    <w:rPr>
      <w:rFonts w:ascii="Arial" w:hAnsi="Arial" w:cs="Arial"/>
      <w:b/>
      <w:b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szCs w:val="32"/>
    </w:rPr>
  </w:style>
  <w:style w:type="paragraph" w:styleId="Ttulo">
    <w:name w:val="Title"/>
    <w:basedOn w:val="Normal"/>
    <w:qFormat/>
    <w:pPr>
      <w:jc w:val="center"/>
    </w:pPr>
    <w:rPr>
      <w:rFonts w:ascii="Arial" w:hAnsi="Arial" w:cs="Arial"/>
      <w:b/>
      <w:bCs/>
    </w:rPr>
  </w:style>
  <w:style w:type="paragraph" w:styleId="Textoindependiente2">
    <w:name w:val="Body Text 2"/>
    <w:basedOn w:val="Normal"/>
    <w:semiHidden/>
    <w:pPr>
      <w:jc w:val="both"/>
    </w:pPr>
    <w:rPr>
      <w:rFonts w:ascii="Arial" w:hAnsi="Arial" w:cs="Arial"/>
      <w:sz w:val="20"/>
    </w:rPr>
  </w:style>
  <w:style w:type="paragraph" w:styleId="Encabezado">
    <w:name w:val="header"/>
    <w:basedOn w:val="Normal"/>
    <w:semiHidden/>
    <w:pPr>
      <w:tabs>
        <w:tab w:val="center" w:pos="4252"/>
        <w:tab w:val="right" w:pos="8504"/>
      </w:tabs>
    </w:pPr>
  </w:style>
  <w:style w:type="paragraph" w:customStyle="1" w:styleId="xl24">
    <w:name w:val="xl24"/>
    <w:basedOn w:val="Normal"/>
    <w:pPr>
      <w:pBdr>
        <w:right w:val="single" w:sz="4" w:space="0" w:color="auto"/>
      </w:pBdr>
      <w:spacing w:before="100" w:beforeAutospacing="1" w:after="100" w:afterAutospacing="1"/>
    </w:pPr>
    <w:rPr>
      <w:rFonts w:ascii="Arial Unicode MS" w:eastAsia="Arial Unicode MS" w:hAnsi="Arial Unicode MS" w:cs="Arial Unicode MS"/>
      <w:lang w:eastAsia="es-ES"/>
    </w:rPr>
  </w:style>
  <w:style w:type="paragraph" w:customStyle="1" w:styleId="font1">
    <w:name w:val="font1"/>
    <w:basedOn w:val="Normal"/>
    <w:pPr>
      <w:spacing w:before="100" w:beforeAutospacing="1" w:after="100" w:afterAutospacing="1"/>
    </w:pPr>
    <w:rPr>
      <w:rFonts w:ascii="Arial" w:eastAsia="Arial Unicode MS" w:hAnsi="Arial" w:cs="Arial"/>
      <w:sz w:val="20"/>
      <w:szCs w:val="20"/>
      <w:lang w:eastAsia="es-ES"/>
    </w:rPr>
  </w:style>
  <w:style w:type="paragraph" w:styleId="Textoindependiente3">
    <w:name w:val="Body Text 3"/>
    <w:basedOn w:val="Normal"/>
    <w:semiHidden/>
    <w:pPr>
      <w:jc w:val="center"/>
    </w:pPr>
    <w:rPr>
      <w:rFonts w:ascii="Arial" w:hAnsi="Arial" w:cs="Arial"/>
      <w:b/>
      <w:bCs/>
      <w:sz w:val="28"/>
      <w:szCs w:val="32"/>
    </w:rPr>
  </w:style>
  <w:style w:type="paragraph" w:styleId="Epgrafe">
    <w:name w:val="caption"/>
    <w:basedOn w:val="Normal"/>
    <w:next w:val="Normal"/>
    <w:qFormat/>
    <w:pPr>
      <w:jc w:val="center"/>
    </w:pPr>
    <w:rPr>
      <w:rFonts w:ascii="Arial" w:hAnsi="Arial" w:cs="Arial"/>
      <w:i/>
      <w:iCs/>
      <w:sz w:val="20"/>
    </w:rPr>
  </w:style>
  <w:style w:type="paragraph" w:customStyle="1" w:styleId="xl35">
    <w:name w:val="xl35"/>
    <w:basedOn w:val="Normal"/>
    <w:pPr>
      <w:spacing w:before="100" w:beforeAutospacing="1" w:after="100" w:afterAutospacing="1"/>
      <w:jc w:val="center"/>
    </w:pPr>
    <w:rPr>
      <w:rFonts w:ascii="Arial" w:eastAsia="Arial Unicode MS" w:hAnsi="Arial" w:cs="Arial"/>
      <w:b/>
      <w:bCs/>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5433</Words>
  <Characters>29882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ESTUDIO DEL CONOCIMIENTO DE LAS CARRERAS QUE SE OFERTAN EN EL PAÍS Y LA DEMANDA DE ELLOS POR PARTE DE LOS FUTUROS BACHILLERES </vt:lpstr>
    </vt:vector>
  </TitlesOfParts>
  <Company>Familia</Company>
  <LinksUpToDate>false</LinksUpToDate>
  <CharactersWithSpaces>35245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DEL CONOCIMIENTO DE LAS CARRERAS QUE SE OFERTAN EN EL PAÍS Y LA DEMANDA DE ELLOS POR PARTE DE LOS FUTUROS BACHILLERES </dc:title>
  <dc:subject/>
  <dc:creator>Ana Jacqueline García Muñoz</dc:creator>
  <cp:keywords/>
  <dc:description/>
  <cp:lastModifiedBy>Ayudante</cp:lastModifiedBy>
  <cp:revision>2</cp:revision>
  <dcterms:created xsi:type="dcterms:W3CDTF">2009-07-02T16:20:00Z</dcterms:created>
  <dcterms:modified xsi:type="dcterms:W3CDTF">2009-07-02T16:20:00Z</dcterms:modified>
</cp:coreProperties>
</file>