
<file path=[Content_Types].xml><?xml version="1.0" encoding="utf-8"?>
<Types xmlns="http://schemas.openxmlformats.org/package/2006/content-types">
  <Override PartName="/word/footnotes.xml" ContentType="application/vnd.openxmlformats-officedocument.wordprocessingml.footnotes+xml"/>
  <Override PartName="/word/drawings/drawing8.xml" ContentType="application/vnd.openxmlformats-officedocument.drawingml.chartshapes+xml"/>
  <Default Extension="emf" ContentType="image/x-emf"/>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1309C4">
      <w:pPr>
        <w:pStyle w:val="Textoindependiente"/>
        <w:spacing w:line="480" w:lineRule="auto"/>
        <w:rPr>
          <w:rFonts w:ascii="Arial" w:hAnsi="Arial" w:cs="Arial"/>
          <w:b/>
          <w:bCs/>
        </w:rPr>
      </w:pPr>
    </w:p>
    <w:p w:rsidR="00000000" w:rsidRDefault="001309C4">
      <w:pPr>
        <w:pStyle w:val="Textoindependiente"/>
        <w:tabs>
          <w:tab w:val="left" w:pos="900"/>
        </w:tabs>
        <w:spacing w:line="480" w:lineRule="auto"/>
        <w:ind w:left="900"/>
        <w:rPr>
          <w:rFonts w:ascii="Arial" w:hAnsi="Arial" w:cs="Arial"/>
          <w:b/>
          <w:bCs/>
        </w:rPr>
      </w:pPr>
      <w:r>
        <w:rPr>
          <w:rFonts w:ascii="Arial" w:hAnsi="Arial" w:cs="Arial"/>
          <w:b/>
          <w:bCs/>
        </w:rPr>
        <w:t xml:space="preserve">Análisis de la variable: </w:t>
      </w:r>
      <w:r>
        <w:rPr>
          <w:rFonts w:ascii="Arial" w:hAnsi="Arial" w:cs="Arial"/>
          <w:b/>
          <w:bCs/>
          <w:i/>
          <w:iCs/>
        </w:rPr>
        <w:t>Años como profesor en la ESPOL (X</w:t>
      </w:r>
      <w:r>
        <w:rPr>
          <w:rFonts w:ascii="Arial" w:hAnsi="Arial" w:cs="Arial"/>
          <w:b/>
          <w:bCs/>
          <w:i/>
          <w:iCs/>
          <w:vertAlign w:val="subscript"/>
        </w:rPr>
        <w:t>7</w:t>
      </w:r>
      <w:r>
        <w:rPr>
          <w:rFonts w:ascii="Arial" w:hAnsi="Arial" w:cs="Arial"/>
          <w:b/>
          <w:bCs/>
          <w:i/>
          <w:iCs/>
        </w:rPr>
        <w:t>)</w:t>
      </w:r>
    </w:p>
    <w:p w:rsidR="00000000" w:rsidRDefault="001309C4">
      <w:pPr>
        <w:pStyle w:val="Textoindependiente"/>
        <w:tabs>
          <w:tab w:val="left" w:pos="900"/>
        </w:tabs>
        <w:spacing w:line="480" w:lineRule="auto"/>
        <w:ind w:left="900"/>
        <w:rPr>
          <w:rFonts w:ascii="Arial" w:hAnsi="Arial" w:cs="Arial"/>
          <w:b/>
          <w:bCs/>
        </w:rPr>
      </w:pPr>
    </w:p>
    <w:p w:rsidR="00000000" w:rsidRDefault="001309C4">
      <w:pPr>
        <w:pStyle w:val="Textoindependiente"/>
        <w:tabs>
          <w:tab w:val="left" w:pos="900"/>
        </w:tabs>
        <w:spacing w:line="480" w:lineRule="auto"/>
        <w:ind w:left="900"/>
        <w:rPr>
          <w:rFonts w:ascii="Arial" w:hAnsi="Arial" w:cs="Arial"/>
        </w:rPr>
      </w:pPr>
      <w:r>
        <w:rPr>
          <w:rFonts w:ascii="Arial" w:hAnsi="Arial" w:cs="Arial"/>
        </w:rPr>
        <w:t>Es importante conocer el tiempo que el profesor ha permanecido y sigue permaneciendo en la ESPOL, ya que permite conocer la  experiencia que este ha adquirido durante su permanencia. La Tabla 7</w:t>
      </w:r>
      <w:r>
        <w:rPr>
          <w:rFonts w:ascii="Arial" w:hAnsi="Arial" w:cs="Arial"/>
        </w:rPr>
        <w:t xml:space="preserve">1 muestra que el profesor tiene un promedio de 9,89 años laborando, la dispersión de los datos respecto a la media es de 9,49 años; el profesor con menos tiempo en la ESPOL no tiene ni un año laborando, mientras que el de mayor tiempo tiene 36,17 años. La </w:t>
      </w:r>
      <w:r>
        <w:rPr>
          <w:rFonts w:ascii="Arial" w:hAnsi="Arial" w:cs="Arial"/>
        </w:rPr>
        <w:t>variable presenta una distribución platicúrtica ya que el coeficiente de variación es de 2.47 que es menor a 3, por lo que la picudez será más plana que la distribución normal. El diagrama de Cajas, Gráfico 3.37 indica que la mediana es 5.6, con lo cual el</w:t>
      </w:r>
      <w:r>
        <w:rPr>
          <w:rFonts w:ascii="Arial" w:hAnsi="Arial" w:cs="Arial"/>
        </w:rPr>
        <w:t xml:space="preserve"> 50% de los profesores tienen menos de 5.6 años laborando en la ESPOL. Los cuartiles indican que el 25% de los profesores tienen menos de 2.25 años laborando en la institución, el 50% de los profesores tienen entre 2.25 y 16.58 años laborando en la ESPOL y</w:t>
      </w:r>
      <w:r>
        <w:rPr>
          <w:rFonts w:ascii="Arial" w:hAnsi="Arial" w:cs="Arial"/>
        </w:rPr>
        <w:t xml:space="preserve"> el 25% de los profesores tienen más de 16.58 años laborando en la ESPOL.</w:t>
      </w:r>
    </w:p>
    <w:p w:rsidR="00000000" w:rsidRDefault="001309C4">
      <w:pPr>
        <w:pStyle w:val="Textoindependiente"/>
        <w:spacing w:line="480" w:lineRule="auto"/>
        <w:ind w:left="2124" w:firstLine="708"/>
        <w:rPr>
          <w:rFonts w:ascii="Arial" w:hAnsi="Arial" w:cs="Arial"/>
          <w:b/>
          <w:bCs/>
        </w:rPr>
      </w:pPr>
    </w:p>
    <w:p w:rsidR="00000000" w:rsidRDefault="001309C4">
      <w:pPr>
        <w:pStyle w:val="Textoindependiente"/>
        <w:spacing w:line="480" w:lineRule="auto"/>
        <w:ind w:left="2124" w:firstLine="708"/>
        <w:rPr>
          <w:rFonts w:ascii="Arial" w:hAnsi="Arial" w:cs="Arial"/>
          <w:b/>
          <w:bCs/>
        </w:rPr>
      </w:pPr>
    </w:p>
    <w:p w:rsidR="00000000" w:rsidRDefault="001309C4">
      <w:pPr>
        <w:pStyle w:val="Textoindependiente"/>
        <w:spacing w:line="480" w:lineRule="auto"/>
        <w:ind w:left="2124" w:firstLine="708"/>
        <w:rPr>
          <w:rFonts w:ascii="Arial" w:hAnsi="Arial" w:cs="Arial"/>
          <w:b/>
          <w:bCs/>
        </w:rPr>
      </w:pPr>
    </w:p>
    <w:p w:rsidR="00000000" w:rsidRDefault="001309C4">
      <w:pPr>
        <w:pStyle w:val="Textoindependiente"/>
        <w:spacing w:line="480" w:lineRule="auto"/>
        <w:ind w:left="2124" w:firstLine="708"/>
        <w:rPr>
          <w:rFonts w:ascii="Arial" w:hAnsi="Arial" w:cs="Arial"/>
          <w:b/>
          <w:bCs/>
        </w:rPr>
      </w:pPr>
      <w:r>
        <w:rPr>
          <w:rFonts w:ascii="Arial" w:hAnsi="Arial" w:cs="Arial"/>
          <w:b/>
          <w:bCs/>
        </w:rPr>
        <w:lastRenderedPageBreak/>
        <w:tab/>
        <w:t>TABLA 71</w:t>
      </w:r>
    </w:p>
    <w:tbl>
      <w:tblPr>
        <w:tblW w:w="5406" w:type="dxa"/>
        <w:tblInd w:w="1620" w:type="dxa"/>
        <w:tblCellMar>
          <w:left w:w="0" w:type="dxa"/>
          <w:right w:w="0" w:type="dxa"/>
        </w:tblCellMar>
        <w:tblLook w:val="0000"/>
      </w:tblPr>
      <w:tblGrid>
        <w:gridCol w:w="4377"/>
        <w:gridCol w:w="1029"/>
      </w:tblGrid>
      <w:tr w:rsidR="00000000">
        <w:trPr>
          <w:trHeight w:val="296"/>
        </w:trPr>
        <w:tc>
          <w:tcPr>
            <w:tcW w:w="5406" w:type="dxa"/>
            <w:gridSpan w:val="2"/>
            <w:tcBorders>
              <w:top w:val="single" w:sz="4" w:space="0" w:color="auto"/>
              <w:left w:val="single" w:sz="4" w:space="0" w:color="auto"/>
              <w:bottom w:val="single" w:sz="4" w:space="0" w:color="auto"/>
              <w:right w:val="single" w:sz="4" w:space="0" w:color="000000"/>
            </w:tcBorders>
            <w:shd w:val="thinDiagStripe" w:color="C0C0C0" w:fill="FFFFFF"/>
            <w:noWrap/>
            <w:tcMar>
              <w:top w:w="15" w:type="dxa"/>
              <w:left w:w="15" w:type="dxa"/>
              <w:bottom w:w="0" w:type="dxa"/>
              <w:right w:w="15" w:type="dxa"/>
            </w:tcMar>
            <w:vAlign w:val="bottom"/>
          </w:tcPr>
          <w:p w:rsidR="00000000" w:rsidRDefault="001309C4">
            <w:pPr>
              <w:jc w:val="center"/>
              <w:rPr>
                <w:rFonts w:ascii="Arial" w:hAnsi="Arial" w:cs="Arial"/>
                <w:b/>
                <w:bCs/>
              </w:rPr>
            </w:pPr>
            <w:r>
              <w:rPr>
                <w:rFonts w:ascii="Arial" w:hAnsi="Arial" w:cs="Arial"/>
                <w:b/>
                <w:bCs/>
                <w:szCs w:val="22"/>
              </w:rPr>
              <w:t>ESTADISTICA DESCRIPTIVA</w:t>
            </w:r>
          </w:p>
        </w:tc>
      </w:tr>
      <w:tr w:rsidR="00000000">
        <w:trPr>
          <w:trHeight w:val="283"/>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rPr>
              <w:t> </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rPr>
              <w:t> </w:t>
            </w:r>
          </w:p>
        </w:tc>
      </w:tr>
      <w:tr w:rsidR="00000000">
        <w:trPr>
          <w:trHeight w:val="283"/>
        </w:trPr>
        <w:tc>
          <w:tcPr>
            <w:tcW w:w="0" w:type="auto"/>
            <w:gridSpan w:val="2"/>
            <w:tcBorders>
              <w:top w:val="nil"/>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00000" w:rsidRDefault="001309C4">
            <w:pPr>
              <w:rPr>
                <w:rFonts w:ascii="Arial" w:hAnsi="Arial" w:cs="Arial"/>
                <w:b/>
                <w:bCs/>
                <w:i/>
                <w:iCs/>
              </w:rPr>
            </w:pPr>
            <w:r>
              <w:rPr>
                <w:rFonts w:ascii="Arial" w:hAnsi="Arial" w:cs="Arial"/>
                <w:b/>
                <w:bCs/>
                <w:i/>
                <w:iCs/>
              </w:rPr>
              <w:t>Años como profesor en la ESPOL, al año 2001</w:t>
            </w:r>
          </w:p>
        </w:tc>
      </w:tr>
      <w:tr w:rsidR="00000000">
        <w:trPr>
          <w:trHeight w:val="283"/>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szCs w:val="22"/>
              </w:rPr>
              <w:t>Profesores entrevistados</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rPr>
            </w:pPr>
            <w:r>
              <w:rPr>
                <w:rFonts w:ascii="Arial" w:hAnsi="Arial" w:cs="Arial"/>
              </w:rPr>
              <w:t>472</w:t>
            </w:r>
          </w:p>
        </w:tc>
      </w:tr>
      <w:tr w:rsidR="00000000">
        <w:trPr>
          <w:trHeight w:val="283"/>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szCs w:val="22"/>
              </w:rPr>
              <w:t>Mínimo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rPr>
            </w:pPr>
            <w:r>
              <w:rPr>
                <w:rFonts w:ascii="Arial" w:hAnsi="Arial" w:cs="Arial"/>
              </w:rPr>
              <w:t>0.08</w:t>
            </w:r>
          </w:p>
        </w:tc>
      </w:tr>
      <w:tr w:rsidR="00000000">
        <w:trPr>
          <w:trHeight w:val="283"/>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szCs w:val="22"/>
              </w:rPr>
              <w:t>Máximo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rPr>
            </w:pPr>
            <w:r>
              <w:rPr>
                <w:rFonts w:ascii="Arial" w:hAnsi="Arial" w:cs="Arial"/>
              </w:rPr>
              <w:t>36.17</w:t>
            </w:r>
          </w:p>
        </w:tc>
      </w:tr>
      <w:tr w:rsidR="00000000">
        <w:trPr>
          <w:trHeight w:val="283"/>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szCs w:val="22"/>
              </w:rPr>
              <w:t>Mediana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rPr>
            </w:pPr>
            <w:r>
              <w:rPr>
                <w:rFonts w:ascii="Arial" w:hAnsi="Arial" w:cs="Arial"/>
              </w:rPr>
              <w:t>5.67</w:t>
            </w:r>
          </w:p>
        </w:tc>
      </w:tr>
      <w:tr w:rsidR="00000000">
        <w:trPr>
          <w:trHeight w:val="14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szCs w:val="22"/>
              </w:rPr>
              <w:t>Media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lang w:val="en-US"/>
              </w:rPr>
            </w:pPr>
            <w:r>
              <w:rPr>
                <w:rFonts w:ascii="Arial" w:hAnsi="Arial" w:cs="Arial"/>
                <w:lang w:val="en-US"/>
              </w:rPr>
              <w:t>9.89</w:t>
            </w:r>
          </w:p>
        </w:tc>
      </w:tr>
      <w:tr w:rsidR="00000000">
        <w:trPr>
          <w:trHeight w:val="283"/>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lang w:val="en-US"/>
              </w:rPr>
            </w:pPr>
            <w:r>
              <w:rPr>
                <w:rFonts w:ascii="Arial" w:hAnsi="Arial" w:cs="Arial"/>
                <w:szCs w:val="22"/>
                <w:lang w:val="en-US"/>
              </w:rPr>
              <w:t>95% Interv.</w:t>
            </w:r>
            <w:r>
              <w:rPr>
                <w:rFonts w:ascii="Arial" w:hAnsi="Arial" w:cs="Arial"/>
                <w:szCs w:val="22"/>
                <w:lang w:val="en-US"/>
              </w:rPr>
              <w:t xml:space="preserve"> Conf. Supe</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lang w:val="en-US"/>
              </w:rPr>
            </w:pPr>
            <w:r>
              <w:rPr>
                <w:rFonts w:ascii="Arial" w:hAnsi="Arial" w:cs="Arial"/>
                <w:szCs w:val="22"/>
                <w:lang w:val="en-US"/>
              </w:rPr>
              <w:t>10.77</w:t>
            </w:r>
          </w:p>
        </w:tc>
      </w:tr>
      <w:tr w:rsidR="00000000">
        <w:trPr>
          <w:trHeight w:val="283"/>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lang w:val="en-US"/>
              </w:rPr>
            </w:pPr>
            <w:r>
              <w:rPr>
                <w:rFonts w:ascii="Arial" w:hAnsi="Arial" w:cs="Arial"/>
                <w:szCs w:val="22"/>
                <w:lang w:val="en-US"/>
              </w:rPr>
              <w:t>95% Interv. Conf. Infer.</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rPr>
            </w:pPr>
            <w:r>
              <w:rPr>
                <w:rFonts w:ascii="Arial" w:hAnsi="Arial" w:cs="Arial"/>
                <w:szCs w:val="22"/>
              </w:rPr>
              <w:t>9</w:t>
            </w:r>
          </w:p>
        </w:tc>
      </w:tr>
      <w:tr w:rsidR="00000000">
        <w:trPr>
          <w:trHeight w:val="283"/>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szCs w:val="22"/>
              </w:rPr>
              <w:t>Desviación estándar</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rPr>
            </w:pPr>
            <w:r>
              <w:rPr>
                <w:rFonts w:ascii="Arial" w:hAnsi="Arial" w:cs="Arial"/>
              </w:rPr>
              <w:t>9.49</w:t>
            </w:r>
          </w:p>
        </w:tc>
      </w:tr>
      <w:tr w:rsidR="00000000">
        <w:trPr>
          <w:trHeight w:val="283"/>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szCs w:val="22"/>
              </w:rPr>
              <w:t>Varianza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rPr>
            </w:pPr>
            <w:r>
              <w:rPr>
                <w:rFonts w:ascii="Arial" w:hAnsi="Arial" w:cs="Arial"/>
              </w:rPr>
              <w:t>90.13</w:t>
            </w:r>
          </w:p>
        </w:tc>
      </w:tr>
      <w:tr w:rsidR="00000000">
        <w:trPr>
          <w:trHeight w:val="283"/>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szCs w:val="22"/>
              </w:rPr>
              <w:t>Coeficiente de Variación</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rPr>
            </w:pPr>
            <w:r>
              <w:rPr>
                <w:rFonts w:ascii="Arial" w:hAnsi="Arial" w:cs="Arial"/>
              </w:rPr>
              <w:t>0.96</w:t>
            </w:r>
          </w:p>
        </w:tc>
      </w:tr>
      <w:tr w:rsidR="00000000">
        <w:trPr>
          <w:trHeight w:val="283"/>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szCs w:val="22"/>
              </w:rPr>
              <w:t>Coeficiente de asimetría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rPr>
            </w:pPr>
            <w:r>
              <w:rPr>
                <w:rFonts w:ascii="Arial" w:hAnsi="Arial" w:cs="Arial"/>
              </w:rPr>
              <w:t>0.88</w:t>
            </w:r>
          </w:p>
        </w:tc>
      </w:tr>
      <w:tr w:rsidR="00000000">
        <w:trPr>
          <w:trHeight w:val="283"/>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szCs w:val="22"/>
              </w:rPr>
              <w:t>Coeficiente de Kurtosis</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rPr>
            </w:pPr>
            <w:r>
              <w:rPr>
                <w:rFonts w:ascii="Arial" w:hAnsi="Arial" w:cs="Arial"/>
              </w:rPr>
              <w:t>2.47</w:t>
            </w:r>
          </w:p>
        </w:tc>
      </w:tr>
      <w:tr w:rsidR="00000000">
        <w:trPr>
          <w:trHeight w:val="367"/>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szCs w:val="22"/>
              </w:rPr>
              <w:t>Cuartil Q</w:t>
            </w:r>
            <w:r>
              <w:rPr>
                <w:rFonts w:ascii="Arial" w:hAnsi="Arial" w:cs="Arial"/>
                <w:vertAlign w:val="subscript"/>
              </w:rPr>
              <w:t>1</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rPr>
            </w:pPr>
            <w:r>
              <w:rPr>
                <w:rFonts w:ascii="Arial" w:hAnsi="Arial" w:cs="Arial"/>
              </w:rPr>
              <w:t>2.25</w:t>
            </w:r>
          </w:p>
        </w:tc>
      </w:tr>
      <w:tr w:rsidR="00000000">
        <w:trPr>
          <w:trHeight w:val="367"/>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szCs w:val="22"/>
              </w:rPr>
              <w:t xml:space="preserve">           Q</w:t>
            </w:r>
            <w:r>
              <w:rPr>
                <w:rFonts w:ascii="Arial" w:hAnsi="Arial" w:cs="Arial"/>
                <w:vertAlign w:val="subscript"/>
              </w:rPr>
              <w:t>2</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rPr>
            </w:pPr>
            <w:r>
              <w:rPr>
                <w:rFonts w:ascii="Arial" w:hAnsi="Arial" w:cs="Arial"/>
              </w:rPr>
              <w:t>5.75</w:t>
            </w:r>
          </w:p>
        </w:tc>
      </w:tr>
      <w:tr w:rsidR="00000000">
        <w:trPr>
          <w:trHeight w:val="140"/>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1309C4">
            <w:pPr>
              <w:rPr>
                <w:rFonts w:ascii="Arial" w:hAnsi="Arial" w:cs="Arial"/>
              </w:rPr>
            </w:pPr>
            <w:r>
              <w:rPr>
                <w:rFonts w:ascii="Arial" w:hAnsi="Arial" w:cs="Arial"/>
                <w:szCs w:val="22"/>
              </w:rPr>
              <w:t xml:space="preserve">           Q</w:t>
            </w:r>
            <w:r>
              <w:rPr>
                <w:rFonts w:ascii="Arial" w:hAnsi="Arial" w:cs="Arial"/>
                <w:vertAlign w:val="subscript"/>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rPr>
            </w:pPr>
            <w:r>
              <w:rPr>
                <w:rFonts w:ascii="Arial" w:hAnsi="Arial" w:cs="Arial"/>
              </w:rPr>
              <w:t>16.58</w:t>
            </w:r>
          </w:p>
        </w:tc>
      </w:tr>
    </w:tbl>
    <w:p w:rsidR="00000000" w:rsidRDefault="001309C4">
      <w:pPr>
        <w:pStyle w:val="Textoindependiente"/>
        <w:spacing w:line="480" w:lineRule="auto"/>
        <w:ind w:firstLine="708"/>
        <w:rPr>
          <w:rFonts w:ascii="Arial" w:hAnsi="Arial" w:cs="Arial"/>
          <w:b/>
          <w:bCs/>
        </w:rPr>
      </w:pPr>
      <w:r>
        <w:rPr>
          <w:rFonts w:ascii="Arial" w:hAnsi="Arial" w:cs="Arial"/>
          <w:b/>
          <w:bCs/>
        </w:rPr>
        <w:tab/>
        <w:t xml:space="preserve">  </w:t>
      </w:r>
      <w:r>
        <w:rPr>
          <w:rFonts w:ascii="Arial" w:hAnsi="Arial" w:cs="Arial"/>
          <w:b/>
          <w:bCs/>
        </w:rPr>
        <w:tab/>
      </w:r>
      <w:r>
        <w:rPr>
          <w:rFonts w:ascii="Arial" w:hAnsi="Arial" w:cs="Arial"/>
          <w:b/>
          <w:bCs/>
        </w:rPr>
        <w:tab/>
      </w:r>
      <w:r>
        <w:rPr>
          <w:rFonts w:ascii="Arial" w:hAnsi="Arial" w:cs="Arial"/>
          <w:b/>
          <w:bCs/>
        </w:rPr>
        <w:tab/>
        <w:t xml:space="preserve"> GRAFICO 3.</w:t>
      </w:r>
      <w:r>
        <w:rPr>
          <w:rFonts w:ascii="Arial" w:hAnsi="Arial" w:cs="Arial"/>
          <w:b/>
          <w:bCs/>
        </w:rPr>
        <w:t>35</w:t>
      </w:r>
    </w:p>
    <w:p w:rsidR="00000000" w:rsidRDefault="001309C4">
      <w:pPr>
        <w:pStyle w:val="Textoindependiente"/>
        <w:spacing w:line="480" w:lineRule="auto"/>
        <w:rPr>
          <w:rFonts w:ascii="Arial" w:hAnsi="Arial" w:cs="Arial"/>
        </w:rPr>
      </w:pPr>
      <w:r>
        <w:rPr>
          <w:noProof/>
          <w:lang w:val="es-ES" w:eastAsia="es-ES"/>
        </w:rPr>
        <w:pict>
          <v:shapetype id="_x0000_t202" coordsize="21600,21600" o:spt="202" path="m,l,21600r21600,l21600,xe">
            <v:stroke joinstyle="miter"/>
            <v:path gradientshapeok="t" o:connecttype="rect"/>
          </v:shapetype>
          <v:shape id="_x0000_s1045" type="#_x0000_t202" style="position:absolute;left:0;text-align:left;margin-left:90pt;margin-top:16.05pt;width:252pt;height:27pt;z-index:251660288" stroked="f">
            <v:textbox style="mso-next-textbox:#_x0000_s1045">
              <w:txbxContent>
                <w:p w:rsidR="00000000" w:rsidRDefault="001309C4">
                  <w:pPr>
                    <w:jc w:val="center"/>
                    <w:rPr>
                      <w:rFonts w:ascii="Arial" w:hAnsi="Arial" w:cs="Arial"/>
                      <w:b/>
                      <w:bCs/>
                      <w:i/>
                      <w:iCs/>
                      <w:sz w:val="18"/>
                    </w:rPr>
                  </w:pPr>
                  <w:r>
                    <w:rPr>
                      <w:rFonts w:ascii="Arial" w:hAnsi="Arial" w:cs="Arial"/>
                      <w:b/>
                      <w:bCs/>
                      <w:sz w:val="18"/>
                    </w:rPr>
                    <w:t xml:space="preserve">Función de densidad de </w:t>
                  </w:r>
                  <w:r>
                    <w:rPr>
                      <w:rFonts w:ascii="Arial" w:hAnsi="Arial" w:cs="Arial"/>
                      <w:b/>
                      <w:bCs/>
                      <w:i/>
                      <w:iCs/>
                      <w:sz w:val="18"/>
                    </w:rPr>
                    <w:t>años como profesor en la ESPOL</w:t>
                  </w:r>
                </w:p>
              </w:txbxContent>
            </v:textbox>
          </v:shape>
        </w:pict>
      </w:r>
      <w:r w:rsidR="00CD3BEA">
        <w:rPr>
          <w:rFonts w:ascii="Arial" w:hAnsi="Arial" w:cs="Arial"/>
          <w:b/>
          <w:bCs/>
          <w:noProof/>
          <w:lang w:val="es-ES" w:eastAsia="es-ES"/>
        </w:rPr>
        <w:drawing>
          <wp:anchor distT="0" distB="0" distL="114300" distR="114300" simplePos="0" relativeHeight="251644928" behindDoc="0" locked="0" layoutInCell="1" allowOverlap="1">
            <wp:simplePos x="0" y="0"/>
            <wp:positionH relativeFrom="column">
              <wp:posOffset>685800</wp:posOffset>
            </wp:positionH>
            <wp:positionV relativeFrom="paragraph">
              <wp:posOffset>89535</wp:posOffset>
            </wp:positionV>
            <wp:extent cx="4343400" cy="3527425"/>
            <wp:effectExtent l="0" t="0" r="0"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343400" cy="3527425"/>
                    </a:xfrm>
                    <a:prstGeom prst="rect">
                      <a:avLst/>
                    </a:prstGeom>
                    <a:noFill/>
                  </pic:spPr>
                </pic:pic>
              </a:graphicData>
            </a:graphic>
          </wp:anchor>
        </w:drawing>
      </w:r>
      <w:r>
        <w:rPr>
          <w:noProof/>
        </w:rPr>
        <w:pict>
          <v:shape id="_x0000_s1027" type="#_x0000_t202" style="position:absolute;left:0;text-align:left;margin-left:63pt;margin-top:8.3pt;width:297pt;height:281.2pt;z-index:-251672576;mso-position-horizontal-relative:text;mso-position-vertical-relative:text">
            <v:textbox style="mso-next-textbox:#_x0000_s1027">
              <w:txbxContent>
                <w:p w:rsidR="00000000" w:rsidRDefault="001309C4"/>
              </w:txbxContent>
            </v:textbox>
            <w10:wrap type="square"/>
          </v:shape>
        </w:pict>
      </w: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r>
        <w:rPr>
          <w:rFonts w:ascii="Arial" w:hAnsi="Arial" w:cs="Arial"/>
          <w:noProof/>
          <w:lang w:val="en-US"/>
        </w:rPr>
        <w:pict>
          <v:shape id="_x0000_s1036" type="#_x0000_t202" style="position:absolute;left:0;text-align:left;margin-left:1in;margin-top:14.15pt;width:270pt;height:18.15pt;z-index:251652096">
            <v:textbox style="mso-next-textbox:#_x0000_s1036">
              <w:txbxContent>
                <w:p w:rsidR="00000000" w:rsidRDefault="001309C4">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p>
    <w:p w:rsidR="00000000" w:rsidRDefault="001309C4">
      <w:pPr>
        <w:pStyle w:val="Textoindependiente"/>
        <w:spacing w:line="480" w:lineRule="auto"/>
        <w:rPr>
          <w:rFonts w:ascii="Arial" w:hAnsi="Arial" w:cs="Arial"/>
        </w:rPr>
      </w:pPr>
    </w:p>
    <w:p w:rsidR="00000000" w:rsidRDefault="00CD3BEA">
      <w:pPr>
        <w:pStyle w:val="Textoindependiente"/>
        <w:spacing w:line="480" w:lineRule="auto"/>
        <w:ind w:left="2124" w:firstLine="708"/>
        <w:rPr>
          <w:rFonts w:ascii="Arial" w:hAnsi="Arial" w:cs="Arial"/>
          <w:b/>
          <w:bCs/>
        </w:rPr>
      </w:pPr>
      <w:r>
        <w:rPr>
          <w:rFonts w:ascii="Arial" w:hAnsi="Arial" w:cs="Arial"/>
          <w:noProof/>
          <w:sz w:val="20"/>
          <w:lang w:val="es-ES" w:eastAsia="es-ES"/>
        </w:rPr>
        <w:drawing>
          <wp:anchor distT="0" distB="0" distL="114300" distR="114300" simplePos="0" relativeHeight="251661312" behindDoc="0" locked="0" layoutInCell="1" allowOverlap="1">
            <wp:simplePos x="0" y="0"/>
            <wp:positionH relativeFrom="column">
              <wp:posOffset>457200</wp:posOffset>
            </wp:positionH>
            <wp:positionV relativeFrom="paragraph">
              <wp:posOffset>220980</wp:posOffset>
            </wp:positionV>
            <wp:extent cx="5111115" cy="38862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a:stretch>
                      <a:fillRect/>
                    </a:stretch>
                  </pic:blipFill>
                  <pic:spPr bwMode="auto">
                    <a:xfrm>
                      <a:off x="0" y="0"/>
                      <a:ext cx="5111115" cy="3886200"/>
                    </a:xfrm>
                    <a:prstGeom prst="rect">
                      <a:avLst/>
                    </a:prstGeom>
                    <a:noFill/>
                  </pic:spPr>
                </pic:pic>
              </a:graphicData>
            </a:graphic>
          </wp:anchor>
        </w:drawing>
      </w:r>
      <w:r w:rsidR="001309C4">
        <w:rPr>
          <w:rFonts w:ascii="Arial" w:hAnsi="Arial" w:cs="Arial"/>
          <w:noProof/>
          <w:lang w:val="en-US"/>
        </w:rPr>
        <w:pict>
          <v:shape id="_x0000_s1031" type="#_x0000_t202" style="position:absolute;left:0;text-align:left;margin-left:54pt;margin-top:18.85pt;width:351pt;height:331.55pt;z-index:-251668480;mso-position-horizontal-relative:text;mso-position-vertical-relative:text">
            <v:textbox style="mso-next-textbox:#_x0000_s1031">
              <w:txbxContent>
                <w:p w:rsidR="00000000" w:rsidRDefault="001309C4"/>
              </w:txbxContent>
            </v:textbox>
          </v:shape>
        </w:pict>
      </w:r>
      <w:r w:rsidR="001309C4">
        <w:rPr>
          <w:rFonts w:ascii="Arial" w:hAnsi="Arial" w:cs="Arial"/>
          <w:b/>
          <w:bCs/>
        </w:rPr>
        <w:t xml:space="preserve">   GRAFICO 3.36</w:t>
      </w: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r>
        <w:rPr>
          <w:rFonts w:ascii="Arial" w:hAnsi="Arial" w:cs="Arial"/>
          <w:noProof/>
          <w:lang w:val="en-US"/>
        </w:rPr>
        <w:pict>
          <v:shape id="_x0000_s1032" type="#_x0000_t202" style="position:absolute;left:0;text-align:left;margin-left:108pt;margin-top:16.2pt;width:27pt;height:215.4pt;z-index:251662336" stroked="f">
            <v:textbox style="mso-next-textbox:#_x0000_s1032">
              <w:txbxContent>
                <w:p w:rsidR="00000000" w:rsidRDefault="001309C4">
                  <w:pPr>
                    <w:rPr>
                      <w:rFonts w:ascii="Arial" w:hAnsi="Arial" w:cs="Arial"/>
                      <w:sz w:val="18"/>
                    </w:rPr>
                  </w:pPr>
                  <w:r>
                    <w:rPr>
                      <w:rFonts w:ascii="Arial" w:hAnsi="Arial" w:cs="Arial"/>
                      <w:sz w:val="18"/>
                    </w:rPr>
                    <w:t>1</w:t>
                  </w:r>
                </w:p>
                <w:p w:rsidR="00000000" w:rsidRDefault="001309C4">
                  <w:pPr>
                    <w:rPr>
                      <w:rFonts w:ascii="Arial" w:hAnsi="Arial" w:cs="Arial"/>
                      <w:sz w:val="18"/>
                    </w:rPr>
                  </w:pPr>
                </w:p>
                <w:p w:rsidR="00000000" w:rsidRDefault="001309C4">
                  <w:pPr>
                    <w:rPr>
                      <w:rFonts w:ascii="Arial" w:hAnsi="Arial" w:cs="Arial"/>
                      <w:sz w:val="18"/>
                    </w:rPr>
                  </w:pPr>
                </w:p>
                <w:p w:rsidR="00000000" w:rsidRDefault="001309C4">
                  <w:pPr>
                    <w:rPr>
                      <w:rFonts w:ascii="Arial" w:hAnsi="Arial" w:cs="Arial"/>
                      <w:sz w:val="18"/>
                    </w:rPr>
                  </w:pPr>
                  <w:r>
                    <w:rPr>
                      <w:rFonts w:ascii="Arial" w:hAnsi="Arial" w:cs="Arial"/>
                      <w:sz w:val="18"/>
                    </w:rPr>
                    <w:t>0.8</w:t>
                  </w:r>
                </w:p>
                <w:p w:rsidR="00000000" w:rsidRDefault="001309C4">
                  <w:pPr>
                    <w:rPr>
                      <w:rFonts w:ascii="Arial" w:hAnsi="Arial" w:cs="Arial"/>
                      <w:sz w:val="18"/>
                    </w:rPr>
                  </w:pPr>
                </w:p>
                <w:p w:rsidR="00000000" w:rsidRDefault="001309C4">
                  <w:pPr>
                    <w:rPr>
                      <w:rFonts w:ascii="Arial" w:hAnsi="Arial" w:cs="Arial"/>
                      <w:sz w:val="18"/>
                    </w:rPr>
                  </w:pPr>
                </w:p>
                <w:p w:rsidR="00000000" w:rsidRDefault="001309C4">
                  <w:pPr>
                    <w:rPr>
                      <w:rFonts w:ascii="Arial" w:hAnsi="Arial" w:cs="Arial"/>
                      <w:sz w:val="18"/>
                    </w:rPr>
                  </w:pPr>
                </w:p>
                <w:p w:rsidR="00000000" w:rsidRDefault="001309C4">
                  <w:pPr>
                    <w:rPr>
                      <w:rFonts w:ascii="Arial" w:hAnsi="Arial" w:cs="Arial"/>
                      <w:sz w:val="18"/>
                    </w:rPr>
                  </w:pPr>
                  <w:r>
                    <w:rPr>
                      <w:rFonts w:ascii="Arial" w:hAnsi="Arial" w:cs="Arial"/>
                      <w:sz w:val="18"/>
                    </w:rPr>
                    <w:t>0.6</w:t>
                  </w:r>
                </w:p>
                <w:p w:rsidR="00000000" w:rsidRDefault="001309C4">
                  <w:pPr>
                    <w:rPr>
                      <w:rFonts w:ascii="Arial" w:hAnsi="Arial" w:cs="Arial"/>
                      <w:sz w:val="18"/>
                    </w:rPr>
                  </w:pPr>
                </w:p>
                <w:p w:rsidR="00000000" w:rsidRDefault="001309C4">
                  <w:pPr>
                    <w:rPr>
                      <w:rFonts w:ascii="Arial" w:hAnsi="Arial" w:cs="Arial"/>
                      <w:sz w:val="18"/>
                    </w:rPr>
                  </w:pPr>
                </w:p>
                <w:p w:rsidR="00000000" w:rsidRDefault="001309C4">
                  <w:pPr>
                    <w:rPr>
                      <w:rFonts w:ascii="Arial" w:hAnsi="Arial" w:cs="Arial"/>
                      <w:sz w:val="18"/>
                    </w:rPr>
                  </w:pPr>
                </w:p>
                <w:p w:rsidR="00000000" w:rsidRDefault="001309C4">
                  <w:pPr>
                    <w:rPr>
                      <w:rFonts w:ascii="Arial" w:hAnsi="Arial" w:cs="Arial"/>
                      <w:sz w:val="18"/>
                    </w:rPr>
                  </w:pPr>
                  <w:r>
                    <w:rPr>
                      <w:rFonts w:ascii="Arial" w:hAnsi="Arial" w:cs="Arial"/>
                      <w:sz w:val="18"/>
                    </w:rPr>
                    <w:t>0.4</w:t>
                  </w:r>
                </w:p>
                <w:p w:rsidR="00000000" w:rsidRDefault="001309C4">
                  <w:pPr>
                    <w:rPr>
                      <w:rFonts w:ascii="Arial" w:hAnsi="Arial" w:cs="Arial"/>
                      <w:sz w:val="18"/>
                    </w:rPr>
                  </w:pPr>
                </w:p>
                <w:p w:rsidR="00000000" w:rsidRDefault="001309C4">
                  <w:pPr>
                    <w:rPr>
                      <w:rFonts w:ascii="Arial" w:hAnsi="Arial" w:cs="Arial"/>
                      <w:sz w:val="18"/>
                    </w:rPr>
                  </w:pPr>
                </w:p>
                <w:p w:rsidR="00000000" w:rsidRDefault="001309C4">
                  <w:pPr>
                    <w:rPr>
                      <w:rFonts w:ascii="Arial" w:hAnsi="Arial" w:cs="Arial"/>
                      <w:sz w:val="18"/>
                    </w:rPr>
                  </w:pPr>
                </w:p>
                <w:p w:rsidR="00000000" w:rsidRDefault="001309C4">
                  <w:pPr>
                    <w:rPr>
                      <w:rFonts w:ascii="Arial" w:hAnsi="Arial" w:cs="Arial"/>
                      <w:sz w:val="18"/>
                    </w:rPr>
                  </w:pPr>
                  <w:r>
                    <w:rPr>
                      <w:rFonts w:ascii="Arial" w:hAnsi="Arial" w:cs="Arial"/>
                      <w:sz w:val="18"/>
                    </w:rPr>
                    <w:t>0.2</w:t>
                  </w:r>
                </w:p>
                <w:p w:rsidR="00000000" w:rsidRDefault="001309C4">
                  <w:pPr>
                    <w:rPr>
                      <w:rFonts w:ascii="Arial" w:hAnsi="Arial" w:cs="Arial"/>
                      <w:sz w:val="18"/>
                    </w:rPr>
                  </w:pPr>
                </w:p>
                <w:p w:rsidR="00000000" w:rsidRDefault="001309C4">
                  <w:pPr>
                    <w:rPr>
                      <w:rFonts w:ascii="Arial" w:hAnsi="Arial" w:cs="Arial"/>
                      <w:sz w:val="18"/>
                    </w:rPr>
                  </w:pPr>
                </w:p>
                <w:p w:rsidR="00000000" w:rsidRDefault="001309C4">
                  <w:pPr>
                    <w:rPr>
                      <w:rFonts w:ascii="Arial" w:hAnsi="Arial" w:cs="Arial"/>
                      <w:sz w:val="18"/>
                    </w:rPr>
                  </w:pPr>
                  <w:r>
                    <w:rPr>
                      <w:rFonts w:ascii="Arial" w:hAnsi="Arial" w:cs="Arial"/>
                      <w:sz w:val="18"/>
                    </w:rPr>
                    <w:t>0</w:t>
                  </w:r>
                </w:p>
                <w:p w:rsidR="00000000" w:rsidRDefault="001309C4">
                  <w:pPr>
                    <w:rPr>
                      <w:rFonts w:ascii="Arial" w:hAnsi="Arial" w:cs="Arial"/>
                      <w:sz w:val="18"/>
                    </w:rPr>
                  </w:pPr>
                </w:p>
              </w:txbxContent>
            </v:textbox>
          </v:shape>
        </w:pict>
      </w: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CD3BEA">
      <w:pPr>
        <w:pStyle w:val="Textoindependiente"/>
        <w:spacing w:line="480" w:lineRule="auto"/>
        <w:rPr>
          <w:rFonts w:ascii="Arial" w:hAnsi="Arial" w:cs="Arial"/>
        </w:rPr>
      </w:pPr>
      <w:r>
        <w:rPr>
          <w:rFonts w:ascii="Arial" w:hAnsi="Arial" w:cs="Arial"/>
          <w:noProof/>
          <w:lang w:val="es-ES" w:eastAsia="es-ES"/>
        </w:rPr>
        <w:drawing>
          <wp:anchor distT="0" distB="0" distL="114300" distR="114300" simplePos="0" relativeHeight="251645952" behindDoc="0" locked="0" layoutInCell="1" allowOverlap="1">
            <wp:simplePos x="0" y="0"/>
            <wp:positionH relativeFrom="column">
              <wp:posOffset>228600</wp:posOffset>
            </wp:positionH>
            <wp:positionV relativeFrom="paragraph">
              <wp:posOffset>175260</wp:posOffset>
            </wp:positionV>
            <wp:extent cx="5829300" cy="4663440"/>
            <wp:effectExtent l="0" t="0" r="0" b="0"/>
            <wp:wrapNone/>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829300" cy="4663440"/>
                    </a:xfrm>
                    <a:prstGeom prst="rect">
                      <a:avLst/>
                    </a:prstGeom>
                    <a:noFill/>
                  </pic:spPr>
                </pic:pic>
              </a:graphicData>
            </a:graphic>
          </wp:anchor>
        </w:drawing>
      </w: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r>
        <w:rPr>
          <w:rFonts w:ascii="Arial" w:hAnsi="Arial" w:cs="Arial"/>
          <w:noProof/>
          <w:sz w:val="20"/>
          <w:lang w:val="es-ES" w:eastAsia="es-ES"/>
        </w:rPr>
        <w:pict>
          <v:shape id="_x0000_s1048" type="#_x0000_t202" style="position:absolute;left:0;text-align:left;margin-left:135pt;margin-top:21.6pt;width:27pt;height:18pt;z-index:251663360" stroked="f">
            <v:textbox>
              <w:txbxContent>
                <w:p w:rsidR="00000000" w:rsidRDefault="001309C4">
                  <w:pPr>
                    <w:pStyle w:val="Piedepgina"/>
                    <w:tabs>
                      <w:tab w:val="clear" w:pos="4153"/>
                      <w:tab w:val="clear" w:pos="8306"/>
                    </w:tabs>
                    <w:rPr>
                      <w:rFonts w:ascii="Arial" w:hAnsi="Arial" w:cs="Arial"/>
                    </w:rPr>
                  </w:pPr>
                  <w:r>
                    <w:rPr>
                      <w:rFonts w:ascii="Arial" w:hAnsi="Arial" w:cs="Arial"/>
                    </w:rPr>
                    <w:t>0</w:t>
                  </w:r>
                </w:p>
              </w:txbxContent>
            </v:textbox>
          </v:shape>
        </w:pict>
      </w:r>
    </w:p>
    <w:p w:rsidR="00000000" w:rsidRDefault="001309C4">
      <w:pPr>
        <w:pStyle w:val="Textoindependiente"/>
        <w:spacing w:line="480" w:lineRule="auto"/>
        <w:rPr>
          <w:rFonts w:ascii="Arial" w:hAnsi="Arial" w:cs="Arial"/>
        </w:rPr>
      </w:pPr>
      <w:r>
        <w:rPr>
          <w:rFonts w:ascii="Arial" w:hAnsi="Arial" w:cs="Arial"/>
          <w:noProof/>
          <w:lang w:val="en-US"/>
        </w:rPr>
        <w:pict>
          <v:shape id="_x0000_s1034" type="#_x0000_t202" style="position:absolute;left:0;text-align:left;margin-left:1in;margin-top:20.45pt;width:306pt;height:19.25pt;z-index:251650048">
            <v:textbox style="mso-next-textbox:#_x0000_s1034">
              <w:txbxContent>
                <w:p w:rsidR="00000000" w:rsidRDefault="001309C4">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ind w:left="2832" w:firstLine="708"/>
        <w:rPr>
          <w:rFonts w:ascii="Arial" w:hAnsi="Arial" w:cs="Arial"/>
        </w:rPr>
      </w:pPr>
      <w:r>
        <w:rPr>
          <w:rFonts w:ascii="Arial" w:hAnsi="Arial" w:cs="Arial"/>
          <w:b/>
          <w:bCs/>
        </w:rPr>
        <w:t>GRAFICO 3.37</w:t>
      </w:r>
    </w:p>
    <w:p w:rsidR="00000000" w:rsidRDefault="001309C4">
      <w:pPr>
        <w:pStyle w:val="Textoindependiente"/>
        <w:spacing w:line="480" w:lineRule="auto"/>
        <w:rPr>
          <w:rFonts w:ascii="Arial" w:hAnsi="Arial" w:cs="Arial"/>
        </w:rPr>
      </w:pPr>
      <w:r>
        <w:rPr>
          <w:rFonts w:ascii="Arial" w:hAnsi="Arial" w:cs="Arial"/>
          <w:noProof/>
          <w:lang w:val="en-US"/>
        </w:rPr>
        <w:pict>
          <v:shape id="_x0000_s1029" type="#_x0000_t202" style="position:absolute;left:0;text-align:left;margin-left:36pt;margin-top:3.95pt;width:387pt;height:171pt;z-index:-251669504">
            <v:textbox style="mso-next-textbox:#_x0000_s1029">
              <w:txbxContent>
                <w:p w:rsidR="00000000" w:rsidRDefault="001309C4"/>
              </w:txbxContent>
            </v:textbox>
          </v:shape>
        </w:pict>
      </w: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r>
        <w:rPr>
          <w:rFonts w:ascii="Arial" w:hAnsi="Arial" w:cs="Arial"/>
          <w:noProof/>
          <w:lang w:val="en-US"/>
        </w:rPr>
        <w:pict>
          <v:shape id="_x0000_s1035" type="#_x0000_t202" style="position:absolute;left:0;text-align:left;margin-left:54pt;margin-top:24.65pt;width:351pt;height:18pt;z-index:251651072">
            <v:textbox style="mso-next-textbox:#_x0000_s1035">
              <w:txbxContent>
                <w:p w:rsidR="00000000" w:rsidRDefault="001309C4">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extoindependiente"/>
        <w:tabs>
          <w:tab w:val="left" w:pos="900"/>
        </w:tabs>
        <w:spacing w:line="480" w:lineRule="auto"/>
        <w:ind w:left="900"/>
        <w:rPr>
          <w:rFonts w:ascii="Arial" w:hAnsi="Arial" w:cs="Arial"/>
          <w:b/>
          <w:bCs/>
        </w:rPr>
      </w:pPr>
      <w:r>
        <w:rPr>
          <w:rFonts w:ascii="Arial" w:hAnsi="Arial" w:cs="Arial"/>
          <w:b/>
          <w:bCs/>
        </w:rPr>
        <w:lastRenderedPageBreak/>
        <w:t>Bondad de ajuste:</w:t>
      </w:r>
    </w:p>
    <w:p w:rsidR="00000000" w:rsidRDefault="001309C4">
      <w:pPr>
        <w:pStyle w:val="Textoindependiente"/>
        <w:tabs>
          <w:tab w:val="left" w:pos="900"/>
        </w:tabs>
        <w:spacing w:line="480" w:lineRule="auto"/>
        <w:ind w:left="900"/>
        <w:rPr>
          <w:rFonts w:ascii="Arial" w:hAnsi="Arial" w:cs="Arial"/>
        </w:rPr>
      </w:pPr>
    </w:p>
    <w:p w:rsidR="00000000" w:rsidRDefault="001309C4">
      <w:pPr>
        <w:pStyle w:val="Textoindependiente"/>
        <w:tabs>
          <w:tab w:val="left" w:pos="900"/>
        </w:tabs>
        <w:spacing w:line="480" w:lineRule="auto"/>
        <w:ind w:left="900"/>
        <w:rPr>
          <w:rFonts w:ascii="Arial" w:hAnsi="Arial" w:cs="Arial"/>
        </w:rPr>
      </w:pPr>
      <w:r>
        <w:rPr>
          <w:rFonts w:ascii="Arial" w:hAnsi="Arial" w:cs="Arial"/>
        </w:rPr>
        <w:t>Se probará la siguiente hipótesis, mediante la utilización de la prueba de kolmogorov-Smirnov.</w:t>
      </w:r>
    </w:p>
    <w:p w:rsidR="00000000" w:rsidRDefault="001309C4">
      <w:pPr>
        <w:pStyle w:val="Textoindependiente"/>
        <w:tabs>
          <w:tab w:val="left" w:pos="900"/>
        </w:tabs>
        <w:spacing w:line="480" w:lineRule="auto"/>
        <w:ind w:left="900"/>
        <w:rPr>
          <w:rFonts w:ascii="Arial" w:hAnsi="Arial" w:cs="Arial"/>
        </w:rPr>
      </w:pPr>
    </w:p>
    <w:p w:rsidR="00000000" w:rsidRDefault="001309C4">
      <w:pPr>
        <w:pStyle w:val="Textoindependiente"/>
        <w:tabs>
          <w:tab w:val="left" w:pos="900"/>
        </w:tabs>
        <w:spacing w:line="480" w:lineRule="auto"/>
        <w:ind w:left="900"/>
        <w:rPr>
          <w:rFonts w:ascii="Arial" w:hAnsi="Arial" w:cs="Arial"/>
        </w:rPr>
      </w:pPr>
      <w:r>
        <w:rPr>
          <w:rFonts w:ascii="Arial" w:hAnsi="Arial" w:cs="Arial"/>
        </w:rPr>
        <w:t>H</w:t>
      </w:r>
      <w:r>
        <w:rPr>
          <w:rFonts w:ascii="Arial" w:hAnsi="Arial" w:cs="Arial"/>
          <w:vertAlign w:val="subscript"/>
        </w:rPr>
        <w:t>o</w:t>
      </w:r>
      <w:r>
        <w:rPr>
          <w:rFonts w:ascii="Arial" w:hAnsi="Arial" w:cs="Arial"/>
        </w:rPr>
        <w:t>: Años como profesor en la ESPOL es una variable aleatoria que si</w:t>
      </w:r>
      <w:r>
        <w:rPr>
          <w:rFonts w:ascii="Arial" w:hAnsi="Arial" w:cs="Arial"/>
        </w:rPr>
        <w:t xml:space="preserve">gue una distribución normal con media </w:t>
      </w:r>
      <w:r>
        <w:rPr>
          <w:rFonts w:ascii="Symbol" w:hAnsi="Symbol" w:cs="Arial"/>
        </w:rPr>
        <w:t></w:t>
      </w:r>
      <w:r>
        <w:rPr>
          <w:rFonts w:ascii="Arial" w:hAnsi="Arial" w:cs="Arial"/>
        </w:rPr>
        <w:t xml:space="preserve">= 9.89 y varianza </w:t>
      </w:r>
      <w:r>
        <w:rPr>
          <w:rFonts w:ascii="Symbol" w:hAnsi="Symbol" w:cs="Arial"/>
        </w:rPr>
        <w:t></w:t>
      </w:r>
      <w:r>
        <w:rPr>
          <w:rFonts w:ascii="Arial" w:hAnsi="Arial" w:cs="Arial"/>
          <w:vertAlign w:val="superscript"/>
        </w:rPr>
        <w:t>2</w:t>
      </w:r>
      <w:r>
        <w:rPr>
          <w:rFonts w:ascii="Arial" w:hAnsi="Arial" w:cs="Arial"/>
        </w:rPr>
        <w:t>=90.13</w:t>
      </w:r>
    </w:p>
    <w:p w:rsidR="00000000" w:rsidRDefault="001309C4">
      <w:pPr>
        <w:pStyle w:val="Textoindependiente"/>
        <w:tabs>
          <w:tab w:val="left" w:pos="900"/>
        </w:tabs>
        <w:spacing w:line="480" w:lineRule="auto"/>
        <w:ind w:left="900"/>
        <w:rPr>
          <w:rFonts w:ascii="Arial" w:hAnsi="Arial" w:cs="Arial"/>
        </w:rPr>
      </w:pPr>
    </w:p>
    <w:p w:rsidR="00000000" w:rsidRDefault="001309C4">
      <w:pPr>
        <w:pStyle w:val="Textoindependiente"/>
        <w:tabs>
          <w:tab w:val="left" w:pos="900"/>
        </w:tabs>
        <w:spacing w:line="480" w:lineRule="auto"/>
        <w:ind w:left="900"/>
        <w:jc w:val="center"/>
        <w:rPr>
          <w:rFonts w:ascii="Arial" w:hAnsi="Arial" w:cs="Arial"/>
        </w:rPr>
      </w:pPr>
      <w:r>
        <w:rPr>
          <w:rFonts w:ascii="Arial" w:hAnsi="Arial" w:cs="Arial"/>
        </w:rPr>
        <w:t>Vs</w:t>
      </w:r>
    </w:p>
    <w:p w:rsidR="00000000" w:rsidRDefault="001309C4">
      <w:pPr>
        <w:pStyle w:val="Textoindependiente"/>
        <w:tabs>
          <w:tab w:val="left" w:pos="900"/>
        </w:tabs>
        <w:spacing w:line="480" w:lineRule="auto"/>
        <w:ind w:left="900"/>
        <w:jc w:val="center"/>
        <w:rPr>
          <w:rFonts w:ascii="Arial" w:hAnsi="Arial" w:cs="Arial"/>
        </w:rPr>
      </w:pPr>
    </w:p>
    <w:p w:rsidR="00000000" w:rsidRDefault="001309C4">
      <w:pPr>
        <w:pStyle w:val="Textoindependiente"/>
        <w:tabs>
          <w:tab w:val="left" w:pos="900"/>
        </w:tabs>
        <w:spacing w:line="480" w:lineRule="auto"/>
        <w:ind w:left="900"/>
        <w:jc w:val="center"/>
        <w:rPr>
          <w:rFonts w:ascii="Arial" w:hAnsi="Arial" w:cs="Arial"/>
          <w:vertAlign w:val="subscript"/>
        </w:rPr>
      </w:pPr>
      <w:r>
        <w:rPr>
          <w:rFonts w:ascii="Arial" w:hAnsi="Arial" w:cs="Arial"/>
        </w:rPr>
        <w:t>H</w:t>
      </w:r>
      <w:r>
        <w:rPr>
          <w:rFonts w:ascii="Arial" w:hAnsi="Arial" w:cs="Arial"/>
          <w:vertAlign w:val="subscript"/>
        </w:rPr>
        <w:t>1</w:t>
      </w:r>
      <w:r>
        <w:rPr>
          <w:rFonts w:ascii="Arial" w:hAnsi="Arial" w:cs="Arial"/>
        </w:rPr>
        <w:t>:¬H</w:t>
      </w:r>
      <w:r>
        <w:rPr>
          <w:rFonts w:ascii="Arial" w:hAnsi="Arial" w:cs="Arial"/>
          <w:vertAlign w:val="subscript"/>
        </w:rPr>
        <w:t>o</w:t>
      </w:r>
    </w:p>
    <w:p w:rsidR="00000000" w:rsidRDefault="001309C4">
      <w:pPr>
        <w:pStyle w:val="Textoindependiente"/>
        <w:spacing w:line="480" w:lineRule="auto"/>
        <w:jc w:val="center"/>
        <w:rPr>
          <w:rFonts w:ascii="Arial" w:hAnsi="Arial" w:cs="Arial"/>
          <w:vertAlign w:val="subscript"/>
        </w:rPr>
      </w:pPr>
    </w:p>
    <w:tbl>
      <w:tblPr>
        <w:tblW w:w="0" w:type="auto"/>
        <w:tblInd w:w="1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2384"/>
        <w:gridCol w:w="1821"/>
      </w:tblGrid>
      <w:tr w:rsidR="00000000">
        <w:tblPrEx>
          <w:tblCellMar>
            <w:top w:w="0" w:type="dxa"/>
            <w:bottom w:w="0" w:type="dxa"/>
          </w:tblCellMar>
        </w:tblPrEx>
        <w:tc>
          <w:tcPr>
            <w:tcW w:w="2880" w:type="dxa"/>
          </w:tcPr>
          <w:p w:rsidR="00000000" w:rsidRDefault="001309C4">
            <w:pPr>
              <w:pStyle w:val="Textoindependiente"/>
              <w:spacing w:line="480" w:lineRule="auto"/>
              <w:jc w:val="center"/>
              <w:rPr>
                <w:rFonts w:ascii="Arial" w:hAnsi="Arial" w:cs="Arial"/>
              </w:rPr>
            </w:pPr>
            <w:r>
              <w:rPr>
                <w:rFonts w:ascii="Arial" w:hAnsi="Arial" w:cs="Arial"/>
              </w:rPr>
              <w:t>Profesores entrevistados</w:t>
            </w:r>
          </w:p>
        </w:tc>
        <w:tc>
          <w:tcPr>
            <w:tcW w:w="2384" w:type="dxa"/>
          </w:tcPr>
          <w:p w:rsidR="00000000" w:rsidRDefault="001309C4">
            <w:pPr>
              <w:pStyle w:val="Textoindependiente"/>
              <w:spacing w:line="480" w:lineRule="auto"/>
              <w:jc w:val="center"/>
              <w:rPr>
                <w:rFonts w:ascii="Arial" w:hAnsi="Arial" w:cs="Arial"/>
              </w:rPr>
            </w:pPr>
            <w:r>
              <w:rPr>
                <w:rFonts w:ascii="Arial" w:hAnsi="Arial" w:cs="Arial"/>
              </w:rPr>
              <w:t>Máxima Diferencia</w:t>
            </w:r>
          </w:p>
        </w:tc>
        <w:tc>
          <w:tcPr>
            <w:tcW w:w="1821" w:type="dxa"/>
          </w:tcPr>
          <w:p w:rsidR="00000000" w:rsidRDefault="001309C4">
            <w:pPr>
              <w:pStyle w:val="Textoindependiente"/>
              <w:spacing w:line="480" w:lineRule="auto"/>
              <w:jc w:val="center"/>
              <w:rPr>
                <w:rFonts w:ascii="Arial" w:hAnsi="Arial" w:cs="Arial"/>
              </w:rPr>
            </w:pPr>
            <w:r>
              <w:rPr>
                <w:rFonts w:ascii="Arial" w:hAnsi="Arial" w:cs="Arial"/>
              </w:rPr>
              <w:t>Valor P</w:t>
            </w:r>
          </w:p>
        </w:tc>
      </w:tr>
      <w:tr w:rsidR="00000000">
        <w:tblPrEx>
          <w:tblCellMar>
            <w:top w:w="0" w:type="dxa"/>
            <w:bottom w:w="0" w:type="dxa"/>
          </w:tblCellMar>
        </w:tblPrEx>
        <w:tc>
          <w:tcPr>
            <w:tcW w:w="2880" w:type="dxa"/>
          </w:tcPr>
          <w:p w:rsidR="00000000" w:rsidRDefault="001309C4">
            <w:pPr>
              <w:pStyle w:val="Textoindependiente"/>
              <w:spacing w:line="480" w:lineRule="auto"/>
              <w:jc w:val="center"/>
              <w:rPr>
                <w:rFonts w:ascii="Arial" w:hAnsi="Arial" w:cs="Arial"/>
              </w:rPr>
            </w:pPr>
            <w:r>
              <w:rPr>
                <w:rFonts w:ascii="Arial" w:hAnsi="Arial" w:cs="Arial"/>
              </w:rPr>
              <w:t>472</w:t>
            </w:r>
          </w:p>
        </w:tc>
        <w:tc>
          <w:tcPr>
            <w:tcW w:w="2384" w:type="dxa"/>
          </w:tcPr>
          <w:p w:rsidR="00000000" w:rsidRDefault="001309C4">
            <w:pPr>
              <w:pStyle w:val="Textoindependiente"/>
              <w:spacing w:line="480" w:lineRule="auto"/>
              <w:jc w:val="center"/>
              <w:rPr>
                <w:rFonts w:ascii="Arial" w:hAnsi="Arial" w:cs="Arial"/>
              </w:rPr>
            </w:pPr>
            <w:r>
              <w:rPr>
                <w:rFonts w:ascii="Arial" w:hAnsi="Arial" w:cs="Arial"/>
              </w:rPr>
              <w:t>0.20</w:t>
            </w:r>
          </w:p>
        </w:tc>
        <w:tc>
          <w:tcPr>
            <w:tcW w:w="1821" w:type="dxa"/>
          </w:tcPr>
          <w:p w:rsidR="00000000" w:rsidRDefault="001309C4">
            <w:pPr>
              <w:pStyle w:val="Textoindependiente"/>
              <w:spacing w:line="480" w:lineRule="auto"/>
              <w:jc w:val="center"/>
              <w:rPr>
                <w:rFonts w:ascii="Arial" w:hAnsi="Arial" w:cs="Arial"/>
              </w:rPr>
            </w:pPr>
            <w:r>
              <w:rPr>
                <w:rFonts w:ascii="Arial" w:hAnsi="Arial" w:cs="Arial"/>
              </w:rPr>
              <w:t>0.000</w:t>
            </w:r>
          </w:p>
        </w:tc>
      </w:tr>
    </w:tbl>
    <w:p w:rsidR="00000000" w:rsidRDefault="001309C4">
      <w:pPr>
        <w:pStyle w:val="Textoindependiente"/>
        <w:spacing w:line="480" w:lineRule="auto"/>
        <w:rPr>
          <w:rFonts w:ascii="Arial" w:hAnsi="Arial" w:cs="Arial"/>
        </w:rPr>
      </w:pPr>
    </w:p>
    <w:p w:rsidR="00000000" w:rsidRDefault="001309C4">
      <w:pPr>
        <w:pStyle w:val="Textoindependiente"/>
        <w:tabs>
          <w:tab w:val="left" w:pos="900"/>
        </w:tabs>
        <w:spacing w:line="480" w:lineRule="auto"/>
        <w:ind w:left="900"/>
        <w:rPr>
          <w:rFonts w:ascii="Arial" w:hAnsi="Arial" w:cs="Arial"/>
        </w:rPr>
      </w:pPr>
      <w:r>
        <w:rPr>
          <w:rFonts w:ascii="Arial" w:hAnsi="Arial" w:cs="Arial"/>
        </w:rPr>
        <w:t>Siendo el valor p=0.000, se concluye que existe evidencia estadística para rechazar la hipótesis nula H</w:t>
      </w:r>
      <w:r>
        <w:rPr>
          <w:rFonts w:ascii="Arial" w:hAnsi="Arial" w:cs="Arial"/>
          <w:vertAlign w:val="subscript"/>
        </w:rPr>
        <w:t>o</w:t>
      </w:r>
      <w:r>
        <w:rPr>
          <w:rFonts w:ascii="Arial" w:hAnsi="Arial" w:cs="Arial"/>
        </w:rPr>
        <w:t>, esto nos dice que la variable tiempo del</w:t>
      </w:r>
      <w:r>
        <w:rPr>
          <w:rFonts w:ascii="Arial" w:hAnsi="Arial" w:cs="Arial"/>
        </w:rPr>
        <w:t xml:space="preserve"> profesor en la ESPOL no sigue una distribución normal </w:t>
      </w:r>
      <w:r>
        <w:rPr>
          <w:rFonts w:ascii="Symbol" w:hAnsi="Symbol" w:cs="Arial"/>
        </w:rPr>
        <w:t></w:t>
      </w:r>
      <w:r>
        <w:rPr>
          <w:rFonts w:ascii="Arial" w:hAnsi="Arial" w:cs="Arial"/>
        </w:rPr>
        <w:t xml:space="preserve">= 9.89 y </w:t>
      </w:r>
      <w:r>
        <w:rPr>
          <w:rFonts w:ascii="Symbol" w:hAnsi="Symbol" w:cs="Arial"/>
        </w:rPr>
        <w:t></w:t>
      </w:r>
      <w:r>
        <w:rPr>
          <w:rFonts w:ascii="Arial" w:hAnsi="Arial" w:cs="Arial"/>
          <w:vertAlign w:val="superscript"/>
        </w:rPr>
        <w:t>2</w:t>
      </w:r>
      <w:r>
        <w:rPr>
          <w:rFonts w:ascii="Arial" w:hAnsi="Arial" w:cs="Arial"/>
        </w:rPr>
        <w:t>=90.13</w:t>
      </w: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b/>
          <w:bCs/>
        </w:rPr>
      </w:pPr>
    </w:p>
    <w:p w:rsidR="00000000" w:rsidRDefault="001309C4">
      <w:pPr>
        <w:pStyle w:val="Textoindependiente"/>
        <w:tabs>
          <w:tab w:val="left" w:pos="900"/>
        </w:tabs>
        <w:spacing w:line="480" w:lineRule="auto"/>
        <w:ind w:left="900"/>
        <w:rPr>
          <w:rFonts w:ascii="Arial" w:hAnsi="Arial" w:cs="Arial"/>
        </w:rPr>
      </w:pPr>
      <w:r>
        <w:rPr>
          <w:rFonts w:ascii="Arial" w:hAnsi="Arial" w:cs="Arial"/>
        </w:rPr>
        <w:lastRenderedPageBreak/>
        <w:t>A continuación se presenta las estadísticas descriptivas de la variable años como profesor de la ESPOL las mismas que se presentan por profesores a nombramiento y a contrato, en l</w:t>
      </w:r>
      <w:r>
        <w:rPr>
          <w:rFonts w:ascii="Arial" w:hAnsi="Arial" w:cs="Arial"/>
        </w:rPr>
        <w:t>a Tabla 72 se observa que los profesores a nombramiento el tiempo promedio de laborar en la ESPOL es de 17.78 años a diciembre del 2001, donde el profesor que más tiempo ha permanecido en la ESPOL tiene 36.17 años y el de menor tiempo tiene apenas 0.17 año</w:t>
      </w:r>
      <w:r>
        <w:rPr>
          <w:rFonts w:ascii="Arial" w:hAnsi="Arial" w:cs="Arial"/>
        </w:rPr>
        <w:t>s es decir 2 meses de laborar, el 25% de los profesores a nombramiento tienen menos de 11.79 años de laborar en la ESPOL, el 50% tiene entre 11.79 y 26.33 años y el 25% restante tiene más de 26.33 años.</w:t>
      </w: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TABLA 72</w:t>
      </w:r>
    </w:p>
    <w:tbl>
      <w:tblPr>
        <w:tblW w:w="4198" w:type="dxa"/>
        <w:tblInd w:w="2144" w:type="dxa"/>
        <w:tblCellMar>
          <w:left w:w="0" w:type="dxa"/>
          <w:right w:w="0" w:type="dxa"/>
        </w:tblCellMar>
        <w:tblLook w:val="0000"/>
      </w:tblPr>
      <w:tblGrid>
        <w:gridCol w:w="3397"/>
        <w:gridCol w:w="801"/>
      </w:tblGrid>
      <w:tr w:rsidR="00000000">
        <w:trPr>
          <w:trHeight w:val="285"/>
        </w:trPr>
        <w:tc>
          <w:tcPr>
            <w:tcW w:w="4198" w:type="dxa"/>
            <w:gridSpan w:val="2"/>
            <w:tcBorders>
              <w:top w:val="single" w:sz="4" w:space="0" w:color="auto"/>
              <w:left w:val="single" w:sz="4" w:space="0" w:color="auto"/>
              <w:bottom w:val="single" w:sz="4" w:space="0" w:color="auto"/>
              <w:right w:val="single" w:sz="4" w:space="0" w:color="000000"/>
            </w:tcBorders>
            <w:shd w:val="thinDiagStripe" w:color="C0C0C0" w:fill="FFFFFF"/>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ESTADISTICA DESCRIPTIVA</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 </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 </w:t>
            </w:r>
          </w:p>
        </w:tc>
      </w:tr>
      <w:tr w:rsidR="00000000">
        <w:trPr>
          <w:trHeight w:val="285"/>
        </w:trPr>
        <w:tc>
          <w:tcPr>
            <w:tcW w:w="0" w:type="auto"/>
            <w:gridSpan w:val="2"/>
            <w:tcBorders>
              <w:top w:val="nil"/>
              <w:left w:val="single" w:sz="4" w:space="0" w:color="auto"/>
              <w:bottom w:val="nil"/>
              <w:right w:val="single" w:sz="4" w:space="0" w:color="000000"/>
            </w:tcBorders>
            <w:noWrap/>
            <w:tcMar>
              <w:top w:w="15" w:type="dxa"/>
              <w:left w:w="15" w:type="dxa"/>
              <w:bottom w:w="0" w:type="dxa"/>
              <w:right w:w="15" w:type="dxa"/>
            </w:tcMar>
            <w:vAlign w:val="bottom"/>
          </w:tcPr>
          <w:p w:rsidR="00000000" w:rsidRDefault="001309C4">
            <w:pPr>
              <w:rPr>
                <w:rFonts w:ascii="Arial" w:hAnsi="Arial" w:cs="Arial"/>
                <w:b/>
                <w:bCs/>
                <w:i/>
                <w:iCs/>
                <w:sz w:val="22"/>
                <w:szCs w:val="22"/>
              </w:rPr>
            </w:pPr>
            <w:r>
              <w:rPr>
                <w:rFonts w:ascii="Arial" w:hAnsi="Arial" w:cs="Arial"/>
                <w:b/>
                <w:bCs/>
                <w:i/>
                <w:iCs/>
                <w:sz w:val="22"/>
                <w:szCs w:val="22"/>
              </w:rPr>
              <w:t>Años com</w:t>
            </w:r>
            <w:r>
              <w:rPr>
                <w:rFonts w:ascii="Arial" w:hAnsi="Arial" w:cs="Arial"/>
                <w:b/>
                <w:bCs/>
                <w:i/>
                <w:iCs/>
                <w:sz w:val="22"/>
                <w:szCs w:val="22"/>
              </w:rPr>
              <w:t>o profesor en la ESPOL,</w:t>
            </w:r>
          </w:p>
        </w:tc>
      </w:tr>
      <w:tr w:rsidR="00000000">
        <w:trPr>
          <w:trHeight w:val="285"/>
        </w:trPr>
        <w:tc>
          <w:tcPr>
            <w:tcW w:w="0" w:type="auto"/>
            <w:gridSpan w:val="2"/>
            <w:tcBorders>
              <w:top w:val="nil"/>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00000" w:rsidRDefault="001309C4">
            <w:pPr>
              <w:jc w:val="center"/>
              <w:rPr>
                <w:rFonts w:ascii="Arial" w:hAnsi="Arial" w:cs="Arial"/>
                <w:b/>
                <w:bCs/>
                <w:sz w:val="20"/>
                <w:szCs w:val="20"/>
              </w:rPr>
            </w:pPr>
            <w:r>
              <w:rPr>
                <w:rFonts w:ascii="Arial" w:hAnsi="Arial" w:cs="Arial"/>
                <w:b/>
                <w:bCs/>
                <w:sz w:val="20"/>
                <w:szCs w:val="20"/>
              </w:rPr>
              <w:t>al año 2001 (Profesores con nombramiento)</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Profesores entrevistados</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szCs w:val="22"/>
              </w:rPr>
            </w:pPr>
            <w:r>
              <w:rPr>
                <w:rFonts w:ascii="Arial" w:hAnsi="Arial" w:cs="Arial"/>
                <w:sz w:val="22"/>
                <w:szCs w:val="22"/>
              </w:rPr>
              <w:t>190</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Mínimo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sz w:val="20"/>
                <w:szCs w:val="20"/>
              </w:rPr>
            </w:pPr>
            <w:r>
              <w:rPr>
                <w:rFonts w:ascii="Arial" w:hAnsi="Arial" w:cs="Arial"/>
                <w:sz w:val="20"/>
                <w:szCs w:val="20"/>
              </w:rPr>
              <w:t>0.17</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Máximo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sz w:val="20"/>
                <w:szCs w:val="20"/>
              </w:rPr>
            </w:pPr>
            <w:r>
              <w:rPr>
                <w:rFonts w:ascii="Arial" w:hAnsi="Arial" w:cs="Arial"/>
                <w:sz w:val="20"/>
                <w:szCs w:val="20"/>
              </w:rPr>
              <w:t>36.17</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Mediana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sz w:val="20"/>
                <w:szCs w:val="20"/>
              </w:rPr>
            </w:pPr>
            <w:r>
              <w:rPr>
                <w:rFonts w:ascii="Arial" w:hAnsi="Arial" w:cs="Arial"/>
                <w:sz w:val="20"/>
                <w:szCs w:val="20"/>
              </w:rPr>
              <w:t>18.67</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Media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sz w:val="20"/>
                <w:szCs w:val="20"/>
              </w:rPr>
            </w:pPr>
            <w:r>
              <w:rPr>
                <w:rFonts w:ascii="Arial" w:hAnsi="Arial" w:cs="Arial"/>
                <w:sz w:val="20"/>
                <w:szCs w:val="20"/>
              </w:rPr>
              <w:t>17.78</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Desviación estándar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sz w:val="20"/>
                <w:szCs w:val="20"/>
              </w:rPr>
            </w:pPr>
            <w:r>
              <w:rPr>
                <w:rFonts w:ascii="Arial" w:hAnsi="Arial" w:cs="Arial"/>
                <w:sz w:val="20"/>
                <w:szCs w:val="20"/>
              </w:rPr>
              <w:t>9.37</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Varianza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sz w:val="20"/>
                <w:szCs w:val="20"/>
              </w:rPr>
            </w:pPr>
            <w:r>
              <w:rPr>
                <w:rFonts w:ascii="Arial" w:hAnsi="Arial" w:cs="Arial"/>
                <w:sz w:val="20"/>
                <w:szCs w:val="20"/>
              </w:rPr>
              <w:t>87.82</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Coeficiente de Variación</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sz w:val="22"/>
                <w:szCs w:val="22"/>
              </w:rPr>
            </w:pPr>
            <w:r>
              <w:rPr>
                <w:rFonts w:ascii="Arial" w:hAnsi="Arial" w:cs="Arial"/>
                <w:sz w:val="22"/>
                <w:szCs w:val="22"/>
              </w:rPr>
              <w:t>0.53</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Coeficiente de asimetría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sz w:val="20"/>
                <w:szCs w:val="20"/>
              </w:rPr>
            </w:pPr>
            <w:r>
              <w:rPr>
                <w:rFonts w:ascii="Arial" w:hAnsi="Arial" w:cs="Arial"/>
                <w:sz w:val="20"/>
                <w:szCs w:val="20"/>
              </w:rPr>
              <w:t>0.18</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Coeficiente de Kurtosis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sz w:val="20"/>
                <w:szCs w:val="20"/>
              </w:rPr>
            </w:pPr>
            <w:r>
              <w:rPr>
                <w:rFonts w:ascii="Arial" w:hAnsi="Arial" w:cs="Arial"/>
                <w:sz w:val="20"/>
                <w:szCs w:val="20"/>
              </w:rPr>
              <w:t>2.08</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Cuartil Q</w:t>
            </w:r>
            <w:r>
              <w:rPr>
                <w:rFonts w:ascii="Arial" w:hAnsi="Arial" w:cs="Arial"/>
                <w:sz w:val="22"/>
                <w:szCs w:val="22"/>
                <w:vertAlign w:val="subscript"/>
              </w:rPr>
              <w:t>1</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szCs w:val="22"/>
              </w:rPr>
            </w:pPr>
            <w:r>
              <w:rPr>
                <w:rFonts w:ascii="Arial" w:hAnsi="Arial" w:cs="Arial"/>
                <w:sz w:val="22"/>
                <w:szCs w:val="22"/>
              </w:rPr>
              <w:t>11.79</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 xml:space="preserve">            Q</w:t>
            </w:r>
            <w:r>
              <w:rPr>
                <w:rFonts w:ascii="Arial" w:hAnsi="Arial" w:cs="Arial"/>
                <w:sz w:val="22"/>
                <w:szCs w:val="22"/>
                <w:vertAlign w:val="subscript"/>
              </w:rPr>
              <w:t>2</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szCs w:val="22"/>
              </w:rPr>
            </w:pPr>
            <w:r>
              <w:rPr>
                <w:rFonts w:ascii="Arial" w:hAnsi="Arial" w:cs="Arial"/>
                <w:sz w:val="22"/>
                <w:szCs w:val="22"/>
              </w:rPr>
              <w:t>18.67</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 xml:space="preserve">            Q</w:t>
            </w:r>
            <w:r>
              <w:rPr>
                <w:rFonts w:ascii="Arial" w:hAnsi="Arial" w:cs="Arial"/>
                <w:sz w:val="22"/>
                <w:szCs w:val="22"/>
                <w:vertAlign w:val="subscript"/>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sz w:val="22"/>
                <w:szCs w:val="22"/>
              </w:rPr>
            </w:pPr>
            <w:r>
              <w:rPr>
                <w:rFonts w:ascii="Arial" w:hAnsi="Arial" w:cs="Arial"/>
                <w:sz w:val="22"/>
                <w:szCs w:val="22"/>
              </w:rPr>
              <w:t>26.33</w:t>
            </w:r>
          </w:p>
        </w:tc>
      </w:tr>
    </w:tbl>
    <w:p w:rsidR="00000000" w:rsidRDefault="001309C4">
      <w:pPr>
        <w:pStyle w:val="Textoindependiente"/>
        <w:spacing w:line="480" w:lineRule="auto"/>
        <w:rPr>
          <w:rFonts w:ascii="Arial" w:hAnsi="Arial" w:cs="Arial"/>
        </w:rPr>
      </w:pPr>
    </w:p>
    <w:p w:rsidR="00000000" w:rsidRDefault="001309C4">
      <w:pPr>
        <w:pStyle w:val="Textoindependiente"/>
        <w:tabs>
          <w:tab w:val="left" w:pos="900"/>
        </w:tabs>
        <w:spacing w:line="480" w:lineRule="auto"/>
        <w:ind w:left="900"/>
        <w:rPr>
          <w:rFonts w:ascii="Arial" w:hAnsi="Arial" w:cs="Arial"/>
        </w:rPr>
      </w:pPr>
      <w:r>
        <w:rPr>
          <w:rFonts w:ascii="Arial" w:hAnsi="Arial" w:cs="Arial"/>
        </w:rPr>
        <w:t xml:space="preserve">En la Tabla 73 se observa que los profesores a contrato tienen un promedio de 4.57 años de laborar en la ESPOL a diciembre del 2001, donde el profesor contratado </w:t>
      </w:r>
      <w:r>
        <w:rPr>
          <w:rFonts w:ascii="Arial" w:hAnsi="Arial" w:cs="Arial"/>
        </w:rPr>
        <w:t>que más tiempo ha permanecido en la ESPOL tiene 25.25 años y  el de menor tiempo tiene apenas 0.08 años es decir tiene 1 mes de labores, el 25% de los profesores a contrato tienen menos de 1.17 años de laborar en la ESPOL, el 50% tiene entre 1.17 y 6.17 añ</w:t>
      </w:r>
      <w:r>
        <w:rPr>
          <w:rFonts w:ascii="Arial" w:hAnsi="Arial" w:cs="Arial"/>
        </w:rPr>
        <w:t>os y el 25% restante tiene más de 6.17 años.</w:t>
      </w: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TABLA 73</w:t>
      </w:r>
    </w:p>
    <w:tbl>
      <w:tblPr>
        <w:tblW w:w="4120" w:type="dxa"/>
        <w:tblInd w:w="2182" w:type="dxa"/>
        <w:tblCellMar>
          <w:left w:w="0" w:type="dxa"/>
          <w:right w:w="0" w:type="dxa"/>
        </w:tblCellMar>
        <w:tblLook w:val="0000"/>
      </w:tblPr>
      <w:tblGrid>
        <w:gridCol w:w="3390"/>
        <w:gridCol w:w="730"/>
      </w:tblGrid>
      <w:tr w:rsidR="00000000">
        <w:trPr>
          <w:trHeight w:val="300"/>
        </w:trPr>
        <w:tc>
          <w:tcPr>
            <w:tcW w:w="4120" w:type="dxa"/>
            <w:gridSpan w:val="2"/>
            <w:tcBorders>
              <w:top w:val="single" w:sz="4" w:space="0" w:color="auto"/>
              <w:left w:val="single" w:sz="4" w:space="0" w:color="auto"/>
              <w:bottom w:val="single" w:sz="4" w:space="0" w:color="auto"/>
              <w:right w:val="single" w:sz="4" w:space="0" w:color="000000"/>
            </w:tcBorders>
            <w:shd w:val="thinDiagStripe" w:color="C0C0C0" w:fill="FFFFFF"/>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ESTADISTICA DESCRIPTIVA</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 </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 </w:t>
            </w:r>
          </w:p>
        </w:tc>
      </w:tr>
      <w:tr w:rsidR="00000000">
        <w:trPr>
          <w:trHeight w:val="285"/>
        </w:trPr>
        <w:tc>
          <w:tcPr>
            <w:tcW w:w="0" w:type="auto"/>
            <w:gridSpan w:val="2"/>
            <w:tcBorders>
              <w:top w:val="nil"/>
              <w:left w:val="single" w:sz="4" w:space="0" w:color="auto"/>
              <w:bottom w:val="nil"/>
              <w:right w:val="single" w:sz="4" w:space="0" w:color="000000"/>
            </w:tcBorders>
            <w:noWrap/>
            <w:tcMar>
              <w:top w:w="15" w:type="dxa"/>
              <w:left w:w="15" w:type="dxa"/>
              <w:bottom w:w="0" w:type="dxa"/>
              <w:right w:w="15" w:type="dxa"/>
            </w:tcMar>
            <w:vAlign w:val="bottom"/>
          </w:tcPr>
          <w:p w:rsidR="00000000" w:rsidRDefault="001309C4">
            <w:pPr>
              <w:rPr>
                <w:rFonts w:ascii="Arial" w:hAnsi="Arial" w:cs="Arial"/>
                <w:b/>
                <w:bCs/>
                <w:i/>
                <w:iCs/>
                <w:sz w:val="22"/>
                <w:szCs w:val="22"/>
              </w:rPr>
            </w:pPr>
            <w:r>
              <w:rPr>
                <w:rFonts w:ascii="Arial" w:hAnsi="Arial" w:cs="Arial"/>
                <w:b/>
                <w:bCs/>
                <w:i/>
                <w:iCs/>
                <w:sz w:val="22"/>
                <w:szCs w:val="22"/>
              </w:rPr>
              <w:t>Años como profesor en la ESPOL,</w:t>
            </w:r>
          </w:p>
        </w:tc>
      </w:tr>
      <w:tr w:rsidR="00000000">
        <w:trPr>
          <w:trHeight w:val="255"/>
        </w:trPr>
        <w:tc>
          <w:tcPr>
            <w:tcW w:w="0" w:type="auto"/>
            <w:gridSpan w:val="2"/>
            <w:tcBorders>
              <w:top w:val="nil"/>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00000" w:rsidRDefault="001309C4">
            <w:pPr>
              <w:jc w:val="center"/>
              <w:rPr>
                <w:rFonts w:ascii="Arial" w:hAnsi="Arial" w:cs="Arial"/>
                <w:b/>
                <w:bCs/>
                <w:sz w:val="20"/>
                <w:szCs w:val="20"/>
              </w:rPr>
            </w:pPr>
            <w:r>
              <w:rPr>
                <w:rFonts w:ascii="Arial" w:hAnsi="Arial" w:cs="Arial"/>
                <w:b/>
                <w:bCs/>
                <w:sz w:val="20"/>
                <w:szCs w:val="20"/>
              </w:rPr>
              <w:t>al año 2001 (Profesores contratados)</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Profesores entrevistados</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szCs w:val="22"/>
              </w:rPr>
            </w:pPr>
            <w:r>
              <w:rPr>
                <w:rFonts w:ascii="Arial" w:hAnsi="Arial" w:cs="Arial"/>
                <w:sz w:val="22"/>
                <w:szCs w:val="22"/>
              </w:rPr>
              <w:t>282</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Mínimo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sz w:val="20"/>
                <w:szCs w:val="20"/>
              </w:rPr>
            </w:pPr>
            <w:r>
              <w:rPr>
                <w:rFonts w:ascii="Arial" w:hAnsi="Arial" w:cs="Arial"/>
                <w:sz w:val="20"/>
                <w:szCs w:val="20"/>
              </w:rPr>
              <w:t>0.08</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Máximo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sz w:val="20"/>
                <w:szCs w:val="20"/>
              </w:rPr>
            </w:pPr>
            <w:r>
              <w:rPr>
                <w:rFonts w:ascii="Arial" w:hAnsi="Arial" w:cs="Arial"/>
                <w:sz w:val="20"/>
                <w:szCs w:val="20"/>
              </w:rPr>
              <w:t>25.25</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Mediana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sz w:val="20"/>
                <w:szCs w:val="20"/>
              </w:rPr>
            </w:pPr>
            <w:r>
              <w:rPr>
                <w:rFonts w:ascii="Arial" w:hAnsi="Arial" w:cs="Arial"/>
                <w:sz w:val="20"/>
                <w:szCs w:val="20"/>
              </w:rPr>
              <w:t>3.58</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Media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sz w:val="20"/>
                <w:szCs w:val="20"/>
              </w:rPr>
            </w:pPr>
            <w:r>
              <w:rPr>
                <w:rFonts w:ascii="Arial" w:hAnsi="Arial" w:cs="Arial"/>
                <w:sz w:val="20"/>
                <w:szCs w:val="20"/>
              </w:rPr>
              <w:t>4.57</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 xml:space="preserve">Desviación </w:t>
            </w:r>
            <w:r>
              <w:rPr>
                <w:rFonts w:ascii="Arial" w:hAnsi="Arial" w:cs="Arial"/>
                <w:sz w:val="22"/>
                <w:szCs w:val="22"/>
              </w:rPr>
              <w:t>estándar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sz w:val="20"/>
                <w:szCs w:val="20"/>
              </w:rPr>
            </w:pPr>
            <w:r>
              <w:rPr>
                <w:rFonts w:ascii="Arial" w:hAnsi="Arial" w:cs="Arial"/>
                <w:sz w:val="20"/>
                <w:szCs w:val="20"/>
              </w:rPr>
              <w:t>4.63</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Varianza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sz w:val="20"/>
                <w:szCs w:val="20"/>
              </w:rPr>
            </w:pPr>
            <w:r>
              <w:rPr>
                <w:rFonts w:ascii="Arial" w:hAnsi="Arial" w:cs="Arial"/>
                <w:sz w:val="20"/>
                <w:szCs w:val="20"/>
              </w:rPr>
              <w:t>21.4</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Coeficiente de Variación</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sz w:val="22"/>
                <w:szCs w:val="22"/>
              </w:rPr>
            </w:pPr>
            <w:r>
              <w:rPr>
                <w:rFonts w:ascii="Arial" w:hAnsi="Arial" w:cs="Arial"/>
                <w:sz w:val="22"/>
                <w:szCs w:val="22"/>
              </w:rPr>
              <w:t>1.01</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Coeficiente de asimetría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sz w:val="20"/>
                <w:szCs w:val="20"/>
              </w:rPr>
            </w:pPr>
            <w:r>
              <w:rPr>
                <w:rFonts w:ascii="Arial" w:hAnsi="Arial" w:cs="Arial"/>
                <w:sz w:val="20"/>
                <w:szCs w:val="20"/>
              </w:rPr>
              <w:t>1.96</w:t>
            </w:r>
          </w:p>
        </w:tc>
      </w:tr>
      <w:tr w:rsidR="00000000">
        <w:trPr>
          <w:trHeight w:val="28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Coeficiente de Kurtosis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sz w:val="20"/>
                <w:szCs w:val="20"/>
              </w:rPr>
            </w:pPr>
            <w:r>
              <w:rPr>
                <w:rFonts w:ascii="Arial" w:hAnsi="Arial" w:cs="Arial"/>
                <w:sz w:val="20"/>
                <w:szCs w:val="20"/>
              </w:rPr>
              <w:t>4.51</w:t>
            </w:r>
          </w:p>
        </w:tc>
      </w:tr>
      <w:tr w:rsidR="00000000">
        <w:trPr>
          <w:trHeight w:val="37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Cuartil Q</w:t>
            </w:r>
            <w:r>
              <w:rPr>
                <w:rFonts w:ascii="Arial" w:hAnsi="Arial" w:cs="Arial"/>
                <w:sz w:val="22"/>
                <w:szCs w:val="22"/>
                <w:vertAlign w:val="subscript"/>
              </w:rPr>
              <w:t>1</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szCs w:val="22"/>
              </w:rPr>
            </w:pPr>
            <w:r>
              <w:rPr>
                <w:rFonts w:ascii="Arial" w:hAnsi="Arial" w:cs="Arial"/>
                <w:sz w:val="22"/>
                <w:szCs w:val="22"/>
              </w:rPr>
              <w:t>1.17</w:t>
            </w:r>
          </w:p>
        </w:tc>
      </w:tr>
      <w:tr w:rsidR="00000000">
        <w:trPr>
          <w:trHeight w:val="37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 xml:space="preserve">            Q</w:t>
            </w:r>
            <w:r>
              <w:rPr>
                <w:rFonts w:ascii="Arial" w:hAnsi="Arial" w:cs="Arial"/>
                <w:sz w:val="22"/>
                <w:szCs w:val="22"/>
                <w:vertAlign w:val="subscript"/>
              </w:rPr>
              <w:t>2</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szCs w:val="22"/>
              </w:rPr>
            </w:pPr>
            <w:r>
              <w:rPr>
                <w:rFonts w:ascii="Arial" w:hAnsi="Arial" w:cs="Arial"/>
                <w:sz w:val="22"/>
                <w:szCs w:val="22"/>
              </w:rPr>
              <w:t>3.58</w:t>
            </w:r>
          </w:p>
        </w:tc>
      </w:tr>
      <w:tr w:rsidR="00000000">
        <w:trPr>
          <w:trHeight w:val="37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 xml:space="preserve">            Q</w:t>
            </w:r>
            <w:r>
              <w:rPr>
                <w:rFonts w:ascii="Arial" w:hAnsi="Arial" w:cs="Arial"/>
                <w:sz w:val="22"/>
                <w:szCs w:val="22"/>
                <w:vertAlign w:val="subscript"/>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sz w:val="22"/>
                <w:szCs w:val="22"/>
              </w:rPr>
            </w:pPr>
            <w:r>
              <w:rPr>
                <w:rFonts w:ascii="Arial" w:hAnsi="Arial" w:cs="Arial"/>
                <w:sz w:val="22"/>
                <w:szCs w:val="22"/>
              </w:rPr>
              <w:t>6.17</w:t>
            </w:r>
          </w:p>
        </w:tc>
      </w:tr>
    </w:tbl>
    <w:p w:rsidR="00000000" w:rsidRDefault="001309C4">
      <w:pPr>
        <w:pStyle w:val="Textoindependiente"/>
        <w:spacing w:line="480" w:lineRule="auto"/>
        <w:rPr>
          <w:rFonts w:ascii="Arial" w:hAnsi="Arial" w:cs="Arial"/>
        </w:rPr>
      </w:pPr>
    </w:p>
    <w:p w:rsidR="00000000" w:rsidRDefault="001309C4">
      <w:pPr>
        <w:pStyle w:val="Textoindependiente"/>
        <w:tabs>
          <w:tab w:val="left" w:pos="900"/>
        </w:tabs>
        <w:spacing w:line="480" w:lineRule="auto"/>
        <w:ind w:left="900"/>
        <w:rPr>
          <w:rFonts w:ascii="Arial" w:hAnsi="Arial" w:cs="Arial"/>
          <w:b/>
          <w:bCs/>
          <w:i/>
          <w:iCs/>
        </w:rPr>
      </w:pPr>
      <w:r>
        <w:rPr>
          <w:rFonts w:ascii="Arial" w:hAnsi="Arial" w:cs="Arial"/>
          <w:b/>
          <w:bCs/>
        </w:rPr>
        <w:lastRenderedPageBreak/>
        <w:t xml:space="preserve">Análisis de la variable: </w:t>
      </w:r>
      <w:r>
        <w:rPr>
          <w:rFonts w:ascii="Arial" w:hAnsi="Arial" w:cs="Arial"/>
          <w:b/>
          <w:bCs/>
          <w:i/>
          <w:iCs/>
        </w:rPr>
        <w:t>Número de materias (X</w:t>
      </w:r>
      <w:r>
        <w:rPr>
          <w:rFonts w:ascii="Arial" w:hAnsi="Arial" w:cs="Arial"/>
          <w:b/>
          <w:bCs/>
          <w:i/>
          <w:iCs/>
          <w:vertAlign w:val="subscript"/>
        </w:rPr>
        <w:t>8</w:t>
      </w:r>
      <w:r>
        <w:rPr>
          <w:rFonts w:ascii="Arial" w:hAnsi="Arial" w:cs="Arial"/>
          <w:b/>
          <w:bCs/>
          <w:i/>
          <w:iCs/>
        </w:rPr>
        <w:t>)</w:t>
      </w:r>
    </w:p>
    <w:p w:rsidR="00000000" w:rsidRDefault="001309C4">
      <w:pPr>
        <w:pStyle w:val="Textoindependiente"/>
        <w:tabs>
          <w:tab w:val="left" w:pos="900"/>
        </w:tabs>
        <w:spacing w:line="480" w:lineRule="auto"/>
        <w:ind w:left="900"/>
        <w:rPr>
          <w:rFonts w:ascii="Arial" w:hAnsi="Arial" w:cs="Arial"/>
        </w:rPr>
      </w:pPr>
    </w:p>
    <w:p w:rsidR="00000000" w:rsidRDefault="001309C4">
      <w:pPr>
        <w:pStyle w:val="Textoindependiente"/>
        <w:tabs>
          <w:tab w:val="left" w:pos="900"/>
        </w:tabs>
        <w:spacing w:line="480" w:lineRule="auto"/>
        <w:ind w:left="900"/>
        <w:rPr>
          <w:rFonts w:ascii="Arial" w:hAnsi="Arial" w:cs="Arial"/>
        </w:rPr>
      </w:pPr>
      <w:r>
        <w:rPr>
          <w:rFonts w:ascii="Arial" w:hAnsi="Arial" w:cs="Arial"/>
        </w:rPr>
        <w:t>Esta variable permite co</w:t>
      </w:r>
      <w:r>
        <w:rPr>
          <w:rFonts w:ascii="Arial" w:hAnsi="Arial" w:cs="Arial"/>
        </w:rPr>
        <w:t>nocer el número de materias que el profesor dictó a diciembre del 2001, esto requiere que por lo menos esté dictando una materia, el número máximo de materias que un profesor dictó es 5, las estadísticas descriptivas mostradas en la Tabla 74 nos indica que</w:t>
      </w:r>
      <w:r>
        <w:rPr>
          <w:rFonts w:ascii="Arial" w:hAnsi="Arial" w:cs="Arial"/>
        </w:rPr>
        <w:t xml:space="preserve"> el coeficiente de kurtosis es mayor a 3 por lo que la picudez de esta distribución es mucho más elevada que la de la normal. El coeficiente de asimetría muestra que la función es asimétrica positiva, pues hay una mayor concentración de profesores que dict</w:t>
      </w:r>
      <w:r>
        <w:rPr>
          <w:rFonts w:ascii="Arial" w:hAnsi="Arial" w:cs="Arial"/>
        </w:rPr>
        <w:t>an hasta tres materias. En  la Tabla 75 se aprecia que por cada 100 profesores 3.6 de ellos dictan 5 materias.</w:t>
      </w: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ind w:left="708" w:firstLine="708"/>
        <w:rPr>
          <w:rFonts w:ascii="Arial" w:hAnsi="Arial" w:cs="Arial"/>
          <w:b/>
          <w:bCs/>
        </w:rPr>
      </w:pPr>
      <w:r>
        <w:rPr>
          <w:rFonts w:ascii="Arial" w:hAnsi="Arial" w:cs="Arial"/>
          <w:b/>
          <w:bCs/>
        </w:rPr>
        <w:t xml:space="preserve">  </w:t>
      </w:r>
      <w:r>
        <w:rPr>
          <w:rFonts w:ascii="Arial" w:hAnsi="Arial" w:cs="Arial"/>
          <w:b/>
          <w:bCs/>
        </w:rPr>
        <w:tab/>
      </w:r>
      <w:r>
        <w:rPr>
          <w:rFonts w:ascii="Arial" w:hAnsi="Arial" w:cs="Arial"/>
          <w:b/>
          <w:bCs/>
        </w:rPr>
        <w:tab/>
      </w:r>
      <w:r>
        <w:rPr>
          <w:rFonts w:ascii="Arial" w:hAnsi="Arial" w:cs="Arial"/>
          <w:b/>
          <w:bCs/>
        </w:rPr>
        <w:tab/>
        <w:t xml:space="preserve"> TABLA 74</w:t>
      </w:r>
    </w:p>
    <w:tbl>
      <w:tblPr>
        <w:tblW w:w="5340" w:type="dxa"/>
        <w:tblInd w:w="1620" w:type="dxa"/>
        <w:tblCellMar>
          <w:left w:w="0" w:type="dxa"/>
          <w:right w:w="0" w:type="dxa"/>
        </w:tblCellMar>
        <w:tblLook w:val="0000"/>
      </w:tblPr>
      <w:tblGrid>
        <w:gridCol w:w="4324"/>
        <w:gridCol w:w="1016"/>
      </w:tblGrid>
      <w:tr w:rsidR="00000000">
        <w:trPr>
          <w:trHeight w:val="315"/>
        </w:trPr>
        <w:tc>
          <w:tcPr>
            <w:tcW w:w="5340" w:type="dxa"/>
            <w:gridSpan w:val="2"/>
            <w:tcBorders>
              <w:top w:val="single" w:sz="4" w:space="0" w:color="auto"/>
              <w:left w:val="single" w:sz="4" w:space="0" w:color="auto"/>
              <w:bottom w:val="single" w:sz="4" w:space="0" w:color="auto"/>
              <w:right w:val="single" w:sz="4" w:space="0" w:color="000000"/>
            </w:tcBorders>
            <w:shd w:val="thinDiagStripe" w:color="C0C0C0" w:fill="FFFFFF"/>
            <w:noWrap/>
            <w:tcMar>
              <w:top w:w="15" w:type="dxa"/>
              <w:left w:w="15" w:type="dxa"/>
              <w:bottom w:w="0" w:type="dxa"/>
              <w:right w:w="15" w:type="dxa"/>
            </w:tcMar>
            <w:vAlign w:val="bottom"/>
          </w:tcPr>
          <w:p w:rsidR="00000000" w:rsidRDefault="001309C4">
            <w:pPr>
              <w:jc w:val="center"/>
              <w:rPr>
                <w:rFonts w:ascii="Arial" w:hAnsi="Arial" w:cs="Arial"/>
                <w:b/>
                <w:bCs/>
              </w:rPr>
            </w:pPr>
            <w:r>
              <w:rPr>
                <w:rFonts w:ascii="Arial" w:hAnsi="Arial" w:cs="Arial"/>
                <w:b/>
                <w:bCs/>
                <w:szCs w:val="22"/>
              </w:rPr>
              <w:t>ESTADISTICA DESCRIPTIVA</w:t>
            </w:r>
          </w:p>
        </w:tc>
      </w:tr>
      <w:tr w:rsidR="00000000">
        <w:trPr>
          <w:trHeight w:val="30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rPr>
            </w:pPr>
            <w:r>
              <w:rPr>
                <w:rFonts w:ascii="Arial" w:hAnsi="Arial" w:cs="Arial"/>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rPr>
                <w:rFonts w:ascii="Arial" w:hAnsi="Arial" w:cs="Arial"/>
              </w:rPr>
            </w:pPr>
            <w:r>
              <w:rPr>
                <w:rFonts w:ascii="Arial" w:hAnsi="Arial" w:cs="Arial"/>
              </w:rPr>
              <w:t> </w:t>
            </w:r>
          </w:p>
        </w:tc>
      </w:tr>
      <w:tr w:rsidR="00000000">
        <w:trPr>
          <w:trHeight w:val="300"/>
        </w:trPr>
        <w:tc>
          <w:tcPr>
            <w:tcW w:w="0" w:type="auto"/>
            <w:gridSpan w:val="2"/>
            <w:tcBorders>
              <w:top w:val="nil"/>
              <w:left w:val="single" w:sz="4" w:space="0" w:color="auto"/>
              <w:bottom w:val="nil"/>
              <w:right w:val="single" w:sz="4" w:space="0" w:color="000000"/>
            </w:tcBorders>
            <w:noWrap/>
            <w:tcMar>
              <w:top w:w="15" w:type="dxa"/>
              <w:left w:w="15" w:type="dxa"/>
              <w:bottom w:w="0" w:type="dxa"/>
              <w:right w:w="15" w:type="dxa"/>
            </w:tcMar>
            <w:vAlign w:val="bottom"/>
          </w:tcPr>
          <w:p w:rsidR="00000000" w:rsidRDefault="001309C4">
            <w:pPr>
              <w:jc w:val="center"/>
              <w:rPr>
                <w:rFonts w:ascii="Arial" w:hAnsi="Arial" w:cs="Arial"/>
                <w:b/>
                <w:bCs/>
                <w:i/>
                <w:iCs/>
              </w:rPr>
            </w:pPr>
            <w:r>
              <w:rPr>
                <w:rFonts w:ascii="Arial" w:hAnsi="Arial" w:cs="Arial"/>
                <w:b/>
                <w:bCs/>
                <w:i/>
                <w:iCs/>
              </w:rPr>
              <w:t xml:space="preserve">Número de materias que dicta el </w:t>
            </w:r>
          </w:p>
        </w:tc>
      </w:tr>
      <w:tr w:rsidR="00000000">
        <w:trPr>
          <w:trHeight w:val="300"/>
        </w:trPr>
        <w:tc>
          <w:tcPr>
            <w:tcW w:w="0" w:type="auto"/>
            <w:gridSpan w:val="2"/>
            <w:tcBorders>
              <w:top w:val="nil"/>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profesor de la ESPOL al año 2001</w:t>
            </w:r>
          </w:p>
        </w:tc>
      </w:tr>
      <w:tr w:rsidR="00000000">
        <w:trPr>
          <w:trHeight w:val="30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rPr>
            </w:pPr>
            <w:r>
              <w:rPr>
                <w:rFonts w:ascii="Arial" w:hAnsi="Arial" w:cs="Arial"/>
                <w:szCs w:val="22"/>
              </w:rPr>
              <w:t>Profesores entrevistados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rPr>
            </w:pPr>
            <w:r>
              <w:rPr>
                <w:rFonts w:ascii="Arial" w:hAnsi="Arial" w:cs="Arial"/>
              </w:rPr>
              <w:t>472</w:t>
            </w:r>
          </w:p>
        </w:tc>
      </w:tr>
      <w:tr w:rsidR="00000000">
        <w:trPr>
          <w:trHeight w:val="30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rPr>
            </w:pPr>
            <w:r>
              <w:rPr>
                <w:rFonts w:ascii="Arial" w:hAnsi="Arial" w:cs="Arial"/>
                <w:szCs w:val="22"/>
              </w:rPr>
              <w:t>M</w:t>
            </w:r>
            <w:r>
              <w:rPr>
                <w:rFonts w:ascii="Arial" w:hAnsi="Arial" w:cs="Arial"/>
                <w:szCs w:val="22"/>
              </w:rPr>
              <w:t>ínimo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rPr>
            </w:pPr>
            <w:r>
              <w:rPr>
                <w:rFonts w:ascii="Arial" w:hAnsi="Arial" w:cs="Arial"/>
              </w:rPr>
              <w:t>1</w:t>
            </w:r>
          </w:p>
        </w:tc>
      </w:tr>
      <w:tr w:rsidR="00000000">
        <w:trPr>
          <w:trHeight w:val="30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rPr>
            </w:pPr>
            <w:r>
              <w:rPr>
                <w:rFonts w:ascii="Arial" w:hAnsi="Arial" w:cs="Arial"/>
                <w:szCs w:val="22"/>
              </w:rPr>
              <w:t>Máximo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rPr>
            </w:pPr>
            <w:r>
              <w:rPr>
                <w:rFonts w:ascii="Arial" w:hAnsi="Arial" w:cs="Arial"/>
              </w:rPr>
              <w:t>5</w:t>
            </w:r>
          </w:p>
        </w:tc>
      </w:tr>
      <w:tr w:rsidR="00000000">
        <w:trPr>
          <w:trHeight w:val="30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rPr>
            </w:pPr>
            <w:r>
              <w:rPr>
                <w:rFonts w:ascii="Arial" w:hAnsi="Arial" w:cs="Arial"/>
                <w:szCs w:val="22"/>
              </w:rPr>
              <w:t>Mediana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rPr>
            </w:pPr>
            <w:r>
              <w:rPr>
                <w:rFonts w:ascii="Arial" w:hAnsi="Arial" w:cs="Arial"/>
              </w:rPr>
              <w:t>2</w:t>
            </w:r>
          </w:p>
        </w:tc>
      </w:tr>
      <w:tr w:rsidR="00000000">
        <w:trPr>
          <w:trHeight w:val="30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rPr>
            </w:pPr>
            <w:r>
              <w:rPr>
                <w:rFonts w:ascii="Arial" w:hAnsi="Arial" w:cs="Arial"/>
                <w:szCs w:val="22"/>
              </w:rPr>
              <w:t>Media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rPr>
            </w:pPr>
            <w:r>
              <w:rPr>
                <w:rFonts w:ascii="Arial" w:hAnsi="Arial" w:cs="Arial"/>
              </w:rPr>
              <w:t>2.12</w:t>
            </w:r>
          </w:p>
        </w:tc>
      </w:tr>
      <w:tr w:rsidR="00000000">
        <w:trPr>
          <w:trHeight w:val="30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rPr>
            </w:pPr>
            <w:r>
              <w:rPr>
                <w:rFonts w:ascii="Arial" w:hAnsi="Arial" w:cs="Arial"/>
                <w:szCs w:val="22"/>
              </w:rPr>
              <w:t>Desviación estándar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rPr>
            </w:pPr>
            <w:r>
              <w:rPr>
                <w:rFonts w:ascii="Arial" w:hAnsi="Arial" w:cs="Arial"/>
              </w:rPr>
              <w:t>1.08</w:t>
            </w:r>
          </w:p>
        </w:tc>
      </w:tr>
      <w:tr w:rsidR="00000000">
        <w:trPr>
          <w:trHeight w:val="30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rPr>
            </w:pPr>
            <w:r>
              <w:rPr>
                <w:rFonts w:ascii="Arial" w:hAnsi="Arial" w:cs="Arial"/>
                <w:szCs w:val="22"/>
              </w:rPr>
              <w:t>Varianza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rPr>
            </w:pPr>
            <w:r>
              <w:rPr>
                <w:rFonts w:ascii="Arial" w:hAnsi="Arial" w:cs="Arial"/>
              </w:rPr>
              <w:t>1.16</w:t>
            </w:r>
          </w:p>
        </w:tc>
      </w:tr>
      <w:tr w:rsidR="00000000">
        <w:trPr>
          <w:trHeight w:val="30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rPr>
            </w:pPr>
            <w:r>
              <w:rPr>
                <w:rFonts w:ascii="Arial" w:hAnsi="Arial" w:cs="Arial"/>
                <w:szCs w:val="22"/>
              </w:rPr>
              <w:t>Coeficiente de Variación</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rPr>
            </w:pPr>
            <w:r>
              <w:rPr>
                <w:rFonts w:ascii="Arial" w:hAnsi="Arial" w:cs="Arial"/>
              </w:rPr>
              <w:t>0.508</w:t>
            </w:r>
          </w:p>
        </w:tc>
      </w:tr>
      <w:tr w:rsidR="00000000">
        <w:trPr>
          <w:trHeight w:val="30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rPr>
            </w:pPr>
            <w:r>
              <w:rPr>
                <w:rFonts w:ascii="Arial" w:hAnsi="Arial" w:cs="Arial"/>
                <w:szCs w:val="22"/>
              </w:rPr>
              <w:t>Coeficiente de asimetría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rPr>
            </w:pPr>
            <w:r>
              <w:rPr>
                <w:rFonts w:ascii="Arial" w:hAnsi="Arial" w:cs="Arial"/>
              </w:rPr>
              <w:t>0.811</w:t>
            </w:r>
          </w:p>
        </w:tc>
      </w:tr>
      <w:tr w:rsidR="00000000">
        <w:trPr>
          <w:trHeight w:val="300"/>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1309C4">
            <w:pPr>
              <w:rPr>
                <w:rFonts w:ascii="Arial" w:hAnsi="Arial" w:cs="Arial"/>
              </w:rPr>
            </w:pPr>
            <w:r>
              <w:rPr>
                <w:rFonts w:ascii="Arial" w:hAnsi="Arial" w:cs="Arial"/>
                <w:szCs w:val="22"/>
              </w:rPr>
              <w:t>Coeficiente de Kurtosis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rPr>
            </w:pPr>
            <w:r>
              <w:rPr>
                <w:rFonts w:ascii="Arial" w:hAnsi="Arial" w:cs="Arial"/>
              </w:rPr>
              <w:t>3.045</w:t>
            </w:r>
          </w:p>
        </w:tc>
      </w:tr>
    </w:tbl>
    <w:p w:rsidR="00000000" w:rsidRDefault="001309C4">
      <w:pPr>
        <w:pStyle w:val="Textoindependiente"/>
        <w:spacing w:line="480" w:lineRule="auto"/>
        <w:ind w:left="708" w:firstLine="708"/>
        <w:rPr>
          <w:rFonts w:ascii="Arial" w:hAnsi="Arial" w:cs="Arial"/>
          <w:b/>
          <w:bCs/>
        </w:rPr>
      </w:pPr>
    </w:p>
    <w:p w:rsidR="00000000" w:rsidRDefault="001309C4">
      <w:pPr>
        <w:pStyle w:val="Textoindependiente"/>
        <w:spacing w:line="480" w:lineRule="auto"/>
        <w:ind w:left="2124" w:firstLine="708"/>
        <w:rPr>
          <w:rFonts w:ascii="Arial" w:hAnsi="Arial" w:cs="Arial"/>
          <w:b/>
          <w:bCs/>
        </w:rPr>
      </w:pPr>
      <w:r>
        <w:rPr>
          <w:rFonts w:ascii="Arial" w:hAnsi="Arial" w:cs="Arial"/>
          <w:b/>
          <w:bCs/>
        </w:rPr>
        <w:t xml:space="preserve">    GRAFICO 3.38</w:t>
      </w:r>
    </w:p>
    <w:p w:rsidR="00000000" w:rsidRDefault="001309C4">
      <w:pPr>
        <w:pStyle w:val="Textoindependiente"/>
        <w:spacing w:line="480" w:lineRule="auto"/>
      </w:pPr>
      <w:r>
        <w:rPr>
          <w:noProof/>
          <w:lang w:val="en-US"/>
        </w:rPr>
        <w:pict>
          <v:shape id="_x0000_s1033" type="#_x0000_t202" style="position:absolute;left:0;text-align:left;margin-left:36pt;margin-top:242.4pt;width:333pt;height:17.65pt;z-index:251649024">
            <v:textbox style="mso-next-textbox:#_x0000_s1033">
              <w:txbxContent>
                <w:p w:rsidR="00000000" w:rsidRDefault="001309C4">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rPr>
          <w:noProof/>
          <w:sz w:val="20"/>
          <w:lang w:val="es-ES" w:eastAsia="es-ES"/>
        </w:rPr>
        <w:pict>
          <v:shape id="_x0000_s1050" type="#_x0000_t202" style="position:absolute;left:0;text-align:left;margin-left:18pt;margin-top:-.6pt;width:369pt;height:270pt;z-index:-251652096">
            <v:textbox>
              <w:txbxContent>
                <w:p w:rsidR="00000000" w:rsidRDefault="001309C4"/>
              </w:txbxContent>
            </v:textbox>
          </v:shape>
        </w:pict>
      </w:r>
      <w:r>
        <w:t xml:space="preserve">       </w:t>
      </w:r>
      <w:r w:rsidR="00CD3BEA">
        <w:rPr>
          <w:noProof/>
          <w:lang w:val="es-ES" w:eastAsia="es-ES"/>
        </w:rPr>
        <w:drawing>
          <wp:inline distT="0" distB="0" distL="0" distR="0">
            <wp:extent cx="4581525" cy="3086100"/>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00000" w:rsidRDefault="001309C4">
      <w:pPr>
        <w:pStyle w:val="Textoindependiente"/>
        <w:spacing w:line="480" w:lineRule="auto"/>
      </w:pPr>
    </w:p>
    <w:p w:rsidR="00000000" w:rsidRDefault="001309C4">
      <w:pPr>
        <w:pStyle w:val="Textoindependiente"/>
        <w:spacing w:line="480" w:lineRule="auto"/>
      </w:pPr>
    </w:p>
    <w:tbl>
      <w:tblPr>
        <w:tblW w:w="5340" w:type="dxa"/>
        <w:tblInd w:w="1620" w:type="dxa"/>
        <w:tblCellMar>
          <w:left w:w="0" w:type="dxa"/>
          <w:right w:w="0" w:type="dxa"/>
        </w:tblCellMar>
        <w:tblLook w:val="0000"/>
      </w:tblPr>
      <w:tblGrid>
        <w:gridCol w:w="1768"/>
        <w:gridCol w:w="1786"/>
        <w:gridCol w:w="1786"/>
      </w:tblGrid>
      <w:tr w:rsidR="00000000">
        <w:trPr>
          <w:trHeight w:val="315"/>
        </w:trPr>
        <w:tc>
          <w:tcPr>
            <w:tcW w:w="534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1309C4">
            <w:pPr>
              <w:jc w:val="center"/>
              <w:rPr>
                <w:rFonts w:ascii="Arial" w:hAnsi="Arial" w:cs="Arial"/>
                <w:b/>
                <w:bCs/>
              </w:rPr>
            </w:pPr>
            <w:r>
              <w:rPr>
                <w:rFonts w:ascii="Arial" w:hAnsi="Arial" w:cs="Arial"/>
                <w:b/>
                <w:bCs/>
              </w:rPr>
              <w:t>TABLA 75</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TABLA DE F</w:t>
            </w:r>
            <w:r>
              <w:rPr>
                <w:rFonts w:ascii="Arial" w:hAnsi="Arial" w:cs="Arial"/>
                <w:b/>
                <w:bCs/>
                <w:sz w:val="22"/>
                <w:szCs w:val="22"/>
              </w:rPr>
              <w:t>RECUENCIA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Número de materias</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i/>
                <w:iCs/>
                <w:sz w:val="22"/>
                <w:szCs w:val="22"/>
              </w:rPr>
            </w:pPr>
            <w:r>
              <w:rPr>
                <w:rFonts w:ascii="Arial" w:hAnsi="Arial" w:cs="Arial"/>
                <w:b/>
                <w:bCs/>
                <w:i/>
                <w:iCs/>
                <w:sz w:val="22"/>
                <w:szCs w:val="22"/>
              </w:rPr>
              <w:t>que dicta el profesor</w:t>
            </w:r>
          </w:p>
        </w:tc>
      </w:tr>
      <w:tr w:rsidR="00000000">
        <w:trPr>
          <w:trHeight w:val="300"/>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1309C4">
            <w:pPr>
              <w:rPr>
                <w:sz w:val="22"/>
                <w:szCs w:val="22"/>
              </w:rPr>
            </w:pPr>
            <w:r>
              <w:rPr>
                <w:sz w:val="22"/>
                <w:szCs w:val="22"/>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000000" w:rsidRDefault="001309C4">
            <w:pPr>
              <w:rPr>
                <w:sz w:val="22"/>
                <w:szCs w:val="22"/>
              </w:rPr>
            </w:pPr>
            <w:r>
              <w:rPr>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rPr>
                <w:sz w:val="22"/>
                <w:szCs w:val="22"/>
              </w:rPr>
            </w:pPr>
            <w:r>
              <w:rPr>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Número de</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 materias</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161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0.345</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2</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160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0.336</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98</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0.209</w:t>
            </w:r>
          </w:p>
        </w:tc>
      </w:tr>
      <w:tr w:rsidR="00000000">
        <w:trPr>
          <w:trHeight w:val="28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4</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35</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0.073</w:t>
            </w:r>
          </w:p>
        </w:tc>
      </w:tr>
      <w:tr w:rsidR="00000000">
        <w:trPr>
          <w:trHeight w:val="28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16</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0.036</w:t>
            </w:r>
          </w:p>
        </w:tc>
      </w:tr>
    </w:tbl>
    <w:p w:rsidR="00000000" w:rsidRDefault="001309C4">
      <w:pPr>
        <w:pStyle w:val="Textoindependiente"/>
        <w:spacing w:line="480" w:lineRule="auto"/>
      </w:pPr>
    </w:p>
    <w:p w:rsidR="00000000" w:rsidRDefault="001309C4">
      <w:pPr>
        <w:pStyle w:val="Textoindependiente"/>
        <w:spacing w:line="480" w:lineRule="auto"/>
      </w:pPr>
    </w:p>
    <w:p w:rsidR="00000000" w:rsidRDefault="001309C4">
      <w:pPr>
        <w:pStyle w:val="Textoindependiente"/>
        <w:tabs>
          <w:tab w:val="left" w:pos="900"/>
        </w:tabs>
        <w:spacing w:line="480" w:lineRule="auto"/>
        <w:ind w:left="900"/>
        <w:rPr>
          <w:rFonts w:ascii="Arial" w:hAnsi="Arial" w:cs="Arial"/>
          <w:b/>
          <w:bCs/>
        </w:rPr>
      </w:pPr>
      <w:r>
        <w:rPr>
          <w:rFonts w:ascii="Arial" w:hAnsi="Arial" w:cs="Arial"/>
          <w:b/>
          <w:bCs/>
        </w:rPr>
        <w:lastRenderedPageBreak/>
        <w:t xml:space="preserve">Análisis de la variable: </w:t>
      </w:r>
      <w:r>
        <w:rPr>
          <w:rFonts w:ascii="Arial" w:hAnsi="Arial" w:cs="Arial"/>
          <w:b/>
          <w:bCs/>
          <w:i/>
          <w:iCs/>
        </w:rPr>
        <w:t xml:space="preserve">Número de unidades académicas </w:t>
      </w:r>
      <w:r>
        <w:rPr>
          <w:rFonts w:ascii="Arial" w:hAnsi="Arial" w:cs="Arial"/>
          <w:b/>
          <w:bCs/>
          <w:i/>
          <w:iCs/>
        </w:rPr>
        <w:t>(X</w:t>
      </w:r>
      <w:r>
        <w:rPr>
          <w:rFonts w:ascii="Arial" w:hAnsi="Arial" w:cs="Arial"/>
          <w:b/>
          <w:bCs/>
          <w:i/>
          <w:iCs/>
          <w:vertAlign w:val="subscript"/>
        </w:rPr>
        <w:t>9</w:t>
      </w:r>
      <w:r>
        <w:rPr>
          <w:rFonts w:ascii="Arial" w:hAnsi="Arial" w:cs="Arial"/>
          <w:b/>
          <w:bCs/>
          <w:i/>
          <w:iCs/>
        </w:rPr>
        <w:t>)</w:t>
      </w:r>
    </w:p>
    <w:p w:rsidR="00000000" w:rsidRDefault="001309C4">
      <w:pPr>
        <w:pStyle w:val="Textoindependiente"/>
        <w:tabs>
          <w:tab w:val="left" w:pos="900"/>
        </w:tabs>
        <w:spacing w:line="480" w:lineRule="auto"/>
        <w:ind w:left="900"/>
        <w:rPr>
          <w:rFonts w:ascii="Arial" w:hAnsi="Arial" w:cs="Arial"/>
        </w:rPr>
      </w:pPr>
    </w:p>
    <w:p w:rsidR="00000000" w:rsidRDefault="001309C4">
      <w:pPr>
        <w:pStyle w:val="Textoindependiente"/>
        <w:tabs>
          <w:tab w:val="left" w:pos="900"/>
        </w:tabs>
        <w:spacing w:line="480" w:lineRule="auto"/>
        <w:ind w:left="900"/>
        <w:rPr>
          <w:rFonts w:ascii="Arial" w:hAnsi="Arial" w:cs="Arial"/>
        </w:rPr>
      </w:pPr>
      <w:r>
        <w:rPr>
          <w:rFonts w:ascii="Arial" w:hAnsi="Arial" w:cs="Arial"/>
        </w:rPr>
        <w:t>La Tabla 76, nos indica dice que tres es el número máximo de unidades académicas que un profesor trabaja, en la Tabla 77, se aprecia que el 82,9% de profesores trabajan en una sola unidad y de cada 100 profesores 16 de ellos trabajan en 2 unidades; e</w:t>
      </w:r>
      <w:r>
        <w:rPr>
          <w:rFonts w:ascii="Arial" w:hAnsi="Arial" w:cs="Arial"/>
        </w:rPr>
        <w:t xml:space="preserve">xiste un porcentaje muy bajo de profesores que laboran en 3 unidades académicas, de 100 profesores sólo laboran 2 profesores. La distribución de dicha variable presenta una asimetría positiva, lo cual indica que existe una mayor cantidad de profesores que </w:t>
      </w:r>
      <w:r>
        <w:rPr>
          <w:rFonts w:ascii="Arial" w:hAnsi="Arial" w:cs="Arial"/>
        </w:rPr>
        <w:t>dictan una materia. Con respecto al coeficiente de kurtosis, este nos indica que la variable se distribuye de manera leptocúrtica es decir su picudez es más elevada que la distribución normal, por ser su coeficiente mayor a 3.</w:t>
      </w:r>
    </w:p>
    <w:p w:rsidR="00000000" w:rsidRDefault="001309C4">
      <w:pPr>
        <w:pStyle w:val="Textoindependiente"/>
        <w:spacing w:line="480" w:lineRule="auto"/>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TABLA 76</w:t>
      </w:r>
    </w:p>
    <w:tbl>
      <w:tblPr>
        <w:tblW w:w="4360" w:type="dxa"/>
        <w:tblInd w:w="1980" w:type="dxa"/>
        <w:tblCellMar>
          <w:left w:w="0" w:type="dxa"/>
          <w:right w:w="0" w:type="dxa"/>
        </w:tblCellMar>
        <w:tblLook w:val="0000"/>
      </w:tblPr>
      <w:tblGrid>
        <w:gridCol w:w="3675"/>
        <w:gridCol w:w="685"/>
      </w:tblGrid>
      <w:tr w:rsidR="00000000">
        <w:trPr>
          <w:trHeight w:val="315"/>
        </w:trPr>
        <w:tc>
          <w:tcPr>
            <w:tcW w:w="4360" w:type="dxa"/>
            <w:gridSpan w:val="2"/>
            <w:tcBorders>
              <w:top w:val="single" w:sz="4" w:space="0" w:color="auto"/>
              <w:left w:val="single" w:sz="4" w:space="0" w:color="auto"/>
              <w:bottom w:val="single" w:sz="4" w:space="0" w:color="auto"/>
              <w:right w:val="single" w:sz="4" w:space="0" w:color="000000"/>
            </w:tcBorders>
            <w:shd w:val="thinDiagStripe" w:color="C0C0C0" w:fill="FFFFFF"/>
            <w:noWrap/>
            <w:tcMar>
              <w:top w:w="15" w:type="dxa"/>
              <w:left w:w="15" w:type="dxa"/>
              <w:bottom w:w="0" w:type="dxa"/>
              <w:right w:w="15" w:type="dxa"/>
            </w:tcMar>
            <w:vAlign w:val="bottom"/>
          </w:tcPr>
          <w:p w:rsidR="00000000" w:rsidRDefault="001309C4">
            <w:pPr>
              <w:jc w:val="center"/>
              <w:rPr>
                <w:rFonts w:ascii="Arial" w:hAnsi="Arial" w:cs="Arial"/>
                <w:b/>
                <w:bCs/>
              </w:rPr>
            </w:pPr>
            <w:r>
              <w:rPr>
                <w:rFonts w:ascii="Arial" w:hAnsi="Arial" w:cs="Arial"/>
                <w:b/>
                <w:bCs/>
                <w:szCs w:val="22"/>
              </w:rPr>
              <w:t>ESTADISTI</w:t>
            </w:r>
            <w:r>
              <w:rPr>
                <w:rFonts w:ascii="Arial" w:hAnsi="Arial" w:cs="Arial"/>
                <w:b/>
                <w:bCs/>
                <w:szCs w:val="22"/>
              </w:rPr>
              <w:t>CA DESCRIPTIVA</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rPr>
              <w:t> </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rPr>
              <w:t> </w:t>
            </w:r>
          </w:p>
        </w:tc>
      </w:tr>
      <w:tr w:rsidR="00000000">
        <w:trPr>
          <w:trHeight w:val="300"/>
        </w:trPr>
        <w:tc>
          <w:tcPr>
            <w:tcW w:w="0" w:type="auto"/>
            <w:gridSpan w:val="2"/>
            <w:tcBorders>
              <w:top w:val="nil"/>
              <w:left w:val="single" w:sz="4" w:space="0" w:color="auto"/>
              <w:bottom w:val="nil"/>
              <w:right w:val="single" w:sz="4" w:space="0" w:color="000000"/>
            </w:tcBorders>
            <w:noWrap/>
            <w:tcMar>
              <w:top w:w="15" w:type="dxa"/>
              <w:left w:w="15" w:type="dxa"/>
              <w:bottom w:w="0" w:type="dxa"/>
              <w:right w:w="15" w:type="dxa"/>
            </w:tcMar>
            <w:vAlign w:val="bottom"/>
          </w:tcPr>
          <w:p w:rsidR="00000000" w:rsidRDefault="001309C4">
            <w:pPr>
              <w:jc w:val="center"/>
              <w:rPr>
                <w:rFonts w:ascii="Arial" w:hAnsi="Arial" w:cs="Arial"/>
                <w:b/>
                <w:bCs/>
                <w:i/>
                <w:iCs/>
                <w:sz w:val="22"/>
              </w:rPr>
            </w:pPr>
            <w:r>
              <w:rPr>
                <w:rFonts w:ascii="Arial" w:hAnsi="Arial" w:cs="Arial"/>
                <w:b/>
                <w:bCs/>
                <w:i/>
                <w:iCs/>
                <w:sz w:val="22"/>
              </w:rPr>
              <w:t xml:space="preserve">Número de unidades académicas </w:t>
            </w:r>
          </w:p>
        </w:tc>
      </w:tr>
      <w:tr w:rsidR="00000000">
        <w:trPr>
          <w:trHeight w:val="87"/>
        </w:trPr>
        <w:tc>
          <w:tcPr>
            <w:tcW w:w="0" w:type="auto"/>
            <w:gridSpan w:val="2"/>
            <w:tcBorders>
              <w:top w:val="nil"/>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00000" w:rsidRDefault="001309C4">
            <w:pPr>
              <w:jc w:val="center"/>
              <w:rPr>
                <w:rFonts w:ascii="Arial" w:hAnsi="Arial" w:cs="Arial"/>
                <w:b/>
                <w:bCs/>
                <w:i/>
                <w:iCs/>
                <w:sz w:val="22"/>
              </w:rPr>
            </w:pPr>
            <w:r>
              <w:rPr>
                <w:rFonts w:ascii="Arial" w:hAnsi="Arial" w:cs="Arial"/>
                <w:b/>
                <w:bCs/>
                <w:i/>
                <w:iCs/>
                <w:sz w:val="22"/>
              </w:rPr>
              <w:t>que labora un profesor al año 2001</w:t>
            </w:r>
          </w:p>
        </w:tc>
      </w:tr>
      <w:tr w:rsidR="00000000">
        <w:trPr>
          <w:trHeight w:val="1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rPr>
            </w:pPr>
            <w:r>
              <w:rPr>
                <w:rFonts w:ascii="Arial" w:hAnsi="Arial" w:cs="Arial"/>
                <w:sz w:val="22"/>
                <w:szCs w:val="22"/>
              </w:rPr>
              <w:t>Profesores entrevistados</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rPr>
            </w:pPr>
            <w:r>
              <w:rPr>
                <w:rFonts w:ascii="Arial" w:hAnsi="Arial" w:cs="Arial"/>
                <w:sz w:val="22"/>
              </w:rPr>
              <w:t>472</w:t>
            </w:r>
          </w:p>
        </w:tc>
      </w:tr>
      <w:tr w:rsidR="00000000">
        <w:trPr>
          <w:trHeight w:val="192"/>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rPr>
            </w:pPr>
            <w:r>
              <w:rPr>
                <w:rFonts w:ascii="Arial" w:hAnsi="Arial" w:cs="Arial"/>
                <w:sz w:val="22"/>
                <w:szCs w:val="22"/>
              </w:rPr>
              <w:t>Mínimo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rPr>
            </w:pPr>
            <w:r>
              <w:rPr>
                <w:rFonts w:ascii="Arial" w:hAnsi="Arial" w:cs="Arial"/>
                <w:sz w:val="22"/>
              </w:rPr>
              <w:t>1</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rPr>
            </w:pPr>
            <w:r>
              <w:rPr>
                <w:rFonts w:ascii="Arial" w:hAnsi="Arial" w:cs="Arial"/>
                <w:sz w:val="22"/>
                <w:szCs w:val="22"/>
              </w:rPr>
              <w:t>Máximo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rPr>
            </w:pPr>
            <w:r>
              <w:rPr>
                <w:rFonts w:ascii="Arial" w:hAnsi="Arial" w:cs="Arial"/>
                <w:sz w:val="22"/>
              </w:rPr>
              <w:t>3</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rPr>
            </w:pPr>
            <w:r>
              <w:rPr>
                <w:rFonts w:ascii="Arial" w:hAnsi="Arial" w:cs="Arial"/>
                <w:sz w:val="22"/>
                <w:szCs w:val="22"/>
              </w:rPr>
              <w:t>Mediana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rPr>
            </w:pPr>
            <w:r>
              <w:rPr>
                <w:rFonts w:ascii="Arial" w:hAnsi="Arial" w:cs="Arial"/>
                <w:sz w:val="22"/>
              </w:rPr>
              <w:t>1</w:t>
            </w:r>
          </w:p>
        </w:tc>
      </w:tr>
      <w:tr w:rsidR="00000000">
        <w:trPr>
          <w:trHeight w:val="237"/>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rPr>
            </w:pPr>
            <w:r>
              <w:rPr>
                <w:rFonts w:ascii="Arial" w:hAnsi="Arial" w:cs="Arial"/>
                <w:sz w:val="22"/>
                <w:szCs w:val="22"/>
              </w:rPr>
              <w:t>Media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rPr>
            </w:pPr>
            <w:r>
              <w:rPr>
                <w:rFonts w:ascii="Arial" w:hAnsi="Arial" w:cs="Arial"/>
                <w:sz w:val="22"/>
              </w:rPr>
              <w:t>1.19</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rPr>
            </w:pPr>
            <w:r>
              <w:rPr>
                <w:rFonts w:ascii="Arial" w:hAnsi="Arial" w:cs="Arial"/>
                <w:sz w:val="22"/>
                <w:szCs w:val="22"/>
              </w:rPr>
              <w:t>Desviación estándar</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rPr>
            </w:pPr>
            <w:r>
              <w:rPr>
                <w:rFonts w:ascii="Arial" w:hAnsi="Arial" w:cs="Arial"/>
                <w:sz w:val="22"/>
              </w:rPr>
              <w:t>0.43</w:t>
            </w:r>
          </w:p>
        </w:tc>
      </w:tr>
      <w:tr w:rsidR="00000000">
        <w:trPr>
          <w:trHeight w:val="217"/>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rPr>
            </w:pPr>
            <w:r>
              <w:rPr>
                <w:rFonts w:ascii="Arial" w:hAnsi="Arial" w:cs="Arial"/>
                <w:sz w:val="22"/>
                <w:szCs w:val="22"/>
              </w:rPr>
              <w:t>Varianza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rPr>
            </w:pPr>
            <w:r>
              <w:rPr>
                <w:rFonts w:ascii="Arial" w:hAnsi="Arial" w:cs="Arial"/>
                <w:sz w:val="22"/>
              </w:rPr>
              <w:t>0.18</w:t>
            </w:r>
          </w:p>
        </w:tc>
      </w:tr>
      <w:tr w:rsidR="00000000">
        <w:trPr>
          <w:trHeight w:val="146"/>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rPr>
            </w:pPr>
            <w:r>
              <w:rPr>
                <w:rFonts w:ascii="Arial" w:hAnsi="Arial" w:cs="Arial"/>
                <w:sz w:val="22"/>
                <w:szCs w:val="22"/>
              </w:rPr>
              <w:t>Coeficiente de Variación</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rPr>
            </w:pPr>
            <w:r>
              <w:rPr>
                <w:rFonts w:ascii="Arial" w:hAnsi="Arial" w:cs="Arial"/>
                <w:sz w:val="22"/>
              </w:rPr>
              <w:t>2.3</w:t>
            </w:r>
          </w:p>
        </w:tc>
      </w:tr>
      <w:tr w:rsidR="00000000">
        <w:trPr>
          <w:trHeight w:val="8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rPr>
            </w:pPr>
            <w:r>
              <w:rPr>
                <w:rFonts w:ascii="Arial" w:hAnsi="Arial" w:cs="Arial"/>
                <w:sz w:val="22"/>
                <w:szCs w:val="22"/>
              </w:rPr>
              <w:t>Coeficiente de asimetrí</w:t>
            </w:r>
            <w:r>
              <w:rPr>
                <w:rFonts w:ascii="Arial" w:hAnsi="Arial" w:cs="Arial"/>
                <w:sz w:val="22"/>
                <w:szCs w:val="22"/>
              </w:rPr>
              <w:t>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rPr>
            </w:pPr>
            <w:r>
              <w:rPr>
                <w:rFonts w:ascii="Arial" w:hAnsi="Arial" w:cs="Arial"/>
                <w:sz w:val="22"/>
              </w:rPr>
              <w:t>2.2</w:t>
            </w:r>
          </w:p>
        </w:tc>
      </w:tr>
      <w:tr w:rsidR="00000000">
        <w:trPr>
          <w:trHeight w:val="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1309C4">
            <w:pPr>
              <w:rPr>
                <w:rFonts w:ascii="Arial" w:hAnsi="Arial" w:cs="Arial"/>
                <w:sz w:val="22"/>
              </w:rPr>
            </w:pPr>
            <w:r>
              <w:rPr>
                <w:rFonts w:ascii="Arial" w:hAnsi="Arial" w:cs="Arial"/>
                <w:sz w:val="22"/>
                <w:szCs w:val="22"/>
              </w:rPr>
              <w:t>Coeficiente de Kurtosis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sz w:val="22"/>
              </w:rPr>
            </w:pPr>
            <w:r>
              <w:rPr>
                <w:rFonts w:ascii="Arial" w:hAnsi="Arial" w:cs="Arial"/>
                <w:sz w:val="22"/>
              </w:rPr>
              <w:t>7.18</w:t>
            </w:r>
          </w:p>
        </w:tc>
      </w:tr>
    </w:tbl>
    <w:p w:rsidR="00000000" w:rsidRDefault="001309C4">
      <w:pPr>
        <w:pStyle w:val="Textoindependiente"/>
        <w:spacing w:line="480" w:lineRule="auto"/>
        <w:rPr>
          <w:rFonts w:ascii="Arial" w:hAnsi="Arial" w:cs="Arial"/>
          <w:b/>
          <w:bCs/>
        </w:rPr>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ind w:left="2832" w:firstLine="708"/>
        <w:rPr>
          <w:rFonts w:ascii="Arial" w:hAnsi="Arial" w:cs="Arial"/>
          <w:b/>
          <w:bCs/>
        </w:rPr>
      </w:pPr>
      <w:r>
        <w:rPr>
          <w:rFonts w:ascii="Arial" w:hAnsi="Arial" w:cs="Arial"/>
          <w:b/>
          <w:bCs/>
          <w:noProof/>
          <w:sz w:val="20"/>
          <w:lang w:val="es-ES" w:eastAsia="es-ES"/>
        </w:rPr>
        <w:pict>
          <v:shape id="_x0000_s1051" type="#_x0000_t202" style="position:absolute;left:0;text-align:left;margin-left:36pt;margin-top:23.4pt;width:5in;height:234pt;z-index:-251651072">
            <v:textbox>
              <w:txbxContent>
                <w:p w:rsidR="00000000" w:rsidRDefault="001309C4"/>
              </w:txbxContent>
            </v:textbox>
          </v:shape>
        </w:pict>
      </w:r>
      <w:r>
        <w:rPr>
          <w:rFonts w:ascii="Arial" w:hAnsi="Arial" w:cs="Arial"/>
          <w:b/>
          <w:bCs/>
        </w:rPr>
        <w:t>GRAFICO 3.39</w:t>
      </w:r>
    </w:p>
    <w:p w:rsidR="00000000" w:rsidRDefault="001309C4">
      <w:pPr>
        <w:pStyle w:val="Textoindependiente"/>
        <w:spacing w:line="480" w:lineRule="auto"/>
        <w:rPr>
          <w:rFonts w:ascii="Arial" w:hAnsi="Arial" w:cs="Arial"/>
        </w:rPr>
      </w:pPr>
      <w:r>
        <w:rPr>
          <w:rFonts w:ascii="Arial" w:hAnsi="Arial" w:cs="Arial"/>
          <w:noProof/>
          <w:lang w:val="es-ES" w:eastAsia="es-ES"/>
        </w:rPr>
        <w:pict>
          <v:shape id="_x0000_s1037" type="#_x0000_t202" style="position:absolute;left:0;text-align:left;margin-left:63pt;margin-top:210.05pt;width:315pt;height:18pt;z-index:251653120">
            <v:textbox style="mso-next-textbox:#_x0000_s1037">
              <w:txbxContent>
                <w:p w:rsidR="00000000" w:rsidRDefault="001309C4">
                  <w:pPr>
                    <w:pStyle w:val="Encabezado"/>
                    <w:tabs>
                      <w:tab w:val="clear" w:pos="4419"/>
                      <w:tab w:val="clear" w:pos="8838"/>
                    </w:tabs>
                    <w:jc w:val="center"/>
                    <w:rPr>
                      <w:rFonts w:ascii="Arial" w:hAnsi="Arial" w:cs="Arial"/>
                      <w:sz w:val="18"/>
                    </w:rPr>
                  </w:pPr>
                  <w:r>
                    <w:rPr>
                      <w:rFonts w:ascii="Arial" w:hAnsi="Arial" w:cs="Arial"/>
                      <w:sz w:val="18"/>
                    </w:rPr>
                    <w:t>Fuente</w:t>
                  </w:r>
                  <w:r>
                    <w:rPr>
                      <w:rFonts w:ascii="Arial" w:hAnsi="Arial" w:cs="Arial"/>
                      <w:sz w:val="18"/>
                    </w:rPr>
                    <w:t xml:space="preserve"> y elaboración de la autora</w:t>
                  </w:r>
                </w:p>
              </w:txbxContent>
            </v:textbox>
          </v:shape>
        </w:pict>
      </w:r>
      <w:r>
        <w:t xml:space="preserve">              </w:t>
      </w:r>
      <w:r w:rsidR="00CD3BEA">
        <w:rPr>
          <w:noProof/>
          <w:lang w:val="es-ES" w:eastAsia="es-ES"/>
        </w:rPr>
        <w:drawing>
          <wp:inline distT="0" distB="0" distL="0" distR="0">
            <wp:extent cx="4486275" cy="2590800"/>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00000" w:rsidRDefault="001309C4">
      <w:pPr>
        <w:pStyle w:val="Textoindependiente"/>
        <w:spacing w:line="480" w:lineRule="auto"/>
        <w:rPr>
          <w:rFonts w:ascii="Arial" w:hAnsi="Arial" w:cs="Arial"/>
        </w:rPr>
      </w:pPr>
    </w:p>
    <w:tbl>
      <w:tblPr>
        <w:tblpPr w:leftFromText="141" w:rightFromText="141" w:horzAnchor="margin" w:tblpXSpec="center" w:tblpY="243"/>
        <w:tblW w:w="5141" w:type="dxa"/>
        <w:tblCellMar>
          <w:left w:w="0" w:type="dxa"/>
          <w:right w:w="0" w:type="dxa"/>
        </w:tblCellMar>
        <w:tblLook w:val="0000"/>
      </w:tblPr>
      <w:tblGrid>
        <w:gridCol w:w="2179"/>
        <w:gridCol w:w="1481"/>
        <w:gridCol w:w="1481"/>
      </w:tblGrid>
      <w:tr w:rsidR="00000000">
        <w:trPr>
          <w:trHeight w:val="315"/>
        </w:trPr>
        <w:tc>
          <w:tcPr>
            <w:tcW w:w="5141"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1309C4">
            <w:pPr>
              <w:jc w:val="center"/>
              <w:rPr>
                <w:rFonts w:ascii="Arial" w:hAnsi="Arial" w:cs="Arial"/>
                <w:b/>
                <w:bCs/>
              </w:rPr>
            </w:pPr>
            <w:r>
              <w:rPr>
                <w:rFonts w:ascii="Arial" w:hAnsi="Arial" w:cs="Arial"/>
                <w:b/>
                <w:bCs/>
              </w:rPr>
              <w:t>TABLA 77</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Número de Unidades</w:t>
            </w:r>
            <w:r>
              <w:rPr>
                <w:rFonts w:ascii="Arial" w:hAnsi="Arial" w:cs="Arial"/>
                <w:b/>
                <w:bCs/>
                <w:sz w:val="22"/>
                <w:szCs w:val="22"/>
              </w:rPr>
              <w:t xml:space="preserve"> </w:t>
            </w:r>
          </w:p>
        </w:tc>
      </w:tr>
      <w:tr w:rsidR="00000000">
        <w:trPr>
          <w:trHeight w:val="300"/>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Académicas que labora el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No de Unidades.</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 Académic</w:t>
            </w:r>
            <w:r>
              <w:rPr>
                <w:rFonts w:ascii="Arial" w:hAnsi="Arial" w:cs="Arial"/>
                <w:b/>
                <w:bCs/>
                <w:sz w:val="22"/>
                <w:szCs w:val="22"/>
              </w:rPr>
              <w:t>as</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1309C4">
            <w:pPr>
              <w:jc w:val="center"/>
              <w:rPr>
                <w:rFonts w:ascii="Arial" w:hAnsi="Arial" w:cs="Arial"/>
                <w:sz w:val="22"/>
                <w:szCs w:val="22"/>
              </w:rPr>
            </w:pPr>
            <w:r>
              <w:rPr>
                <w:rFonts w:ascii="Arial" w:hAnsi="Arial" w:cs="Arial"/>
                <w:sz w:val="22"/>
                <w:szCs w:val="22"/>
              </w:rPr>
              <w:t>1</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391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0.829</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1309C4">
            <w:pPr>
              <w:jc w:val="center"/>
              <w:rPr>
                <w:rFonts w:ascii="Arial" w:hAnsi="Arial" w:cs="Arial"/>
                <w:sz w:val="22"/>
                <w:szCs w:val="22"/>
              </w:rPr>
            </w:pPr>
            <w:r>
              <w:rPr>
                <w:rFonts w:ascii="Arial" w:hAnsi="Arial" w:cs="Arial"/>
                <w:sz w:val="22"/>
                <w:szCs w:val="22"/>
              </w:rPr>
              <w:t>2</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73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0.155</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8</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0.016</w:t>
            </w:r>
          </w:p>
        </w:tc>
      </w:tr>
    </w:tbl>
    <w:p w:rsidR="00000000" w:rsidRDefault="001309C4">
      <w:pPr>
        <w:pStyle w:val="Sangradetextonormal"/>
        <w:spacing w:line="480" w:lineRule="auto"/>
        <w:rPr>
          <w:b/>
          <w:spacing w:val="0"/>
          <w:sz w:val="24"/>
        </w:rPr>
      </w:pPr>
    </w:p>
    <w:p w:rsidR="00000000" w:rsidRDefault="001309C4">
      <w:pPr>
        <w:pStyle w:val="Sangradetextonormal"/>
        <w:tabs>
          <w:tab w:val="left" w:pos="900"/>
        </w:tabs>
        <w:spacing w:line="480" w:lineRule="auto"/>
        <w:ind w:left="900"/>
        <w:rPr>
          <w:b/>
          <w:spacing w:val="0"/>
          <w:sz w:val="24"/>
        </w:rPr>
      </w:pPr>
      <w:r>
        <w:rPr>
          <w:b/>
          <w:spacing w:val="0"/>
          <w:sz w:val="24"/>
        </w:rPr>
        <w:t xml:space="preserve">Análisis de la variable: </w:t>
      </w:r>
      <w:r>
        <w:rPr>
          <w:b/>
          <w:i/>
          <w:iCs/>
          <w:spacing w:val="0"/>
          <w:sz w:val="24"/>
        </w:rPr>
        <w:t>Número de Universidades que trabaja el profesor (X</w:t>
      </w:r>
      <w:r>
        <w:rPr>
          <w:b/>
          <w:i/>
          <w:iCs/>
          <w:spacing w:val="0"/>
          <w:sz w:val="24"/>
          <w:vertAlign w:val="subscript"/>
        </w:rPr>
        <w:t>10</w:t>
      </w:r>
      <w:r>
        <w:rPr>
          <w:b/>
          <w:i/>
          <w:iCs/>
          <w:spacing w:val="0"/>
          <w:sz w:val="24"/>
        </w:rPr>
        <w:t>)</w:t>
      </w:r>
    </w:p>
    <w:p w:rsidR="00000000" w:rsidRDefault="001309C4">
      <w:pPr>
        <w:pStyle w:val="Sangradetextonormal"/>
        <w:tabs>
          <w:tab w:val="left" w:pos="900"/>
        </w:tabs>
        <w:spacing w:line="480" w:lineRule="auto"/>
        <w:ind w:left="900"/>
        <w:rPr>
          <w:b/>
          <w:spacing w:val="0"/>
          <w:sz w:val="24"/>
        </w:rPr>
      </w:pPr>
    </w:p>
    <w:p w:rsidR="00000000" w:rsidRDefault="001309C4">
      <w:pPr>
        <w:pStyle w:val="Textoindependiente"/>
        <w:tabs>
          <w:tab w:val="left" w:pos="900"/>
        </w:tabs>
        <w:spacing w:line="480" w:lineRule="auto"/>
        <w:ind w:left="900"/>
        <w:rPr>
          <w:rFonts w:ascii="Arial" w:hAnsi="Arial" w:cs="Arial"/>
        </w:rPr>
      </w:pPr>
      <w:r>
        <w:rPr>
          <w:rFonts w:ascii="Arial" w:hAnsi="Arial" w:cs="Arial"/>
        </w:rPr>
        <w:t>Esta variable permite conocer el número total de universidades en las cuales trabajan los profesores, en la Tabla 78,</w:t>
      </w:r>
      <w:r>
        <w:rPr>
          <w:rFonts w:ascii="Arial" w:hAnsi="Arial" w:cs="Arial"/>
        </w:rPr>
        <w:t xml:space="preserve"> se muestra que 4 </w:t>
      </w:r>
      <w:r>
        <w:rPr>
          <w:rFonts w:ascii="Arial" w:hAnsi="Arial" w:cs="Arial"/>
        </w:rPr>
        <w:lastRenderedPageBreak/>
        <w:t>es la mayor cantidad de universidades que el profesor trabaja incluyendo la ESPOL. El 75.1% de los profesores sólo  trabajan en la ESPOL, se conoce además que por cada 100 profesores de la ESPOL 23 de ellos trabajan en otra universidad ad</w:t>
      </w:r>
      <w:r>
        <w:rPr>
          <w:rFonts w:ascii="Arial" w:hAnsi="Arial" w:cs="Arial"/>
        </w:rPr>
        <w:t>emás de la ESPOL. El coeficiente de asimetría indica una distribución asimétrica positiva, estableciéndose que una mayor cantidad de profesores sólo trabajan para la ESPOL, mientras que el coeficiente de la kurtosis nos dice que la distribución es leptocúr</w:t>
      </w:r>
      <w:r>
        <w:rPr>
          <w:rFonts w:ascii="Arial" w:hAnsi="Arial" w:cs="Arial"/>
        </w:rPr>
        <w:t>tica, por lo que la picudez con respecto a la media es más elevada que la de la distribución normal.</w:t>
      </w:r>
    </w:p>
    <w:p w:rsidR="00000000" w:rsidRDefault="001309C4">
      <w:pPr>
        <w:pStyle w:val="Textoindependiente"/>
        <w:spacing w:line="480" w:lineRule="auto"/>
        <w:ind w:left="1416" w:firstLine="708"/>
        <w:rPr>
          <w:rFonts w:ascii="Arial" w:hAnsi="Arial" w:cs="Arial"/>
          <w:b/>
          <w:bCs/>
        </w:rPr>
      </w:pPr>
    </w:p>
    <w:p w:rsidR="00000000" w:rsidRDefault="001309C4">
      <w:pPr>
        <w:pStyle w:val="Textoindependiente"/>
        <w:spacing w:line="480" w:lineRule="auto"/>
        <w:ind w:left="2124" w:firstLine="708"/>
        <w:rPr>
          <w:rFonts w:ascii="Arial" w:hAnsi="Arial" w:cs="Arial"/>
          <w:b/>
          <w:bCs/>
        </w:rPr>
      </w:pPr>
      <w:r>
        <w:rPr>
          <w:rFonts w:ascii="Arial" w:hAnsi="Arial" w:cs="Arial"/>
          <w:b/>
          <w:bCs/>
        </w:rPr>
        <w:t xml:space="preserve">      TABLA 78</w:t>
      </w:r>
    </w:p>
    <w:tbl>
      <w:tblPr>
        <w:tblW w:w="4339" w:type="dxa"/>
        <w:tblInd w:w="2160" w:type="dxa"/>
        <w:tblCellMar>
          <w:left w:w="0" w:type="dxa"/>
          <w:right w:w="0" w:type="dxa"/>
        </w:tblCellMar>
        <w:tblLook w:val="0000"/>
      </w:tblPr>
      <w:tblGrid>
        <w:gridCol w:w="3660"/>
        <w:gridCol w:w="679"/>
      </w:tblGrid>
      <w:tr w:rsidR="00000000">
        <w:trPr>
          <w:trHeight w:val="315"/>
        </w:trPr>
        <w:tc>
          <w:tcPr>
            <w:tcW w:w="4339" w:type="dxa"/>
            <w:gridSpan w:val="2"/>
            <w:tcBorders>
              <w:top w:val="single" w:sz="4" w:space="0" w:color="auto"/>
              <w:left w:val="single" w:sz="4" w:space="0" w:color="auto"/>
              <w:bottom w:val="single" w:sz="4" w:space="0" w:color="auto"/>
              <w:right w:val="single" w:sz="4" w:space="0" w:color="000000"/>
            </w:tcBorders>
            <w:shd w:val="thinDiagStripe" w:color="C0C0C0" w:fill="FFFFFF"/>
            <w:noWrap/>
            <w:tcMar>
              <w:top w:w="15" w:type="dxa"/>
              <w:left w:w="15" w:type="dxa"/>
              <w:bottom w:w="0" w:type="dxa"/>
              <w:right w:w="15" w:type="dxa"/>
            </w:tcMar>
            <w:vAlign w:val="bottom"/>
          </w:tcPr>
          <w:p w:rsidR="00000000" w:rsidRDefault="001309C4">
            <w:pPr>
              <w:jc w:val="center"/>
              <w:rPr>
                <w:rFonts w:ascii="Arial" w:hAnsi="Arial" w:cs="Arial"/>
                <w:b/>
                <w:bCs/>
              </w:rPr>
            </w:pPr>
            <w:r>
              <w:rPr>
                <w:rFonts w:ascii="Arial" w:hAnsi="Arial" w:cs="Arial"/>
                <w:b/>
                <w:bCs/>
                <w:szCs w:val="22"/>
              </w:rPr>
              <w:t>ESTADISTICA DESCRIPTIVA</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rPr>
              <w:t> </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rPr>
              <w:t> </w:t>
            </w:r>
          </w:p>
        </w:tc>
      </w:tr>
      <w:tr w:rsidR="00000000">
        <w:trPr>
          <w:trHeight w:val="300"/>
        </w:trPr>
        <w:tc>
          <w:tcPr>
            <w:tcW w:w="0" w:type="auto"/>
            <w:gridSpan w:val="2"/>
            <w:tcBorders>
              <w:top w:val="nil"/>
              <w:left w:val="single" w:sz="4" w:space="0" w:color="auto"/>
              <w:bottom w:val="nil"/>
              <w:right w:val="single" w:sz="4" w:space="0" w:color="000000"/>
            </w:tcBorders>
            <w:noWrap/>
            <w:tcMar>
              <w:top w:w="15" w:type="dxa"/>
              <w:left w:w="15" w:type="dxa"/>
              <w:bottom w:w="0" w:type="dxa"/>
              <w:right w:w="15" w:type="dxa"/>
            </w:tcMar>
            <w:vAlign w:val="bottom"/>
          </w:tcPr>
          <w:p w:rsidR="00000000" w:rsidRDefault="001309C4">
            <w:pPr>
              <w:jc w:val="center"/>
              <w:rPr>
                <w:rFonts w:ascii="Arial" w:hAnsi="Arial" w:cs="Arial"/>
                <w:b/>
                <w:bCs/>
                <w:i/>
                <w:iCs/>
              </w:rPr>
            </w:pPr>
            <w:r>
              <w:rPr>
                <w:rFonts w:ascii="Arial" w:hAnsi="Arial" w:cs="Arial"/>
                <w:b/>
                <w:bCs/>
                <w:i/>
                <w:iCs/>
              </w:rPr>
              <w:t xml:space="preserve">Número de Universidades que trabaja </w:t>
            </w:r>
          </w:p>
        </w:tc>
      </w:tr>
      <w:tr w:rsidR="00000000">
        <w:trPr>
          <w:trHeight w:val="315"/>
        </w:trPr>
        <w:tc>
          <w:tcPr>
            <w:tcW w:w="0" w:type="auto"/>
            <w:gridSpan w:val="2"/>
            <w:tcBorders>
              <w:top w:val="nil"/>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00000" w:rsidRDefault="001309C4">
            <w:pPr>
              <w:jc w:val="center"/>
              <w:rPr>
                <w:rFonts w:ascii="Arial" w:hAnsi="Arial" w:cs="Arial"/>
                <w:b/>
                <w:bCs/>
                <w:i/>
                <w:iCs/>
              </w:rPr>
            </w:pPr>
            <w:r>
              <w:rPr>
                <w:rFonts w:ascii="Arial" w:hAnsi="Arial" w:cs="Arial"/>
                <w:b/>
                <w:bCs/>
                <w:i/>
                <w:iCs/>
              </w:rPr>
              <w:t>un profesor al año 2001</w:t>
            </w:r>
          </w:p>
        </w:tc>
      </w:tr>
      <w:tr w:rsidR="00000000">
        <w:trPr>
          <w:trHeight w:val="30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000000" w:rsidRDefault="001309C4">
            <w:pPr>
              <w:rPr>
                <w:rFonts w:ascii="Arial" w:hAnsi="Arial" w:cs="Arial"/>
              </w:rPr>
            </w:pPr>
            <w:r>
              <w:rPr>
                <w:rFonts w:ascii="Arial" w:hAnsi="Arial" w:cs="Arial"/>
                <w:szCs w:val="22"/>
              </w:rPr>
              <w:t>Profesores entrevistados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rPr>
            </w:pPr>
            <w:r>
              <w:rPr>
                <w:rFonts w:ascii="Arial" w:hAnsi="Arial" w:cs="Arial"/>
              </w:rPr>
              <w:t>472</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szCs w:val="22"/>
              </w:rPr>
              <w:t>Mínimo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rPr>
            </w:pPr>
            <w:r>
              <w:rPr>
                <w:rFonts w:ascii="Arial" w:hAnsi="Arial" w:cs="Arial"/>
              </w:rPr>
              <w:t>1</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szCs w:val="22"/>
              </w:rPr>
              <w:t>Máximo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rPr>
            </w:pPr>
            <w:r>
              <w:rPr>
                <w:rFonts w:ascii="Arial" w:hAnsi="Arial" w:cs="Arial"/>
              </w:rPr>
              <w:t>4</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szCs w:val="22"/>
              </w:rPr>
              <w:t>Mediana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rPr>
            </w:pPr>
            <w:r>
              <w:rPr>
                <w:rFonts w:ascii="Arial" w:hAnsi="Arial" w:cs="Arial"/>
              </w:rPr>
              <w:t>1</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szCs w:val="22"/>
              </w:rPr>
              <w:t>Media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rPr>
            </w:pPr>
            <w:r>
              <w:rPr>
                <w:rFonts w:ascii="Arial" w:hAnsi="Arial" w:cs="Arial"/>
              </w:rPr>
              <w:t>1.28</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szCs w:val="22"/>
              </w:rPr>
              <w:t>Desviación estándar</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rPr>
            </w:pPr>
            <w:r>
              <w:rPr>
                <w:rFonts w:ascii="Arial" w:hAnsi="Arial" w:cs="Arial"/>
              </w:rPr>
              <w:t>0.5</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szCs w:val="22"/>
              </w:rPr>
              <w:t>Varianza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rPr>
            </w:pPr>
            <w:r>
              <w:rPr>
                <w:rFonts w:ascii="Arial" w:hAnsi="Arial" w:cs="Arial"/>
              </w:rPr>
              <w:t>0.25</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szCs w:val="22"/>
              </w:rPr>
              <w:t>Coeficiente de Variación</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rPr>
            </w:pPr>
            <w:r>
              <w:rPr>
                <w:rFonts w:ascii="Arial" w:hAnsi="Arial" w:cs="Arial"/>
              </w:rPr>
              <w:t>1.83</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szCs w:val="22"/>
              </w:rPr>
              <w:t>Coeficiente de asimetría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rPr>
            </w:pPr>
            <w:r>
              <w:rPr>
                <w:rFonts w:ascii="Arial" w:hAnsi="Arial" w:cs="Arial"/>
              </w:rPr>
              <w:t>1.73</w:t>
            </w:r>
          </w:p>
        </w:tc>
      </w:tr>
      <w:tr w:rsidR="00000000">
        <w:trPr>
          <w:trHeight w:val="300"/>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1309C4">
            <w:pPr>
              <w:rPr>
                <w:rFonts w:ascii="Arial" w:hAnsi="Arial" w:cs="Arial"/>
              </w:rPr>
            </w:pPr>
            <w:r>
              <w:rPr>
                <w:rFonts w:ascii="Arial" w:hAnsi="Arial" w:cs="Arial"/>
                <w:szCs w:val="22"/>
              </w:rPr>
              <w:t>Coeficiente de Kurtosis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rPr>
            </w:pPr>
            <w:r>
              <w:rPr>
                <w:rFonts w:ascii="Arial" w:hAnsi="Arial" w:cs="Arial"/>
              </w:rPr>
              <w:t>5.77</w:t>
            </w:r>
          </w:p>
        </w:tc>
      </w:tr>
    </w:tbl>
    <w:p w:rsidR="00000000" w:rsidRDefault="001309C4">
      <w:pPr>
        <w:pStyle w:val="Textoindependiente"/>
        <w:spacing w:line="480" w:lineRule="auto"/>
        <w:ind w:left="1416" w:firstLine="708"/>
        <w:rPr>
          <w:rFonts w:ascii="Arial" w:hAnsi="Arial" w:cs="Arial"/>
          <w:b/>
          <w:bCs/>
        </w:rPr>
      </w:pPr>
    </w:p>
    <w:p w:rsidR="00000000" w:rsidRDefault="001309C4">
      <w:pPr>
        <w:pStyle w:val="Textoindependiente"/>
        <w:spacing w:line="480" w:lineRule="auto"/>
        <w:ind w:left="1416" w:firstLine="708"/>
        <w:rPr>
          <w:rFonts w:ascii="Arial" w:hAnsi="Arial" w:cs="Arial"/>
          <w:b/>
          <w:bCs/>
        </w:rPr>
      </w:pPr>
    </w:p>
    <w:p w:rsidR="00000000" w:rsidRDefault="001309C4">
      <w:pPr>
        <w:pStyle w:val="Textoindependiente"/>
        <w:spacing w:line="480" w:lineRule="auto"/>
        <w:rPr>
          <w:rFonts w:ascii="Arial" w:hAnsi="Arial" w:cs="Arial"/>
          <w:b/>
          <w:bCs/>
        </w:rPr>
      </w:pPr>
      <w:r>
        <w:rPr>
          <w:rFonts w:ascii="Arial" w:hAnsi="Arial" w:cs="Arial"/>
          <w:b/>
          <w:bCs/>
        </w:rPr>
        <w:t xml:space="preserve">      </w:t>
      </w:r>
    </w:p>
    <w:p w:rsidR="00000000" w:rsidRDefault="001309C4">
      <w:pPr>
        <w:pStyle w:val="Textoindependiente"/>
        <w:spacing w:line="480" w:lineRule="auto"/>
        <w:ind w:left="2124" w:firstLine="708"/>
        <w:rPr>
          <w:rFonts w:ascii="Arial" w:hAnsi="Arial" w:cs="Arial"/>
          <w:b/>
          <w:bCs/>
        </w:rPr>
      </w:pPr>
      <w:r>
        <w:rPr>
          <w:rFonts w:ascii="Arial" w:hAnsi="Arial" w:cs="Arial"/>
          <w:b/>
          <w:bCs/>
        </w:rPr>
        <w:lastRenderedPageBreak/>
        <w:t xml:space="preserve">  GRAFICO 3.40</w:t>
      </w:r>
    </w:p>
    <w:p w:rsidR="00000000" w:rsidRDefault="001309C4">
      <w:pPr>
        <w:pStyle w:val="Textoindependiente"/>
        <w:spacing w:line="480" w:lineRule="auto"/>
      </w:pPr>
      <w:r>
        <w:rPr>
          <w:rFonts w:ascii="Arial" w:hAnsi="Arial" w:cs="Arial"/>
          <w:noProof/>
          <w:lang w:val="es-ES" w:eastAsia="es-ES"/>
        </w:rPr>
        <w:pict>
          <v:shape id="_x0000_s1038" type="#_x0000_t202" style="position:absolute;left:0;text-align:left;margin-left:45pt;margin-top:233.4pt;width:342pt;height:17.65pt;z-index:251654144">
            <v:textbox style="mso-next-textbox:#_x0000_s1038">
              <w:txbxContent>
                <w:p w:rsidR="00000000" w:rsidRDefault="001309C4">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rPr>
          <w:rFonts w:ascii="Arial" w:hAnsi="Arial" w:cs="Arial"/>
          <w:noProof/>
          <w:sz w:val="20"/>
          <w:lang w:val="es-ES" w:eastAsia="es-ES"/>
        </w:rPr>
        <w:pict>
          <v:shape id="_x0000_s1052" type="#_x0000_t202" style="position:absolute;left:0;text-align:left;margin-left:27pt;margin-top:-.6pt;width:378pt;height:261pt;z-index:-251650048">
            <v:textbox>
              <w:txbxContent>
                <w:p w:rsidR="00000000" w:rsidRDefault="001309C4"/>
              </w:txbxContent>
            </v:textbox>
          </v:shape>
        </w:pict>
      </w:r>
      <w:r>
        <w:t xml:space="preserve">          </w:t>
      </w:r>
      <w:r w:rsidR="00CD3BEA">
        <w:rPr>
          <w:noProof/>
          <w:lang w:val="es-ES" w:eastAsia="es-ES"/>
        </w:rPr>
        <w:drawing>
          <wp:inline distT="0" distB="0" distL="0" distR="0">
            <wp:extent cx="4733925" cy="2895600"/>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0000" w:rsidRDefault="001309C4">
      <w:pPr>
        <w:pStyle w:val="Textoindependiente"/>
        <w:spacing w:line="480" w:lineRule="auto"/>
      </w:pPr>
    </w:p>
    <w:p w:rsidR="00000000" w:rsidRDefault="001309C4">
      <w:pPr>
        <w:pStyle w:val="Textoindependiente"/>
        <w:spacing w:line="480" w:lineRule="auto"/>
      </w:pPr>
    </w:p>
    <w:p w:rsidR="00000000" w:rsidRDefault="001309C4">
      <w:pPr>
        <w:pStyle w:val="Textoindependiente"/>
        <w:spacing w:line="480" w:lineRule="auto"/>
      </w:pPr>
    </w:p>
    <w:p w:rsidR="00000000" w:rsidRDefault="001309C4">
      <w:pPr>
        <w:pStyle w:val="Textoindependiente"/>
        <w:spacing w:line="480" w:lineRule="auto"/>
      </w:pPr>
    </w:p>
    <w:tbl>
      <w:tblPr>
        <w:tblW w:w="4741" w:type="dxa"/>
        <w:tblInd w:w="1980" w:type="dxa"/>
        <w:tblCellMar>
          <w:left w:w="0" w:type="dxa"/>
          <w:right w:w="0" w:type="dxa"/>
        </w:tblCellMar>
        <w:tblLook w:val="0000"/>
      </w:tblPr>
      <w:tblGrid>
        <w:gridCol w:w="1901"/>
        <w:gridCol w:w="1420"/>
        <w:gridCol w:w="1420"/>
      </w:tblGrid>
      <w:tr w:rsidR="00000000">
        <w:trPr>
          <w:trHeight w:val="315"/>
        </w:trPr>
        <w:tc>
          <w:tcPr>
            <w:tcW w:w="4741"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1309C4">
            <w:pPr>
              <w:jc w:val="center"/>
              <w:rPr>
                <w:rFonts w:ascii="Arial" w:hAnsi="Arial" w:cs="Arial"/>
                <w:b/>
                <w:bCs/>
              </w:rPr>
            </w:pPr>
            <w:r>
              <w:rPr>
                <w:rFonts w:ascii="Arial" w:hAnsi="Arial" w:cs="Arial"/>
                <w:b/>
                <w:bCs/>
              </w:rPr>
              <w:t>TABLA 79</w:t>
            </w:r>
          </w:p>
        </w:tc>
      </w:tr>
      <w:tr w:rsidR="00000000">
        <w:trPr>
          <w:trHeight w:val="300"/>
        </w:trPr>
        <w:tc>
          <w:tcPr>
            <w:tcW w:w="0" w:type="auto"/>
            <w:gridSpan w:val="3"/>
            <w:tcBorders>
              <w:top w:val="single" w:sz="4" w:space="0" w:color="auto"/>
              <w:left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TABLA DE FRECUENCI</w:t>
            </w:r>
            <w:r>
              <w:rPr>
                <w:rFonts w:ascii="Arial" w:hAnsi="Arial" w:cs="Arial"/>
                <w:b/>
                <w:bCs/>
                <w:sz w:val="22"/>
                <w:szCs w:val="22"/>
              </w:rPr>
              <w:t>A</w:t>
            </w:r>
          </w:p>
        </w:tc>
      </w:tr>
      <w:tr w:rsidR="00000000">
        <w:trPr>
          <w:trHeight w:val="300"/>
        </w:trPr>
        <w:tc>
          <w:tcPr>
            <w:tcW w:w="0" w:type="auto"/>
            <w:gridSpan w:val="3"/>
            <w:tcBorders>
              <w:top w:val="single" w:sz="4" w:space="0" w:color="auto"/>
              <w:left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Número de Universidades</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i/>
                <w:iCs/>
                <w:sz w:val="22"/>
                <w:szCs w:val="22"/>
              </w:rPr>
            </w:pPr>
            <w:r>
              <w:rPr>
                <w:rFonts w:ascii="Arial" w:hAnsi="Arial" w:cs="Arial"/>
                <w:b/>
                <w:bCs/>
                <w:i/>
                <w:iCs/>
                <w:sz w:val="22"/>
                <w:szCs w:val="22"/>
              </w:rPr>
              <w:t>que trabaja el profesor</w:t>
            </w:r>
          </w:p>
        </w:tc>
      </w:tr>
      <w:tr w:rsidR="00000000">
        <w:trPr>
          <w:trHeight w:val="300"/>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000000" w:rsidRDefault="001309C4">
            <w:pPr>
              <w:rPr>
                <w:sz w:val="22"/>
                <w:szCs w:val="22"/>
              </w:rPr>
            </w:pPr>
            <w:r>
              <w:rPr>
                <w:sz w:val="22"/>
                <w:szCs w:val="22"/>
              </w:rPr>
              <w:t> </w:t>
            </w:r>
          </w:p>
        </w:tc>
        <w:tc>
          <w:tcPr>
            <w:tcW w:w="0" w:type="auto"/>
            <w:tcBorders>
              <w:top w:val="single" w:sz="4" w:space="0" w:color="auto"/>
              <w:left w:val="nil"/>
              <w:bottom w:val="single" w:sz="4" w:space="0" w:color="auto"/>
              <w:right w:val="nil"/>
            </w:tcBorders>
            <w:noWrap/>
            <w:tcMar>
              <w:top w:w="0" w:type="dxa"/>
              <w:left w:w="15" w:type="dxa"/>
              <w:bottom w:w="0" w:type="dxa"/>
              <w:right w:w="15" w:type="dxa"/>
            </w:tcMar>
            <w:vAlign w:val="bottom"/>
          </w:tcPr>
          <w:p w:rsidR="00000000" w:rsidRDefault="001309C4">
            <w:pPr>
              <w:rPr>
                <w:sz w:val="22"/>
                <w:szCs w:val="22"/>
              </w:rPr>
            </w:pPr>
            <w:r>
              <w:rPr>
                <w:sz w:val="22"/>
                <w:szCs w:val="22"/>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rPr>
                <w:sz w:val="22"/>
                <w:szCs w:val="22"/>
              </w:rPr>
            </w:pPr>
            <w:r>
              <w:rPr>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Número de</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 Universidades</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1309C4">
            <w:pPr>
              <w:jc w:val="center"/>
              <w:rPr>
                <w:rFonts w:ascii="Arial" w:hAnsi="Arial" w:cs="Arial"/>
                <w:sz w:val="22"/>
                <w:szCs w:val="22"/>
              </w:rPr>
            </w:pPr>
            <w:r>
              <w:rPr>
                <w:rFonts w:ascii="Arial" w:hAnsi="Arial" w:cs="Arial"/>
                <w:sz w:val="22"/>
                <w:szCs w:val="22"/>
              </w:rPr>
              <w:t>1</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354</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0.751</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1309C4">
            <w:pPr>
              <w:jc w:val="center"/>
              <w:rPr>
                <w:rFonts w:ascii="Arial" w:hAnsi="Arial" w:cs="Arial"/>
                <w:sz w:val="22"/>
                <w:szCs w:val="22"/>
              </w:rPr>
            </w:pPr>
            <w:r>
              <w:rPr>
                <w:rFonts w:ascii="Arial" w:hAnsi="Arial" w:cs="Arial"/>
                <w:sz w:val="22"/>
                <w:szCs w:val="22"/>
              </w:rPr>
              <w:t>2</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107</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0.227</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1309C4">
            <w:pPr>
              <w:jc w:val="center"/>
              <w:rPr>
                <w:rFonts w:ascii="Arial" w:hAnsi="Arial" w:cs="Arial"/>
                <w:sz w:val="22"/>
                <w:szCs w:val="22"/>
              </w:rPr>
            </w:pPr>
            <w:r>
              <w:rPr>
                <w:rFonts w:ascii="Arial" w:hAnsi="Arial" w:cs="Arial"/>
                <w:sz w:val="22"/>
                <w:szCs w:val="22"/>
              </w:rPr>
              <w:t>3</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10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0.02</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0.002</w:t>
            </w:r>
          </w:p>
        </w:tc>
      </w:tr>
    </w:tbl>
    <w:p w:rsidR="00000000" w:rsidRDefault="001309C4">
      <w:pPr>
        <w:spacing w:line="480" w:lineRule="auto"/>
        <w:jc w:val="both"/>
        <w:rPr>
          <w:rFonts w:ascii="Arial" w:hAnsi="Arial" w:cs="Arial"/>
          <w:b/>
          <w:lang w:val="es-MX"/>
        </w:rPr>
      </w:pPr>
    </w:p>
    <w:p w:rsidR="00000000" w:rsidRDefault="001309C4">
      <w:pPr>
        <w:spacing w:line="480" w:lineRule="auto"/>
        <w:jc w:val="both"/>
        <w:rPr>
          <w:rFonts w:ascii="Arial" w:hAnsi="Arial" w:cs="Arial"/>
          <w:b/>
          <w:lang w:val="es-MX"/>
        </w:rPr>
      </w:pPr>
    </w:p>
    <w:p w:rsidR="00000000" w:rsidRDefault="001309C4">
      <w:pPr>
        <w:tabs>
          <w:tab w:val="left" w:pos="900"/>
        </w:tabs>
        <w:spacing w:line="480" w:lineRule="auto"/>
        <w:ind w:left="900"/>
        <w:jc w:val="both"/>
        <w:rPr>
          <w:rFonts w:ascii="Arial" w:hAnsi="Arial" w:cs="Arial"/>
          <w:b/>
        </w:rPr>
      </w:pPr>
      <w:r>
        <w:rPr>
          <w:rFonts w:ascii="Arial" w:hAnsi="Arial" w:cs="Arial"/>
          <w:b/>
        </w:rPr>
        <w:lastRenderedPageBreak/>
        <w:t xml:space="preserve">Análisis de la variable: </w:t>
      </w:r>
      <w:r>
        <w:rPr>
          <w:rFonts w:ascii="Arial" w:hAnsi="Arial" w:cs="Arial"/>
          <w:b/>
          <w:i/>
          <w:iCs/>
        </w:rPr>
        <w:t>Nivel máximo de preparación académica (X</w:t>
      </w:r>
      <w:r>
        <w:rPr>
          <w:rFonts w:ascii="Arial" w:hAnsi="Arial" w:cs="Arial"/>
          <w:b/>
          <w:i/>
          <w:iCs/>
          <w:vertAlign w:val="subscript"/>
        </w:rPr>
        <w:t>11</w:t>
      </w:r>
      <w:r>
        <w:rPr>
          <w:rFonts w:ascii="Arial" w:hAnsi="Arial" w:cs="Arial"/>
          <w:b/>
          <w:i/>
          <w:iCs/>
        </w:rPr>
        <w:t>)</w:t>
      </w:r>
    </w:p>
    <w:p w:rsidR="00000000" w:rsidRDefault="001309C4">
      <w:pPr>
        <w:tabs>
          <w:tab w:val="left" w:pos="900"/>
        </w:tabs>
        <w:spacing w:line="480" w:lineRule="auto"/>
        <w:ind w:left="900"/>
        <w:jc w:val="both"/>
        <w:rPr>
          <w:rFonts w:ascii="Arial" w:hAnsi="Arial" w:cs="Arial"/>
          <w:b/>
        </w:rPr>
      </w:pPr>
    </w:p>
    <w:p w:rsidR="00000000" w:rsidRDefault="001309C4">
      <w:pPr>
        <w:pStyle w:val="Textoindependiente"/>
        <w:tabs>
          <w:tab w:val="left" w:pos="900"/>
        </w:tabs>
        <w:spacing w:line="480" w:lineRule="auto"/>
        <w:ind w:left="900"/>
        <w:rPr>
          <w:rFonts w:ascii="Arial" w:hAnsi="Arial" w:cs="Arial"/>
        </w:rPr>
      </w:pPr>
      <w:r>
        <w:rPr>
          <w:rFonts w:ascii="Arial" w:hAnsi="Arial" w:cs="Arial"/>
        </w:rPr>
        <w:t>Observando la Tabla 80 vemos que el coeficiente de asimetría es negativo, por lo que la variable tiene una distribución asimétrica negativa, es decir todos los datos estarán a la derecha de la distribución, esto demuestra que existe un mayor número de</w:t>
      </w:r>
      <w:r>
        <w:rPr>
          <w:rFonts w:ascii="Arial" w:hAnsi="Arial" w:cs="Arial"/>
        </w:rPr>
        <w:t xml:space="preserve"> profesores con estudios de postgrado, ya sea diplomados, maestrías o doctorados. El coeficiente de kurtosis muestra la picudez de la variable, siendo esta leptocúrtica. Por cada 100 profesores 71 han realizado estudios de postgrado, esto demuestra la cons</w:t>
      </w:r>
      <w:r>
        <w:rPr>
          <w:rFonts w:ascii="Arial" w:hAnsi="Arial" w:cs="Arial"/>
        </w:rPr>
        <w:t>tante preparación del personal educativo de la ESPOL, mientras que el 2.95% de los profesores sólo tienen pregrado y algún nivel de tecnología.</w:t>
      </w:r>
    </w:p>
    <w:p w:rsidR="00000000" w:rsidRDefault="001309C4">
      <w:pPr>
        <w:pStyle w:val="Textoindependiente"/>
        <w:spacing w:line="480" w:lineRule="auto"/>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TABLA 80</w:t>
      </w:r>
    </w:p>
    <w:tbl>
      <w:tblPr>
        <w:tblW w:w="4620" w:type="dxa"/>
        <w:tblInd w:w="1800" w:type="dxa"/>
        <w:tblCellMar>
          <w:left w:w="0" w:type="dxa"/>
          <w:right w:w="0" w:type="dxa"/>
        </w:tblCellMar>
        <w:tblLook w:val="0000"/>
      </w:tblPr>
      <w:tblGrid>
        <w:gridCol w:w="3800"/>
        <w:gridCol w:w="820"/>
      </w:tblGrid>
      <w:tr w:rsidR="00000000">
        <w:trPr>
          <w:trHeight w:val="300"/>
        </w:trPr>
        <w:tc>
          <w:tcPr>
            <w:tcW w:w="4620" w:type="dxa"/>
            <w:gridSpan w:val="2"/>
            <w:tcBorders>
              <w:top w:val="single" w:sz="4" w:space="0" w:color="auto"/>
              <w:left w:val="single" w:sz="4" w:space="0" w:color="auto"/>
              <w:bottom w:val="single" w:sz="4" w:space="0" w:color="auto"/>
              <w:right w:val="single" w:sz="4" w:space="0" w:color="000000"/>
            </w:tcBorders>
            <w:shd w:val="thinDiagStripe" w:color="C0C0C0" w:fill="FFFFFF"/>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ESTADISTICA DESCRIPTIVA</w:t>
            </w:r>
          </w:p>
        </w:tc>
      </w:tr>
      <w:tr w:rsidR="00000000">
        <w:trPr>
          <w:trHeight w:val="30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rPr>
              <w:t> </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rPr>
                <w:rFonts w:ascii="Arial" w:hAnsi="Arial" w:cs="Arial"/>
              </w:rPr>
            </w:pPr>
            <w:r>
              <w:rPr>
                <w:rFonts w:ascii="Arial" w:hAnsi="Arial" w:cs="Arial"/>
              </w:rPr>
              <w:t> </w:t>
            </w:r>
          </w:p>
        </w:tc>
      </w:tr>
      <w:tr w:rsidR="00000000">
        <w:trPr>
          <w:trHeight w:val="65"/>
        </w:trPr>
        <w:tc>
          <w:tcPr>
            <w:tcW w:w="0" w:type="auto"/>
            <w:gridSpan w:val="2"/>
            <w:tcBorders>
              <w:top w:val="nil"/>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00000" w:rsidRDefault="001309C4">
            <w:pPr>
              <w:jc w:val="center"/>
              <w:rPr>
                <w:rFonts w:ascii="Arial" w:hAnsi="Arial" w:cs="Arial"/>
                <w:b/>
                <w:bCs/>
                <w:i/>
                <w:iCs/>
                <w:sz w:val="22"/>
                <w:szCs w:val="22"/>
              </w:rPr>
            </w:pPr>
            <w:r>
              <w:rPr>
                <w:rFonts w:ascii="Arial" w:hAnsi="Arial" w:cs="Arial"/>
                <w:b/>
                <w:bCs/>
                <w:i/>
                <w:iCs/>
                <w:sz w:val="22"/>
                <w:szCs w:val="22"/>
              </w:rPr>
              <w:t>Máxima preparación académica</w:t>
            </w:r>
          </w:p>
        </w:tc>
      </w:tr>
      <w:tr w:rsidR="00000000">
        <w:trPr>
          <w:trHeight w:val="147"/>
        </w:trPr>
        <w:tc>
          <w:tcPr>
            <w:tcW w:w="0" w:type="auto"/>
            <w:gridSpan w:val="2"/>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000000" w:rsidRDefault="001309C4">
            <w:pPr>
              <w:jc w:val="center"/>
              <w:rPr>
                <w:rFonts w:ascii="Arial" w:hAnsi="Arial" w:cs="Arial"/>
                <w:b/>
                <w:bCs/>
                <w:i/>
                <w:iCs/>
                <w:sz w:val="22"/>
                <w:szCs w:val="22"/>
              </w:rPr>
            </w:pPr>
            <w:r>
              <w:rPr>
                <w:rFonts w:ascii="Arial" w:hAnsi="Arial" w:cs="Arial"/>
                <w:b/>
                <w:bCs/>
                <w:i/>
                <w:iCs/>
                <w:sz w:val="22"/>
                <w:szCs w:val="22"/>
              </w:rPr>
              <w:t>del profesor al año 2001</w:t>
            </w:r>
          </w:p>
        </w:tc>
      </w:tr>
      <w:tr w:rsidR="00000000">
        <w:trPr>
          <w:trHeight w:val="7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Profesor</w:t>
            </w:r>
            <w:r>
              <w:rPr>
                <w:rFonts w:ascii="Arial" w:hAnsi="Arial" w:cs="Arial"/>
                <w:sz w:val="22"/>
                <w:szCs w:val="22"/>
              </w:rPr>
              <w:t>es entrevistados</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szCs w:val="22"/>
              </w:rPr>
            </w:pPr>
            <w:r>
              <w:rPr>
                <w:rFonts w:ascii="Arial" w:hAnsi="Arial" w:cs="Arial"/>
                <w:sz w:val="22"/>
                <w:szCs w:val="22"/>
              </w:rPr>
              <w:t>472</w:t>
            </w:r>
          </w:p>
        </w:tc>
      </w:tr>
      <w:tr w:rsidR="00000000">
        <w:trPr>
          <w:trHeight w:val="166"/>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Mínimo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szCs w:val="22"/>
              </w:rPr>
            </w:pPr>
            <w:r>
              <w:rPr>
                <w:rFonts w:ascii="Arial" w:hAnsi="Arial" w:cs="Arial"/>
                <w:sz w:val="22"/>
                <w:szCs w:val="22"/>
              </w:rPr>
              <w:t>1</w:t>
            </w:r>
          </w:p>
        </w:tc>
      </w:tr>
      <w:tr w:rsidR="00000000">
        <w:trPr>
          <w:trHeight w:val="94"/>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Máximo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szCs w:val="22"/>
              </w:rPr>
            </w:pPr>
            <w:r>
              <w:rPr>
                <w:rFonts w:ascii="Arial" w:hAnsi="Arial" w:cs="Arial"/>
                <w:sz w:val="22"/>
                <w:szCs w:val="22"/>
              </w:rPr>
              <w:t>3</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Mediana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szCs w:val="22"/>
              </w:rPr>
            </w:pPr>
            <w:r>
              <w:rPr>
                <w:rFonts w:ascii="Arial" w:hAnsi="Arial" w:cs="Arial"/>
                <w:sz w:val="22"/>
                <w:szCs w:val="22"/>
              </w:rPr>
              <w:t>3</w:t>
            </w:r>
          </w:p>
        </w:tc>
      </w:tr>
      <w:tr w:rsidR="00000000">
        <w:trPr>
          <w:trHeight w:val="88"/>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Media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szCs w:val="22"/>
              </w:rPr>
            </w:pPr>
            <w:r>
              <w:rPr>
                <w:rFonts w:ascii="Arial" w:hAnsi="Arial" w:cs="Arial"/>
                <w:sz w:val="22"/>
                <w:szCs w:val="22"/>
              </w:rPr>
              <w:t>2.66</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Desviación estándar</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szCs w:val="22"/>
              </w:rPr>
            </w:pPr>
            <w:r>
              <w:rPr>
                <w:rFonts w:ascii="Arial" w:hAnsi="Arial" w:cs="Arial"/>
                <w:sz w:val="22"/>
                <w:szCs w:val="22"/>
              </w:rPr>
              <w:t>0.56</w:t>
            </w:r>
          </w:p>
        </w:tc>
      </w:tr>
      <w:tr w:rsidR="00000000">
        <w:trPr>
          <w:trHeight w:val="82"/>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Varianza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szCs w:val="22"/>
              </w:rPr>
            </w:pPr>
            <w:r>
              <w:rPr>
                <w:rFonts w:ascii="Arial" w:hAnsi="Arial" w:cs="Arial"/>
                <w:sz w:val="22"/>
                <w:szCs w:val="22"/>
              </w:rPr>
              <w:t>0.31</w:t>
            </w:r>
          </w:p>
        </w:tc>
      </w:tr>
      <w:tr w:rsidR="00000000">
        <w:trPr>
          <w:trHeight w:val="285"/>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Coeficiente de Variación</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szCs w:val="22"/>
              </w:rPr>
            </w:pPr>
            <w:r>
              <w:rPr>
                <w:rFonts w:ascii="Arial" w:hAnsi="Arial" w:cs="Arial"/>
                <w:sz w:val="22"/>
                <w:szCs w:val="22"/>
              </w:rPr>
              <w:t>0.21</w:t>
            </w:r>
          </w:p>
        </w:tc>
      </w:tr>
      <w:tr w:rsidR="00000000">
        <w:trPr>
          <w:trHeight w:val="90"/>
        </w:trPr>
        <w:tc>
          <w:tcPr>
            <w:tcW w:w="0" w:type="auto"/>
            <w:tcBorders>
              <w:top w:val="nil"/>
              <w:left w:val="single" w:sz="4" w:space="0" w:color="auto"/>
              <w:bottom w:val="nil"/>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Coeficiente de asimetría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right"/>
              <w:rPr>
                <w:rFonts w:ascii="Arial" w:hAnsi="Arial" w:cs="Arial"/>
                <w:sz w:val="22"/>
                <w:szCs w:val="22"/>
              </w:rPr>
            </w:pPr>
            <w:r>
              <w:rPr>
                <w:rFonts w:ascii="Arial" w:hAnsi="Arial" w:cs="Arial"/>
                <w:sz w:val="22"/>
                <w:szCs w:val="22"/>
              </w:rPr>
              <w:t>-1.42</w:t>
            </w:r>
          </w:p>
        </w:tc>
      </w:tr>
      <w:tr w:rsidR="00000000">
        <w:trPr>
          <w:trHeight w:val="182"/>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Coeficiente de Kurtosis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jc w:val="right"/>
              <w:rPr>
                <w:rFonts w:ascii="Arial" w:hAnsi="Arial" w:cs="Arial"/>
                <w:sz w:val="22"/>
                <w:szCs w:val="22"/>
              </w:rPr>
            </w:pPr>
            <w:r>
              <w:rPr>
                <w:rFonts w:ascii="Arial" w:hAnsi="Arial" w:cs="Arial"/>
                <w:sz w:val="22"/>
                <w:szCs w:val="22"/>
              </w:rPr>
              <w:t>4.1</w:t>
            </w:r>
          </w:p>
        </w:tc>
      </w:tr>
    </w:tbl>
    <w:p w:rsidR="00000000" w:rsidRDefault="001309C4">
      <w:pPr>
        <w:pStyle w:val="Textoindependiente"/>
        <w:spacing w:line="480" w:lineRule="auto"/>
        <w:rPr>
          <w:rFonts w:ascii="Arial" w:hAnsi="Arial" w:cs="Arial"/>
          <w:b/>
          <w:bCs/>
        </w:rPr>
      </w:pPr>
    </w:p>
    <w:p w:rsidR="00000000" w:rsidRDefault="001309C4">
      <w:pPr>
        <w:pStyle w:val="Textoindependiente"/>
        <w:spacing w:line="480" w:lineRule="auto"/>
        <w:ind w:firstLine="708"/>
        <w:rPr>
          <w:rFonts w:ascii="Arial" w:hAnsi="Arial" w:cs="Arial"/>
          <w:b/>
          <w:bCs/>
        </w:rPr>
      </w:pPr>
    </w:p>
    <w:p w:rsidR="00000000" w:rsidRDefault="001309C4">
      <w:pPr>
        <w:pStyle w:val="Textoindependiente"/>
        <w:spacing w:line="480" w:lineRule="auto"/>
        <w:ind w:left="2124" w:firstLine="708"/>
        <w:rPr>
          <w:rFonts w:ascii="Arial" w:hAnsi="Arial" w:cs="Arial"/>
          <w:b/>
          <w:bCs/>
        </w:rPr>
      </w:pPr>
      <w:r>
        <w:rPr>
          <w:rFonts w:ascii="Arial" w:hAnsi="Arial" w:cs="Arial"/>
          <w:noProof/>
          <w:sz w:val="20"/>
          <w:lang w:val="es-ES" w:eastAsia="es-ES"/>
        </w:rPr>
        <w:pict>
          <v:shape id="_x0000_s1053" type="#_x0000_t202" style="position:absolute;left:0;text-align:left;margin-left:27pt;margin-top:26.4pt;width:387pt;height:224.4pt;z-index:-251649024">
            <v:textbox>
              <w:txbxContent>
                <w:p w:rsidR="00000000" w:rsidRDefault="001309C4"/>
              </w:txbxContent>
            </v:textbox>
          </v:shape>
        </w:pict>
      </w:r>
      <w:r>
        <w:rPr>
          <w:rFonts w:ascii="Arial" w:hAnsi="Arial" w:cs="Arial"/>
          <w:b/>
          <w:bCs/>
        </w:rPr>
        <w:t>GRAFICO 3.41</w:t>
      </w:r>
    </w:p>
    <w:p w:rsidR="00000000" w:rsidRDefault="001309C4">
      <w:pPr>
        <w:pStyle w:val="Textoindependiente"/>
        <w:spacing w:line="480" w:lineRule="auto"/>
        <w:rPr>
          <w:rFonts w:ascii="Arial" w:hAnsi="Arial" w:cs="Arial"/>
        </w:rPr>
      </w:pPr>
      <w:r>
        <w:rPr>
          <w:rFonts w:ascii="Arial" w:hAnsi="Arial" w:cs="Arial"/>
          <w:noProof/>
          <w:lang w:val="es-ES" w:eastAsia="es-ES"/>
        </w:rPr>
        <w:pict>
          <v:shape id="_x0000_s1039" type="#_x0000_t202" style="position:absolute;left:0;text-align:left;margin-left:45pt;margin-top:189.75pt;width:351pt;height:24.45pt;z-index:251655168">
            <v:textbox style="mso-next-textbox:#_x0000_s1039">
              <w:txbxContent>
                <w:p w:rsidR="00000000" w:rsidRDefault="001309C4">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t xml:space="preserve">           </w:t>
      </w:r>
      <w:r w:rsidR="00CD3BEA">
        <w:rPr>
          <w:noProof/>
          <w:lang w:val="es-ES" w:eastAsia="es-ES"/>
        </w:rPr>
        <w:drawing>
          <wp:inline distT="0" distB="0" distL="0" distR="0">
            <wp:extent cx="4819650" cy="2438400"/>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tbl>
      <w:tblPr>
        <w:tblW w:w="4560" w:type="dxa"/>
        <w:tblInd w:w="1980" w:type="dxa"/>
        <w:tblCellMar>
          <w:left w:w="0" w:type="dxa"/>
          <w:right w:w="0" w:type="dxa"/>
        </w:tblCellMar>
        <w:tblLook w:val="0000"/>
      </w:tblPr>
      <w:tblGrid>
        <w:gridCol w:w="1610"/>
        <w:gridCol w:w="1475"/>
        <w:gridCol w:w="1475"/>
      </w:tblGrid>
      <w:tr w:rsidR="00000000">
        <w:trPr>
          <w:trHeight w:val="300"/>
        </w:trPr>
        <w:tc>
          <w:tcPr>
            <w:tcW w:w="0" w:type="auto"/>
            <w:gridSpan w:val="3"/>
            <w:tcBorders>
              <w:bottom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rPr>
              <w:t>TABLA 81</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nil"/>
              <w:right w:val="single" w:sz="4" w:space="0" w:color="000000"/>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Máxima preparación</w:t>
            </w:r>
          </w:p>
        </w:tc>
      </w:tr>
      <w:tr w:rsidR="00000000">
        <w:trPr>
          <w:trHeight w:val="285"/>
        </w:trPr>
        <w:tc>
          <w:tcPr>
            <w:tcW w:w="0" w:type="auto"/>
            <w:gridSpan w:val="3"/>
            <w:tcBorders>
              <w:top w:val="nil"/>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i/>
                <w:iCs/>
                <w:sz w:val="22"/>
                <w:szCs w:val="22"/>
              </w:rPr>
            </w:pPr>
            <w:r>
              <w:rPr>
                <w:rFonts w:ascii="Arial" w:hAnsi="Arial" w:cs="Arial"/>
                <w:b/>
                <w:bCs/>
                <w:i/>
                <w:iCs/>
                <w:sz w:val="22"/>
                <w:szCs w:val="22"/>
              </w:rPr>
              <w:t>académica del profesor</w:t>
            </w:r>
          </w:p>
        </w:tc>
      </w:tr>
      <w:tr w:rsidR="00000000">
        <w:trPr>
          <w:trHeight w:val="28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Preparación</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 Académica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1309C4">
            <w:pPr>
              <w:jc w:val="center"/>
              <w:rPr>
                <w:rFonts w:ascii="Arial" w:hAnsi="Arial" w:cs="Arial"/>
                <w:sz w:val="22"/>
                <w:szCs w:val="22"/>
              </w:rPr>
            </w:pPr>
            <w:r>
              <w:rPr>
                <w:rFonts w:ascii="Arial" w:hAnsi="Arial" w:cs="Arial"/>
                <w:sz w:val="22"/>
                <w:szCs w:val="22"/>
              </w:rPr>
              <w:t>Tecnología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20</w:t>
            </w:r>
          </w:p>
        </w:tc>
        <w:tc>
          <w:tcPr>
            <w:tcW w:w="0" w:type="auto"/>
            <w:tcBorders>
              <w:top w:val="single" w:sz="4" w:space="0" w:color="auto"/>
              <w:left w:val="nil"/>
              <w:bottom w:val="nil"/>
              <w:right w:val="single" w:sz="4" w:space="0" w:color="000000"/>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0.043</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1309C4">
            <w:pPr>
              <w:jc w:val="center"/>
              <w:rPr>
                <w:rFonts w:ascii="Arial" w:hAnsi="Arial" w:cs="Arial"/>
                <w:sz w:val="22"/>
                <w:szCs w:val="22"/>
              </w:rPr>
            </w:pPr>
            <w:r>
              <w:rPr>
                <w:rFonts w:ascii="Arial" w:hAnsi="Arial" w:cs="Arial"/>
                <w:sz w:val="22"/>
                <w:szCs w:val="22"/>
              </w:rPr>
              <w:t>Pregrado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119</w:t>
            </w:r>
          </w:p>
        </w:tc>
        <w:tc>
          <w:tcPr>
            <w:tcW w:w="0" w:type="auto"/>
            <w:tcBorders>
              <w:top w:val="nil"/>
              <w:left w:val="nil"/>
              <w:bottom w:val="nil"/>
              <w:right w:val="single" w:sz="4" w:space="0" w:color="000000"/>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0.252</w:t>
            </w:r>
          </w:p>
        </w:tc>
      </w:tr>
      <w:tr w:rsidR="00000000">
        <w:trPr>
          <w:trHeight w:val="285"/>
        </w:trPr>
        <w:tc>
          <w:tcPr>
            <w:tcW w:w="0" w:type="auto"/>
            <w:tcBorders>
              <w:top w:val="nil"/>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Postgrado</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333</w:t>
            </w:r>
          </w:p>
        </w:tc>
        <w:tc>
          <w:tcPr>
            <w:tcW w:w="0" w:type="auto"/>
            <w:tcBorders>
              <w:top w:val="nil"/>
              <w:left w:val="nil"/>
              <w:bottom w:val="single" w:sz="4" w:space="0" w:color="auto"/>
              <w:right w:val="single" w:sz="4" w:space="0" w:color="000000"/>
            </w:tcBorders>
            <w:noWrap/>
            <w:tcMar>
              <w:top w:w="0"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0.706</w:t>
            </w:r>
          </w:p>
        </w:tc>
      </w:tr>
    </w:tbl>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tabs>
          <w:tab w:val="left" w:pos="900"/>
        </w:tabs>
        <w:spacing w:line="480" w:lineRule="auto"/>
        <w:ind w:left="900"/>
        <w:jc w:val="both"/>
        <w:rPr>
          <w:rFonts w:ascii="Arial" w:hAnsi="Arial" w:cs="Arial"/>
          <w:b/>
        </w:rPr>
      </w:pPr>
      <w:r>
        <w:rPr>
          <w:rFonts w:ascii="Arial" w:hAnsi="Arial" w:cs="Arial"/>
          <w:b/>
        </w:rPr>
        <w:t xml:space="preserve">Análisis de la variable: </w:t>
      </w:r>
      <w:r>
        <w:rPr>
          <w:rFonts w:ascii="Arial" w:hAnsi="Arial" w:cs="Arial"/>
          <w:b/>
          <w:i/>
          <w:iCs/>
        </w:rPr>
        <w:t>Tí</w:t>
      </w:r>
      <w:r>
        <w:rPr>
          <w:rFonts w:ascii="Arial" w:hAnsi="Arial" w:cs="Arial"/>
          <w:b/>
          <w:i/>
          <w:iCs/>
        </w:rPr>
        <w:t>tulo de tecnología (X</w:t>
      </w:r>
      <w:r>
        <w:rPr>
          <w:rFonts w:ascii="Arial" w:hAnsi="Arial" w:cs="Arial"/>
          <w:b/>
          <w:i/>
          <w:iCs/>
          <w:vertAlign w:val="subscript"/>
        </w:rPr>
        <w:t>12</w:t>
      </w:r>
      <w:r>
        <w:rPr>
          <w:rFonts w:ascii="Arial" w:hAnsi="Arial" w:cs="Arial"/>
          <w:b/>
          <w:i/>
          <w:iCs/>
        </w:rPr>
        <w:t>)</w:t>
      </w:r>
    </w:p>
    <w:p w:rsidR="00000000" w:rsidRDefault="001309C4">
      <w:pPr>
        <w:tabs>
          <w:tab w:val="left" w:pos="900"/>
        </w:tabs>
        <w:spacing w:line="480" w:lineRule="auto"/>
        <w:ind w:left="900"/>
        <w:jc w:val="both"/>
        <w:rPr>
          <w:rFonts w:ascii="Arial" w:hAnsi="Arial" w:cs="Arial"/>
          <w:b/>
        </w:rPr>
      </w:pPr>
    </w:p>
    <w:p w:rsidR="00000000" w:rsidRDefault="001309C4">
      <w:pPr>
        <w:pStyle w:val="Textoindependiente"/>
        <w:tabs>
          <w:tab w:val="left" w:pos="900"/>
        </w:tabs>
        <w:spacing w:line="480" w:lineRule="auto"/>
        <w:ind w:left="900"/>
        <w:rPr>
          <w:rFonts w:ascii="Arial" w:hAnsi="Arial" w:cs="Arial"/>
        </w:rPr>
      </w:pPr>
      <w:r>
        <w:rPr>
          <w:rFonts w:ascii="Arial" w:hAnsi="Arial" w:cs="Arial"/>
        </w:rPr>
        <w:t>Esta variable indica los diferentes títulos que los profesores poseen a nivel tecnológico, la mayoría de profesores no tienen título a nivel tecnológico. El título Analista en sistemas con un 2.70% representa el porcentaje más ele</w:t>
      </w:r>
      <w:r>
        <w:rPr>
          <w:rFonts w:ascii="Arial" w:hAnsi="Arial" w:cs="Arial"/>
        </w:rPr>
        <w:t xml:space="preserve">vado de los títulos de profesores a nivel tecnológico, los profesores con este título se encuentran en gran proporción en los Programas de Tecnología, especialmente PROTCOM (Programa de Tecnología en computación). De cada 100 profesores 3 son Analistas en </w:t>
      </w:r>
      <w:r>
        <w:rPr>
          <w:rFonts w:ascii="Arial" w:hAnsi="Arial" w:cs="Arial"/>
        </w:rPr>
        <w:t>sistemas.</w:t>
      </w:r>
    </w:p>
    <w:p w:rsidR="00000000" w:rsidRDefault="001309C4">
      <w:pPr>
        <w:pStyle w:val="Textoindependiente"/>
        <w:spacing w:line="480" w:lineRule="auto"/>
        <w:ind w:firstLine="708"/>
        <w:rPr>
          <w:rFonts w:ascii="Arial" w:hAnsi="Arial" w:cs="Arial"/>
          <w:b/>
          <w:bCs/>
        </w:rPr>
      </w:pPr>
    </w:p>
    <w:p w:rsidR="00000000" w:rsidRDefault="001309C4">
      <w:pPr>
        <w:pStyle w:val="Textoindependiente"/>
        <w:spacing w:line="480" w:lineRule="auto"/>
        <w:ind w:left="2124" w:firstLine="708"/>
        <w:rPr>
          <w:rFonts w:ascii="Arial" w:hAnsi="Arial" w:cs="Arial"/>
          <w:b/>
          <w:bCs/>
        </w:rPr>
      </w:pPr>
      <w:r>
        <w:rPr>
          <w:rFonts w:ascii="Arial" w:hAnsi="Arial" w:cs="Arial"/>
          <w:b/>
          <w:bCs/>
        </w:rPr>
        <w:t xml:space="preserve">  GRAFICO 3.42</w:t>
      </w:r>
    </w:p>
    <w:p w:rsidR="00000000" w:rsidRDefault="001309C4">
      <w:pPr>
        <w:pStyle w:val="Textoindependiente"/>
        <w:spacing w:line="480" w:lineRule="auto"/>
        <w:ind w:firstLine="708"/>
      </w:pPr>
      <w:r>
        <w:rPr>
          <w:rFonts w:ascii="Arial" w:hAnsi="Arial" w:cs="Arial"/>
          <w:noProof/>
          <w:lang w:val="es-ES" w:eastAsia="es-ES"/>
        </w:rPr>
        <w:pict>
          <v:shape id="_x0000_s1044" type="#_x0000_t202" style="position:absolute;left:0;text-align:left;margin-left:45pt;margin-top:218.45pt;width:333pt;height:17.4pt;z-index:251659264">
            <v:textbox style="mso-next-textbox:#_x0000_s1044">
              <w:txbxContent>
                <w:p w:rsidR="00000000" w:rsidRDefault="001309C4">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rPr>
          <w:rFonts w:ascii="Arial" w:hAnsi="Arial" w:cs="Arial"/>
          <w:noProof/>
          <w:sz w:val="20"/>
          <w:lang w:val="es-ES" w:eastAsia="es-ES"/>
        </w:rPr>
        <w:pict>
          <v:shape id="_x0000_s1057" type="#_x0000_t202" style="position:absolute;left:0;text-align:left;margin-left:27pt;margin-top:1.85pt;width:369pt;height:243pt;z-index:-251644928">
            <v:textbox>
              <w:txbxContent>
                <w:p w:rsidR="00000000" w:rsidRDefault="001309C4"/>
              </w:txbxContent>
            </v:textbox>
          </v:shape>
        </w:pict>
      </w:r>
      <w:r w:rsidR="00CD3BEA">
        <w:rPr>
          <w:noProof/>
          <w:lang w:val="es-ES" w:eastAsia="es-ES"/>
        </w:rPr>
        <w:drawing>
          <wp:inline distT="0" distB="0" distL="0" distR="0">
            <wp:extent cx="4533900" cy="274320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0000" w:rsidRDefault="001309C4">
      <w:pPr>
        <w:pStyle w:val="Textoindependiente"/>
        <w:spacing w:line="480" w:lineRule="auto"/>
        <w:ind w:firstLine="708"/>
      </w:pPr>
    </w:p>
    <w:p w:rsidR="00000000" w:rsidRDefault="001309C4">
      <w:pPr>
        <w:pStyle w:val="Textoindependiente"/>
        <w:spacing w:line="480" w:lineRule="auto"/>
        <w:ind w:firstLine="708"/>
      </w:pPr>
    </w:p>
    <w:p w:rsidR="00000000" w:rsidRDefault="001309C4">
      <w:pPr>
        <w:pStyle w:val="Textoindependiente"/>
        <w:spacing w:line="480" w:lineRule="auto"/>
        <w:ind w:firstLine="708"/>
        <w:rPr>
          <w:rFonts w:ascii="Arial" w:hAnsi="Arial" w:cs="Arial"/>
          <w:b/>
          <w:bCs/>
        </w:rPr>
      </w:pPr>
      <w:r>
        <w:t xml:space="preserve">  </w:t>
      </w:r>
    </w:p>
    <w:tbl>
      <w:tblPr>
        <w:tblpPr w:leftFromText="141" w:rightFromText="141" w:vertAnchor="text" w:horzAnchor="page" w:tblpX="3334" w:tblpY="136"/>
        <w:tblW w:w="6160" w:type="dxa"/>
        <w:tblCellMar>
          <w:left w:w="0" w:type="dxa"/>
          <w:right w:w="0" w:type="dxa"/>
        </w:tblCellMar>
        <w:tblLook w:val="0000"/>
      </w:tblPr>
      <w:tblGrid>
        <w:gridCol w:w="3642"/>
        <w:gridCol w:w="1259"/>
        <w:gridCol w:w="1259"/>
      </w:tblGrid>
      <w:tr w:rsidR="00000000">
        <w:trPr>
          <w:trHeight w:val="300"/>
        </w:trPr>
        <w:tc>
          <w:tcPr>
            <w:tcW w:w="0" w:type="auto"/>
            <w:gridSpan w:val="3"/>
            <w:tcBorders>
              <w:bottom w:val="single" w:sz="4" w:space="0" w:color="auto"/>
            </w:tcBorders>
            <w:noWrap/>
            <w:tcMar>
              <w:top w:w="15" w:type="dxa"/>
              <w:left w:w="15" w:type="dxa"/>
              <w:bottom w:w="0" w:type="dxa"/>
              <w:right w:w="15" w:type="dxa"/>
            </w:tcMar>
            <w:vAlign w:val="bottom"/>
          </w:tcPr>
          <w:p w:rsidR="00000000" w:rsidRDefault="001309C4">
            <w:pPr>
              <w:pStyle w:val="Ttulo2"/>
              <w:framePr w:hSpace="0" w:wrap="auto" w:vAnchor="margin" w:hAnchor="text" w:xAlign="left" w:yAlign="inline"/>
              <w:rPr>
                <w:sz w:val="22"/>
                <w:szCs w:val="22"/>
              </w:rPr>
            </w:pPr>
            <w:r>
              <w:t>TABLA 82</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TABLA DE FRECUENCIA</w:t>
            </w:r>
          </w:p>
        </w:tc>
      </w:tr>
      <w:tr w:rsidR="00000000">
        <w:trPr>
          <w:trHeight w:val="300"/>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 xml:space="preserve">ESPOL 2001: </w:t>
            </w:r>
            <w:r>
              <w:rPr>
                <w:rFonts w:ascii="Arial" w:hAnsi="Arial" w:cs="Arial"/>
                <w:b/>
                <w:bCs/>
                <w:i/>
                <w:iCs/>
                <w:sz w:val="22"/>
                <w:szCs w:val="22"/>
              </w:rPr>
              <w:t>Título de Tecnología</w:t>
            </w:r>
          </w:p>
        </w:tc>
      </w:tr>
      <w:tr w:rsidR="00000000">
        <w:trPr>
          <w:trHeight w:val="300"/>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000000" w:rsidRDefault="001309C4">
            <w:pPr>
              <w:rPr>
                <w:rFonts w:ascii="Arial" w:hAnsi="Arial" w:cs="Arial"/>
                <w:b/>
                <w:bCs/>
                <w:sz w:val="22"/>
                <w:szCs w:val="22"/>
              </w:rPr>
            </w:pPr>
            <w:r>
              <w:rPr>
                <w:rFonts w:ascii="Arial" w:hAnsi="Arial" w:cs="Arial"/>
                <w:b/>
                <w:bCs/>
                <w:sz w:val="22"/>
                <w:szCs w:val="22"/>
              </w:rPr>
              <w:t> </w:t>
            </w:r>
          </w:p>
        </w:tc>
        <w:tc>
          <w:tcPr>
            <w:tcW w:w="0" w:type="auto"/>
            <w:tcBorders>
              <w:top w:val="single" w:sz="4" w:space="0" w:color="auto"/>
              <w:left w:val="nil"/>
              <w:bottom w:val="single" w:sz="4" w:space="0" w:color="auto"/>
              <w:right w:val="nil"/>
            </w:tcBorders>
            <w:noWrap/>
            <w:tcMar>
              <w:top w:w="0"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rPr>
                <w:rFonts w:ascii="Arial" w:hAnsi="Arial" w:cs="Arial"/>
                <w:sz w:val="22"/>
                <w:szCs w:val="22"/>
              </w:rPr>
            </w:pPr>
            <w:r>
              <w:rPr>
                <w:rFonts w:ascii="Arial" w:hAnsi="Arial" w:cs="Arial"/>
                <w:sz w:val="22"/>
                <w:szCs w:val="22"/>
              </w:rPr>
              <w:t> </w:t>
            </w:r>
          </w:p>
        </w:tc>
      </w:tr>
      <w:tr w:rsidR="00000000">
        <w:trPr>
          <w:trHeight w:val="300"/>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Título</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 xml:space="preserve">Frecuencia </w:t>
            </w:r>
          </w:p>
        </w:tc>
      </w:tr>
      <w:tr w:rsidR="00000000">
        <w:trPr>
          <w:trHeight w:val="300"/>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 Tecnológico</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2"/>
                <w:szCs w:val="22"/>
              </w:rPr>
            </w:pPr>
            <w:r>
              <w:rPr>
                <w:rFonts w:ascii="Arial" w:hAnsi="Arial" w:cs="Arial"/>
                <w:b/>
                <w:bCs/>
                <w:sz w:val="22"/>
                <w:szCs w:val="22"/>
              </w:rPr>
              <w:t>Relativa</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1309C4">
            <w:pPr>
              <w:jc w:val="center"/>
              <w:rPr>
                <w:rFonts w:ascii="Arial" w:hAnsi="Arial" w:cs="Arial"/>
                <w:sz w:val="22"/>
                <w:szCs w:val="22"/>
              </w:rPr>
            </w:pPr>
            <w:r>
              <w:rPr>
                <w:rFonts w:ascii="Arial" w:hAnsi="Arial" w:cs="Arial"/>
                <w:sz w:val="22"/>
                <w:szCs w:val="22"/>
              </w:rPr>
              <w:t>No tiene</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433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0.917</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1309C4">
            <w:pPr>
              <w:jc w:val="center"/>
              <w:rPr>
                <w:rFonts w:ascii="Arial" w:hAnsi="Arial" w:cs="Arial"/>
                <w:sz w:val="22"/>
                <w:szCs w:val="22"/>
              </w:rPr>
            </w:pPr>
            <w:r>
              <w:rPr>
                <w:rFonts w:ascii="Arial" w:hAnsi="Arial" w:cs="Arial"/>
                <w:sz w:val="22"/>
                <w:szCs w:val="22"/>
              </w:rPr>
              <w:t>Tecnólogo Eléctrico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6</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0.013</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1309C4">
            <w:pPr>
              <w:jc w:val="center"/>
              <w:rPr>
                <w:rFonts w:ascii="Arial" w:hAnsi="Arial" w:cs="Arial"/>
                <w:sz w:val="22"/>
                <w:szCs w:val="22"/>
              </w:rPr>
            </w:pPr>
            <w:r>
              <w:rPr>
                <w:rFonts w:ascii="Arial" w:hAnsi="Arial" w:cs="Arial"/>
                <w:sz w:val="22"/>
                <w:szCs w:val="22"/>
              </w:rPr>
              <w:t>Tecnólogo</w:t>
            </w:r>
            <w:r>
              <w:rPr>
                <w:rFonts w:ascii="Arial" w:hAnsi="Arial" w:cs="Arial"/>
                <w:sz w:val="22"/>
                <w:szCs w:val="22"/>
              </w:rPr>
              <w:t xml:space="preserve"> Mecánico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4</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0.009</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1309C4">
            <w:pPr>
              <w:jc w:val="center"/>
              <w:rPr>
                <w:rFonts w:ascii="Arial" w:hAnsi="Arial" w:cs="Arial"/>
                <w:sz w:val="22"/>
                <w:szCs w:val="22"/>
              </w:rPr>
            </w:pPr>
            <w:r>
              <w:rPr>
                <w:rFonts w:ascii="Arial" w:hAnsi="Arial" w:cs="Arial"/>
                <w:sz w:val="22"/>
                <w:szCs w:val="22"/>
              </w:rPr>
              <w:t>Tecnólogo en Alimentos</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5</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0.011</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1309C4">
            <w:pPr>
              <w:jc w:val="center"/>
              <w:rPr>
                <w:rFonts w:ascii="Arial" w:hAnsi="Arial" w:cs="Arial"/>
                <w:sz w:val="22"/>
                <w:szCs w:val="22"/>
              </w:rPr>
            </w:pPr>
            <w:r>
              <w:rPr>
                <w:rFonts w:ascii="Arial" w:hAnsi="Arial" w:cs="Arial"/>
                <w:sz w:val="22"/>
                <w:szCs w:val="22"/>
              </w:rPr>
              <w:t>Tecnólogo Electrónico</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6</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0.013</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1309C4">
            <w:pPr>
              <w:jc w:val="center"/>
              <w:rPr>
                <w:rFonts w:ascii="Arial" w:hAnsi="Arial" w:cs="Arial"/>
                <w:sz w:val="22"/>
                <w:szCs w:val="22"/>
              </w:rPr>
            </w:pPr>
            <w:r>
              <w:rPr>
                <w:rFonts w:ascii="Arial" w:hAnsi="Arial" w:cs="Arial"/>
                <w:sz w:val="22"/>
                <w:szCs w:val="22"/>
              </w:rPr>
              <w:t>Tecnólogo en Adminis Hotelera.</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0.004</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1309C4">
            <w:pPr>
              <w:jc w:val="center"/>
              <w:rPr>
                <w:rFonts w:ascii="Arial" w:hAnsi="Arial" w:cs="Arial"/>
                <w:sz w:val="22"/>
                <w:szCs w:val="22"/>
              </w:rPr>
            </w:pPr>
            <w:r>
              <w:rPr>
                <w:rFonts w:ascii="Arial" w:hAnsi="Arial" w:cs="Arial"/>
                <w:sz w:val="22"/>
                <w:szCs w:val="22"/>
              </w:rPr>
              <w:t>Analista en Soporte de Microproce.</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0.002</w:t>
            </w:r>
          </w:p>
        </w:tc>
      </w:tr>
      <w:tr w:rsidR="00000000">
        <w:trPr>
          <w:trHeight w:val="285"/>
        </w:trPr>
        <w:tc>
          <w:tcPr>
            <w:tcW w:w="0" w:type="auto"/>
            <w:tcBorders>
              <w:top w:val="nil"/>
              <w:left w:val="single" w:sz="4" w:space="0" w:color="auto"/>
              <w:bottom w:val="nil"/>
              <w:right w:val="single" w:sz="4" w:space="0" w:color="auto"/>
            </w:tcBorders>
            <w:noWrap/>
            <w:vAlign w:val="bottom"/>
          </w:tcPr>
          <w:p w:rsidR="00000000" w:rsidRDefault="001309C4">
            <w:pPr>
              <w:jc w:val="center"/>
              <w:rPr>
                <w:rFonts w:ascii="Arial" w:hAnsi="Arial" w:cs="Arial"/>
                <w:sz w:val="22"/>
                <w:szCs w:val="22"/>
              </w:rPr>
            </w:pPr>
            <w:r>
              <w:rPr>
                <w:rFonts w:ascii="Arial" w:hAnsi="Arial" w:cs="Arial"/>
                <w:sz w:val="22"/>
                <w:szCs w:val="22"/>
              </w:rPr>
              <w:t>Analista en sistemas</w:t>
            </w:r>
          </w:p>
        </w:tc>
        <w:tc>
          <w:tcPr>
            <w:tcW w:w="0" w:type="auto"/>
            <w:tcBorders>
              <w:top w:val="nil"/>
              <w:left w:val="nil"/>
              <w:bottom w:val="nil"/>
              <w:right w:val="single" w:sz="4" w:space="0" w:color="auto"/>
            </w:tcBorders>
            <w:noWrap/>
            <w:tcMar>
              <w:top w:w="0"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13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0.027</w:t>
            </w:r>
          </w:p>
        </w:tc>
      </w:tr>
      <w:tr w:rsidR="00000000">
        <w:trPr>
          <w:trHeight w:val="28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Tecnólogo Médico</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2"/>
                <w:szCs w:val="22"/>
              </w:rPr>
            </w:pPr>
            <w:r>
              <w:rPr>
                <w:rFonts w:ascii="Arial" w:hAnsi="Arial" w:cs="Arial"/>
                <w:sz w:val="22"/>
                <w:szCs w:val="22"/>
              </w:rPr>
              <w:t>0.002</w:t>
            </w:r>
          </w:p>
        </w:tc>
      </w:tr>
    </w:tbl>
    <w:p w:rsidR="00000000" w:rsidRDefault="001309C4">
      <w:pPr>
        <w:pStyle w:val="Textoindependiente"/>
        <w:spacing w:line="480" w:lineRule="auto"/>
      </w:pPr>
      <w:r>
        <w:t xml:space="preserve">        </w:t>
      </w:r>
    </w:p>
    <w:p w:rsidR="00000000" w:rsidRDefault="001309C4">
      <w:pPr>
        <w:pStyle w:val="Textoindependiente"/>
        <w:spacing w:line="480" w:lineRule="auto"/>
      </w:pPr>
    </w:p>
    <w:p w:rsidR="00000000" w:rsidRDefault="001309C4">
      <w:pPr>
        <w:pStyle w:val="Textoindependiente"/>
        <w:spacing w:line="480" w:lineRule="auto"/>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p>
    <w:p w:rsidR="00000000" w:rsidRDefault="001309C4">
      <w:pPr>
        <w:pStyle w:val="Ttulo1"/>
        <w:spacing w:line="480" w:lineRule="auto"/>
        <w:jc w:val="left"/>
        <w:rPr>
          <w:rFonts w:ascii="Arial" w:hAnsi="Arial" w:cs="Arial"/>
          <w:b/>
          <w:bCs/>
          <w:sz w:val="24"/>
        </w:rPr>
      </w:pPr>
    </w:p>
    <w:p w:rsidR="00000000" w:rsidRDefault="001309C4">
      <w:pPr>
        <w:pStyle w:val="Ttulo1"/>
        <w:spacing w:line="480" w:lineRule="auto"/>
        <w:jc w:val="left"/>
        <w:rPr>
          <w:rFonts w:ascii="Arial" w:hAnsi="Arial" w:cs="Arial"/>
          <w:b/>
          <w:bCs/>
          <w:sz w:val="24"/>
        </w:rPr>
      </w:pPr>
    </w:p>
    <w:p w:rsidR="00000000" w:rsidRDefault="001309C4">
      <w:pPr>
        <w:pStyle w:val="Ttulo1"/>
        <w:spacing w:line="480" w:lineRule="auto"/>
        <w:jc w:val="left"/>
        <w:rPr>
          <w:rFonts w:ascii="Arial" w:hAnsi="Arial" w:cs="Arial"/>
          <w:b/>
          <w:bCs/>
          <w:sz w:val="24"/>
        </w:rPr>
      </w:pPr>
    </w:p>
    <w:p w:rsidR="00000000" w:rsidRDefault="001309C4">
      <w:pPr>
        <w:pStyle w:val="Ttulo1"/>
        <w:tabs>
          <w:tab w:val="left" w:pos="900"/>
        </w:tabs>
        <w:spacing w:line="480" w:lineRule="auto"/>
        <w:ind w:left="900"/>
        <w:jc w:val="left"/>
        <w:rPr>
          <w:rFonts w:ascii="Arial" w:hAnsi="Arial" w:cs="Arial"/>
          <w:b/>
          <w:bCs/>
          <w:i/>
          <w:iCs/>
          <w:sz w:val="24"/>
        </w:rPr>
      </w:pPr>
      <w:r>
        <w:rPr>
          <w:rFonts w:ascii="Arial" w:hAnsi="Arial" w:cs="Arial"/>
          <w:b/>
          <w:bCs/>
          <w:sz w:val="24"/>
        </w:rPr>
        <w:t xml:space="preserve">Análisis de la </w:t>
      </w:r>
      <w:r>
        <w:rPr>
          <w:rFonts w:ascii="Arial" w:hAnsi="Arial" w:cs="Arial"/>
          <w:b/>
          <w:bCs/>
          <w:sz w:val="24"/>
        </w:rPr>
        <w:t xml:space="preserve">variable: </w:t>
      </w:r>
      <w:r>
        <w:rPr>
          <w:rFonts w:ascii="Arial" w:hAnsi="Arial" w:cs="Arial"/>
          <w:b/>
          <w:bCs/>
          <w:i/>
          <w:iCs/>
          <w:sz w:val="24"/>
        </w:rPr>
        <w:t>Título de pregrado (X</w:t>
      </w:r>
      <w:r>
        <w:rPr>
          <w:rFonts w:ascii="Arial" w:hAnsi="Arial" w:cs="Arial"/>
          <w:b/>
          <w:bCs/>
          <w:i/>
          <w:iCs/>
          <w:sz w:val="24"/>
          <w:vertAlign w:val="subscript"/>
        </w:rPr>
        <w:t>13</w:t>
      </w:r>
      <w:r>
        <w:rPr>
          <w:rFonts w:ascii="Arial" w:hAnsi="Arial" w:cs="Arial"/>
          <w:b/>
          <w:bCs/>
          <w:i/>
          <w:iCs/>
          <w:sz w:val="24"/>
        </w:rPr>
        <w:t>)</w:t>
      </w:r>
    </w:p>
    <w:p w:rsidR="00000000" w:rsidRDefault="001309C4">
      <w:pPr>
        <w:pStyle w:val="Textoindependiente3"/>
        <w:tabs>
          <w:tab w:val="left" w:pos="900"/>
        </w:tabs>
        <w:spacing w:line="480" w:lineRule="auto"/>
        <w:ind w:left="900"/>
        <w:rPr>
          <w:spacing w:val="0"/>
          <w:sz w:val="24"/>
          <w:lang w:val="es-MX"/>
        </w:rPr>
      </w:pPr>
    </w:p>
    <w:p w:rsidR="00000000" w:rsidRDefault="001309C4">
      <w:pPr>
        <w:pStyle w:val="Textoindependiente3"/>
        <w:tabs>
          <w:tab w:val="left" w:pos="900"/>
        </w:tabs>
        <w:spacing w:line="480" w:lineRule="auto"/>
        <w:ind w:left="900"/>
        <w:rPr>
          <w:spacing w:val="0"/>
          <w:sz w:val="24"/>
        </w:rPr>
      </w:pPr>
      <w:r>
        <w:rPr>
          <w:spacing w:val="0"/>
          <w:sz w:val="24"/>
        </w:rPr>
        <w:t>Con esta variable se conoce los diferentes títulos de pregrado que tienen los profesores de la ESPOL. Para una mejor visualización se ha separado los Histogramas de Frecuencias, el mayor porcentaje de profesores son econ</w:t>
      </w:r>
      <w:r>
        <w:rPr>
          <w:spacing w:val="0"/>
          <w:sz w:val="24"/>
        </w:rPr>
        <w:t>omistas con 11.7%, continuando con ingenieros mecánicos que comprenden el 10.1%, de igual manera se tiene que el 9.0% de los profesores son ingenieros electrónicos, se puede observar que existe un porcentaje alto de profesores que estudiaron las carreras t</w:t>
      </w:r>
      <w:r>
        <w:rPr>
          <w:spacing w:val="0"/>
          <w:sz w:val="24"/>
        </w:rPr>
        <w:t xml:space="preserve">radicionales de la ESPOL. </w:t>
      </w:r>
    </w:p>
    <w:p w:rsidR="00000000" w:rsidRDefault="001309C4">
      <w:pPr>
        <w:pStyle w:val="Textoindependiente3"/>
        <w:spacing w:line="480" w:lineRule="auto"/>
        <w:rPr>
          <w:spacing w:val="0"/>
          <w:sz w:val="24"/>
        </w:rPr>
      </w:pPr>
    </w:p>
    <w:p w:rsidR="00000000" w:rsidRDefault="001309C4">
      <w:pPr>
        <w:pStyle w:val="Textoindependiente3"/>
        <w:spacing w:line="480" w:lineRule="auto"/>
        <w:ind w:left="2124" w:firstLine="708"/>
        <w:rPr>
          <w:b/>
          <w:bCs/>
          <w:spacing w:val="0"/>
          <w:sz w:val="24"/>
        </w:rPr>
      </w:pPr>
      <w:r>
        <w:rPr>
          <w:b/>
          <w:bCs/>
          <w:noProof/>
          <w:spacing w:val="0"/>
          <w:sz w:val="20"/>
          <w:lang w:val="es-ES" w:eastAsia="es-ES"/>
        </w:rPr>
        <w:pict>
          <v:shape id="_x0000_s1055" type="#_x0000_t202" style="position:absolute;left:0;text-align:left;margin-left:36pt;margin-top:25.8pt;width:5in;height:225pt;z-index:-251646976">
            <v:textbox>
              <w:txbxContent>
                <w:p w:rsidR="00000000" w:rsidRDefault="001309C4"/>
              </w:txbxContent>
            </v:textbox>
          </v:shape>
        </w:pict>
      </w:r>
      <w:r>
        <w:rPr>
          <w:b/>
          <w:bCs/>
          <w:spacing w:val="0"/>
          <w:sz w:val="24"/>
        </w:rPr>
        <w:t>GRAFICO 3.43</w:t>
      </w:r>
    </w:p>
    <w:p w:rsidR="00000000" w:rsidRDefault="001309C4">
      <w:pPr>
        <w:pStyle w:val="Textoindependiente3"/>
        <w:spacing w:line="480" w:lineRule="auto"/>
        <w:ind w:firstLine="708"/>
        <w:rPr>
          <w:b/>
          <w:bCs/>
          <w:spacing w:val="0"/>
          <w:sz w:val="24"/>
        </w:rPr>
      </w:pPr>
      <w:r>
        <w:rPr>
          <w:noProof/>
          <w:spacing w:val="0"/>
          <w:sz w:val="24"/>
          <w:lang w:val="es-ES" w:eastAsia="es-ES"/>
        </w:rPr>
        <w:pict>
          <v:shape id="_x0000_s1041" type="#_x0000_t202" style="position:absolute;left:0;text-align:left;margin-left:54pt;margin-top:198.2pt;width:315pt;height:18pt;z-index:251656192">
            <v:textbox style="mso-next-textbox:#_x0000_s1041">
              <w:txbxContent>
                <w:p w:rsidR="00000000" w:rsidRDefault="001309C4">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rsidR="00CD3BEA">
        <w:rPr>
          <w:noProof/>
          <w:spacing w:val="0"/>
          <w:sz w:val="24"/>
          <w:lang w:val="es-ES" w:eastAsia="es-ES"/>
        </w:rPr>
        <w:drawing>
          <wp:inline distT="0" distB="0" distL="0" distR="0">
            <wp:extent cx="4581525" cy="2447925"/>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00000" w:rsidRDefault="001309C4">
      <w:pPr>
        <w:pStyle w:val="Textoindependiente3"/>
        <w:spacing w:line="480" w:lineRule="auto"/>
        <w:rPr>
          <w:spacing w:val="0"/>
          <w:sz w:val="24"/>
        </w:rPr>
      </w:pPr>
      <w:r>
        <w:rPr>
          <w:spacing w:val="0"/>
          <w:sz w:val="24"/>
        </w:rPr>
        <w:t xml:space="preserve">      </w:t>
      </w:r>
    </w:p>
    <w:p w:rsidR="00000000" w:rsidRDefault="001309C4">
      <w:pPr>
        <w:pStyle w:val="Textoindependiente"/>
        <w:spacing w:line="480" w:lineRule="auto"/>
        <w:rPr>
          <w:rFonts w:ascii="Arial" w:hAnsi="Arial" w:cs="Arial"/>
          <w:lang w:val="es-EC"/>
        </w:rPr>
      </w:pPr>
    </w:p>
    <w:p w:rsidR="00000000" w:rsidRDefault="001309C4">
      <w:pPr>
        <w:pStyle w:val="Textoindependiente"/>
        <w:spacing w:line="480" w:lineRule="auto"/>
        <w:ind w:firstLine="708"/>
        <w:rPr>
          <w:rFonts w:ascii="Arial" w:hAnsi="Arial" w:cs="Arial"/>
          <w:b/>
          <w:bCs/>
        </w:rPr>
      </w:pPr>
    </w:p>
    <w:p w:rsidR="00000000" w:rsidRDefault="001309C4">
      <w:pPr>
        <w:pStyle w:val="Textoindependiente"/>
        <w:spacing w:line="480" w:lineRule="auto"/>
        <w:ind w:left="2832" w:firstLine="708"/>
        <w:rPr>
          <w:rFonts w:ascii="Arial" w:hAnsi="Arial" w:cs="Arial"/>
          <w:b/>
          <w:bCs/>
        </w:rPr>
      </w:pPr>
      <w:r>
        <w:rPr>
          <w:rFonts w:ascii="Arial" w:hAnsi="Arial" w:cs="Arial"/>
          <w:b/>
          <w:bCs/>
          <w:noProof/>
          <w:sz w:val="20"/>
          <w:lang w:val="es-ES" w:eastAsia="es-ES"/>
        </w:rPr>
        <w:pict>
          <v:shape id="_x0000_s1056" type="#_x0000_t202" style="position:absolute;left:0;text-align:left;margin-left:27pt;margin-top:23.85pt;width:387pt;height:234pt;z-index:-251645952">
            <v:textbox>
              <w:txbxContent>
                <w:p w:rsidR="00000000" w:rsidRDefault="001309C4"/>
              </w:txbxContent>
            </v:textbox>
          </v:shape>
        </w:pict>
      </w:r>
      <w:r>
        <w:rPr>
          <w:rFonts w:ascii="Arial" w:hAnsi="Arial" w:cs="Arial"/>
          <w:b/>
          <w:bCs/>
        </w:rPr>
        <w:t>GRAFICO 3.44</w:t>
      </w:r>
    </w:p>
    <w:p w:rsidR="00000000" w:rsidRDefault="001309C4">
      <w:pPr>
        <w:pStyle w:val="Textoindependiente"/>
        <w:spacing w:line="480" w:lineRule="auto"/>
        <w:rPr>
          <w:rFonts w:ascii="Arial" w:hAnsi="Arial" w:cs="Arial"/>
        </w:rPr>
      </w:pPr>
      <w:r>
        <w:rPr>
          <w:rFonts w:ascii="Arial" w:hAnsi="Arial" w:cs="Arial"/>
          <w:noProof/>
          <w:lang w:val="es-ES" w:eastAsia="es-ES"/>
        </w:rPr>
        <w:pict>
          <v:shape id="_x0000_s1042" type="#_x0000_t202" style="position:absolute;left:0;text-align:left;margin-left:54pt;margin-top:206.05pt;width:342pt;height:22.1pt;z-index:251657216">
            <v:textbox style="mso-next-textbox:#_x0000_s1042">
              <w:txbxContent>
                <w:p w:rsidR="00000000" w:rsidRDefault="001309C4">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t xml:space="preserve">           </w:t>
      </w:r>
      <w:r w:rsidR="00CD3BEA">
        <w:rPr>
          <w:noProof/>
          <w:lang w:val="es-ES" w:eastAsia="es-ES"/>
        </w:rPr>
        <w:drawing>
          <wp:inline distT="0" distB="0" distL="0" distR="0">
            <wp:extent cx="4724400" cy="2619375"/>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rPr>
          <w:rFonts w:ascii="Arial" w:hAnsi="Arial" w:cs="Arial"/>
        </w:rPr>
      </w:pPr>
      <w:r>
        <w:rPr>
          <w:rFonts w:ascii="Arial" w:hAnsi="Arial" w:cs="Arial"/>
        </w:rPr>
        <w:lastRenderedPageBreak/>
        <w:t xml:space="preserve">     </w:t>
      </w:r>
      <w:r>
        <w:rPr>
          <w:rFonts w:ascii="Arial" w:hAnsi="Arial" w:cs="Arial"/>
        </w:rPr>
        <w:tab/>
      </w:r>
      <w:r>
        <w:rPr>
          <w:rFonts w:ascii="Arial" w:hAnsi="Arial" w:cs="Arial"/>
        </w:rPr>
        <w:tab/>
      </w:r>
      <w:r>
        <w:rPr>
          <w:rFonts w:ascii="Arial" w:hAnsi="Arial" w:cs="Arial"/>
        </w:rPr>
        <w:tab/>
      </w:r>
      <w:r>
        <w:rPr>
          <w:rFonts w:ascii="Arial" w:hAnsi="Arial" w:cs="Arial"/>
        </w:rPr>
        <w:tab/>
      </w:r>
    </w:p>
    <w:p w:rsidR="00000000" w:rsidRDefault="001309C4">
      <w:pPr>
        <w:pStyle w:val="Textoindependiente"/>
        <w:spacing w:line="480" w:lineRule="auto"/>
        <w:rPr>
          <w:rFonts w:ascii="Arial" w:hAnsi="Arial" w:cs="Arial"/>
        </w:rPr>
      </w:pPr>
    </w:p>
    <w:p w:rsidR="00000000" w:rsidRDefault="001309C4">
      <w:pPr>
        <w:pStyle w:val="Textoindependiente"/>
        <w:spacing w:line="480" w:lineRule="auto"/>
        <w:ind w:left="2124" w:firstLine="708"/>
        <w:rPr>
          <w:rFonts w:ascii="Arial" w:hAnsi="Arial" w:cs="Arial"/>
        </w:rPr>
      </w:pPr>
    </w:p>
    <w:p w:rsidR="00000000" w:rsidRDefault="001309C4">
      <w:pPr>
        <w:pStyle w:val="Textoindependiente"/>
        <w:spacing w:line="480" w:lineRule="auto"/>
        <w:ind w:left="2124" w:firstLine="708"/>
        <w:rPr>
          <w:rFonts w:ascii="Arial" w:hAnsi="Arial" w:cs="Arial"/>
        </w:rPr>
      </w:pPr>
    </w:p>
    <w:p w:rsidR="00000000" w:rsidRDefault="001309C4">
      <w:pPr>
        <w:pStyle w:val="Textoindependiente"/>
        <w:spacing w:line="480" w:lineRule="auto"/>
        <w:ind w:left="2124" w:firstLine="708"/>
        <w:rPr>
          <w:rFonts w:ascii="Arial" w:hAnsi="Arial" w:cs="Arial"/>
        </w:rPr>
      </w:pPr>
    </w:p>
    <w:p w:rsidR="00000000" w:rsidRDefault="001309C4">
      <w:pPr>
        <w:pStyle w:val="Textoindependiente"/>
        <w:spacing w:line="480" w:lineRule="auto"/>
        <w:ind w:left="2124" w:firstLine="708"/>
        <w:rPr>
          <w:rFonts w:ascii="Arial" w:hAnsi="Arial" w:cs="Arial"/>
          <w:b/>
          <w:bCs/>
        </w:rPr>
      </w:pPr>
      <w:r>
        <w:rPr>
          <w:noProof/>
          <w:sz w:val="20"/>
          <w:lang w:val="es-ES" w:eastAsia="es-ES"/>
        </w:rPr>
        <w:pict>
          <v:shape id="_x0000_s1054" type="#_x0000_t202" style="position:absolute;left:0;text-align:left;margin-left:36pt;margin-top:13.8pt;width:351pt;height:261pt;z-index:-251648000">
            <v:textbox style="mso-next-textbox:#_x0000_s1054">
              <w:txbxContent>
                <w:p w:rsidR="00000000" w:rsidRDefault="001309C4"/>
              </w:txbxContent>
            </v:textbox>
          </v:shape>
        </w:pict>
      </w:r>
      <w:r>
        <w:rPr>
          <w:rFonts w:ascii="Arial" w:hAnsi="Arial" w:cs="Arial"/>
        </w:rPr>
        <w:t xml:space="preserve">  </w:t>
      </w:r>
      <w:r>
        <w:rPr>
          <w:rFonts w:ascii="Arial" w:hAnsi="Arial" w:cs="Arial"/>
          <w:b/>
          <w:bCs/>
        </w:rPr>
        <w:t>GRAFICO 3.45</w:t>
      </w:r>
    </w:p>
    <w:p w:rsidR="00000000" w:rsidRDefault="001309C4">
      <w:pPr>
        <w:pStyle w:val="Textoindependiente"/>
        <w:spacing w:line="480" w:lineRule="auto"/>
      </w:pPr>
      <w:r>
        <w:rPr>
          <w:noProof/>
          <w:lang w:val="es-ES" w:eastAsia="es-ES"/>
        </w:rPr>
        <w:pict>
          <v:shape id="_x0000_s1043" type="#_x0000_t202" style="position:absolute;left:0;text-align:left;margin-left:63pt;margin-top:220.2pt;width:279pt;height:16.8pt;z-index:251658240">
            <v:textbox style="mso-next-textbox:#_x0000_s1043">
              <w:txbxContent>
                <w:p w:rsidR="00000000" w:rsidRDefault="001309C4">
                  <w:pPr>
                    <w:pStyle w:val="Encabezado"/>
                    <w:tabs>
                      <w:tab w:val="clear" w:pos="4419"/>
                      <w:tab w:val="clear" w:pos="8838"/>
                    </w:tabs>
                    <w:jc w:val="center"/>
                    <w:rPr>
                      <w:rFonts w:ascii="Arial" w:hAnsi="Arial" w:cs="Arial"/>
                      <w:sz w:val="18"/>
                    </w:rPr>
                  </w:pPr>
                  <w:r>
                    <w:rPr>
                      <w:rFonts w:ascii="Arial" w:hAnsi="Arial" w:cs="Arial"/>
                      <w:sz w:val="18"/>
                    </w:rPr>
                    <w:t>Fuente y elaboración de la autora</w:t>
                  </w:r>
                </w:p>
              </w:txbxContent>
            </v:textbox>
          </v:shape>
        </w:pict>
      </w:r>
      <w:r>
        <w:t xml:space="preserve">           </w:t>
      </w:r>
      <w:r w:rsidR="00CD3BEA">
        <w:rPr>
          <w:noProof/>
          <w:lang w:val="es-ES" w:eastAsia="es-ES"/>
        </w:rPr>
        <w:drawing>
          <wp:inline distT="0" distB="0" distL="0" distR="0">
            <wp:extent cx="4419600" cy="260985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t xml:space="preserve">       </w:t>
      </w:r>
    </w:p>
    <w:p w:rsidR="00000000" w:rsidRDefault="001309C4">
      <w:pPr>
        <w:spacing w:line="480" w:lineRule="auto"/>
        <w:jc w:val="both"/>
        <w:rPr>
          <w:rFonts w:ascii="Arial" w:hAnsi="Arial"/>
          <w:b/>
        </w:rPr>
      </w:pPr>
    </w:p>
    <w:p w:rsidR="00000000" w:rsidRDefault="001309C4">
      <w:pPr>
        <w:spacing w:line="480" w:lineRule="auto"/>
        <w:jc w:val="both"/>
        <w:rPr>
          <w:rFonts w:ascii="Arial" w:hAnsi="Arial"/>
          <w:b/>
        </w:rPr>
      </w:pPr>
    </w:p>
    <w:p w:rsidR="00000000" w:rsidRDefault="001309C4">
      <w:pPr>
        <w:spacing w:line="480" w:lineRule="auto"/>
        <w:jc w:val="both"/>
        <w:rPr>
          <w:rFonts w:ascii="Arial" w:hAnsi="Arial"/>
          <w:b/>
        </w:rPr>
      </w:pPr>
    </w:p>
    <w:p w:rsidR="00000000" w:rsidRDefault="001309C4">
      <w:pPr>
        <w:spacing w:line="480" w:lineRule="auto"/>
        <w:jc w:val="both"/>
        <w:rPr>
          <w:rFonts w:ascii="Arial" w:hAnsi="Arial"/>
          <w:b/>
        </w:rPr>
      </w:pPr>
    </w:p>
    <w:p w:rsidR="00000000" w:rsidRDefault="001309C4">
      <w:pPr>
        <w:spacing w:line="480" w:lineRule="auto"/>
        <w:jc w:val="both"/>
        <w:rPr>
          <w:rFonts w:ascii="Arial" w:hAnsi="Arial"/>
          <w:b/>
        </w:rPr>
      </w:pPr>
    </w:p>
    <w:p w:rsidR="00000000" w:rsidRDefault="001309C4">
      <w:pPr>
        <w:spacing w:line="480" w:lineRule="auto"/>
        <w:jc w:val="both"/>
        <w:rPr>
          <w:rFonts w:ascii="Arial" w:hAnsi="Arial"/>
          <w:b/>
        </w:rPr>
      </w:pPr>
    </w:p>
    <w:p w:rsidR="00000000" w:rsidRDefault="001309C4">
      <w:pPr>
        <w:spacing w:line="480" w:lineRule="auto"/>
        <w:jc w:val="both"/>
        <w:rPr>
          <w:rFonts w:ascii="Arial" w:hAnsi="Arial"/>
          <w:b/>
        </w:rPr>
      </w:pPr>
    </w:p>
    <w:p w:rsidR="00000000" w:rsidRDefault="001309C4">
      <w:pPr>
        <w:spacing w:line="480" w:lineRule="auto"/>
        <w:jc w:val="both"/>
        <w:rPr>
          <w:rFonts w:ascii="Arial" w:hAnsi="Arial"/>
          <w:b/>
        </w:rPr>
      </w:pPr>
    </w:p>
    <w:tbl>
      <w:tblPr>
        <w:tblW w:w="5680" w:type="dxa"/>
        <w:tblInd w:w="1620" w:type="dxa"/>
        <w:tblCellMar>
          <w:left w:w="0" w:type="dxa"/>
          <w:right w:w="0" w:type="dxa"/>
        </w:tblCellMar>
        <w:tblLook w:val="0000"/>
      </w:tblPr>
      <w:tblGrid>
        <w:gridCol w:w="2906"/>
        <w:gridCol w:w="1387"/>
        <w:gridCol w:w="1387"/>
      </w:tblGrid>
      <w:tr w:rsidR="00000000">
        <w:trPr>
          <w:trHeight w:val="315"/>
        </w:trPr>
        <w:tc>
          <w:tcPr>
            <w:tcW w:w="5680" w:type="dxa"/>
            <w:gridSpan w:val="3"/>
            <w:tcBorders>
              <w:top w:val="nil"/>
              <w:left w:val="nil"/>
              <w:bottom w:val="single" w:sz="4" w:space="0" w:color="auto"/>
              <w:right w:val="nil"/>
            </w:tcBorders>
            <w:noWrap/>
            <w:tcMar>
              <w:top w:w="15" w:type="dxa"/>
              <w:left w:w="15" w:type="dxa"/>
              <w:bottom w:w="0" w:type="dxa"/>
              <w:right w:w="15" w:type="dxa"/>
            </w:tcMar>
            <w:vAlign w:val="bottom"/>
          </w:tcPr>
          <w:p w:rsidR="00000000" w:rsidRDefault="001309C4">
            <w:pPr>
              <w:jc w:val="center"/>
              <w:rPr>
                <w:rFonts w:ascii="Arial" w:hAnsi="Arial" w:cs="Arial"/>
                <w:b/>
                <w:bCs/>
              </w:rPr>
            </w:pPr>
            <w:r>
              <w:rPr>
                <w:rFonts w:ascii="Arial" w:hAnsi="Arial" w:cs="Arial"/>
                <w:b/>
                <w:bCs/>
              </w:rPr>
              <w:lastRenderedPageBreak/>
              <w:t>TABLA 83</w:t>
            </w:r>
          </w:p>
        </w:tc>
      </w:tr>
      <w:tr w:rsidR="00000000">
        <w:trPr>
          <w:trHeight w:val="255"/>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0"/>
                <w:szCs w:val="20"/>
              </w:rPr>
            </w:pPr>
            <w:r>
              <w:rPr>
                <w:rFonts w:ascii="Arial" w:hAnsi="Arial" w:cs="Arial"/>
                <w:b/>
                <w:bCs/>
                <w:sz w:val="20"/>
                <w:szCs w:val="20"/>
              </w:rPr>
              <w:t>TABLA DE FRECUENCIAS</w:t>
            </w:r>
          </w:p>
        </w:tc>
      </w:tr>
      <w:tr w:rsidR="00000000">
        <w:trPr>
          <w:trHeight w:val="255"/>
        </w:trPr>
        <w:tc>
          <w:tcPr>
            <w:tcW w:w="0" w:type="auto"/>
            <w:gridSpan w:val="3"/>
            <w:tcBorders>
              <w:top w:val="single" w:sz="4" w:space="0" w:color="auto"/>
              <w:left w:val="single" w:sz="4" w:space="0" w:color="auto"/>
              <w:bottom w:val="single" w:sz="4" w:space="0" w:color="auto"/>
              <w:right w:val="single" w:sz="4" w:space="0" w:color="000000"/>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0"/>
                <w:szCs w:val="20"/>
              </w:rPr>
            </w:pPr>
            <w:r>
              <w:rPr>
                <w:rFonts w:ascii="Arial" w:hAnsi="Arial" w:cs="Arial"/>
                <w:b/>
                <w:bCs/>
                <w:sz w:val="20"/>
                <w:szCs w:val="20"/>
              </w:rPr>
              <w:t>E</w:t>
            </w:r>
            <w:r>
              <w:rPr>
                <w:rFonts w:ascii="Arial" w:hAnsi="Arial" w:cs="Arial"/>
                <w:b/>
                <w:bCs/>
                <w:sz w:val="20"/>
                <w:szCs w:val="20"/>
              </w:rPr>
              <w:t>SPOL 2001: Título de Pregrado</w:t>
            </w:r>
          </w:p>
        </w:tc>
      </w:tr>
      <w:tr w:rsidR="00000000">
        <w:trPr>
          <w:trHeight w:val="25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000000" w:rsidRDefault="001309C4">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000000" w:rsidRDefault="001309C4">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rPr>
                <w:rFonts w:ascii="Arial" w:hAnsi="Arial" w:cs="Arial"/>
                <w:sz w:val="20"/>
                <w:szCs w:val="20"/>
              </w:rPr>
            </w:pPr>
            <w:r>
              <w:rPr>
                <w:rFonts w:ascii="Arial" w:hAnsi="Arial" w:cs="Arial"/>
                <w:sz w:val="20"/>
                <w:szCs w:val="20"/>
              </w:rPr>
              <w:t> </w:t>
            </w:r>
          </w:p>
        </w:tc>
      </w:tr>
      <w:tr w:rsidR="00000000">
        <w:trPr>
          <w:trHeight w:val="255"/>
        </w:trPr>
        <w:tc>
          <w:tcPr>
            <w:tcW w:w="0" w:type="auto"/>
            <w:tcBorders>
              <w:top w:val="nil"/>
              <w:left w:val="single" w:sz="4" w:space="0" w:color="auto"/>
              <w:bottom w:val="nil"/>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0"/>
                <w:szCs w:val="20"/>
              </w:rPr>
            </w:pPr>
            <w:r>
              <w:rPr>
                <w:rFonts w:ascii="Arial" w:hAnsi="Arial" w:cs="Arial"/>
                <w:b/>
                <w:bCs/>
                <w:sz w:val="20"/>
                <w:szCs w:val="20"/>
              </w:rPr>
              <w:t>Codificación</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0"/>
                <w:szCs w:val="20"/>
              </w:rPr>
            </w:pPr>
            <w:r>
              <w:rPr>
                <w:rFonts w:ascii="Arial" w:hAnsi="Arial" w:cs="Arial"/>
                <w:b/>
                <w:bCs/>
                <w:sz w:val="20"/>
                <w:szCs w:val="20"/>
              </w:rPr>
              <w:t xml:space="preserve">Frecuencia </w:t>
            </w:r>
          </w:p>
        </w:tc>
        <w:tc>
          <w:tcPr>
            <w:tcW w:w="0" w:type="auto"/>
            <w:tcBorders>
              <w:top w:val="nil"/>
              <w:left w:val="nil"/>
              <w:bottom w:val="nil"/>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0"/>
                <w:szCs w:val="20"/>
              </w:rPr>
            </w:pPr>
            <w:r>
              <w:rPr>
                <w:rFonts w:ascii="Arial" w:hAnsi="Arial" w:cs="Arial"/>
                <w:b/>
                <w:bCs/>
                <w:sz w:val="20"/>
                <w:szCs w:val="20"/>
              </w:rPr>
              <w:t xml:space="preserve">Frecuencia </w:t>
            </w:r>
          </w:p>
        </w:tc>
      </w:tr>
      <w:tr w:rsidR="00000000">
        <w:trPr>
          <w:trHeight w:val="255"/>
        </w:trPr>
        <w:tc>
          <w:tcPr>
            <w:tcW w:w="0" w:type="auto"/>
            <w:tcBorders>
              <w:top w:val="nil"/>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0"/>
                <w:szCs w:val="20"/>
              </w:rPr>
            </w:pPr>
            <w:r>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0"/>
                <w:szCs w:val="20"/>
              </w:rPr>
            </w:pPr>
            <w:r>
              <w:rPr>
                <w:rFonts w:ascii="Arial" w:hAnsi="Arial" w:cs="Arial"/>
                <w:b/>
                <w:bCs/>
                <w:sz w:val="20"/>
                <w:szCs w:val="20"/>
              </w:rPr>
              <w:t>Absoluta</w:t>
            </w:r>
          </w:p>
        </w:tc>
        <w:tc>
          <w:tcPr>
            <w:tcW w:w="0" w:type="auto"/>
            <w:tcBorders>
              <w:top w:val="nil"/>
              <w:left w:val="nil"/>
              <w:bottom w:val="single" w:sz="4" w:space="0" w:color="auto"/>
              <w:right w:val="single" w:sz="4" w:space="0" w:color="auto"/>
            </w:tcBorders>
            <w:shd w:val="clear" w:color="auto" w:fill="C0C0C0"/>
            <w:noWrap/>
            <w:tcMar>
              <w:top w:w="15" w:type="dxa"/>
              <w:left w:w="15" w:type="dxa"/>
              <w:bottom w:w="0" w:type="dxa"/>
              <w:right w:w="15" w:type="dxa"/>
            </w:tcMar>
            <w:vAlign w:val="bottom"/>
          </w:tcPr>
          <w:p w:rsidR="00000000" w:rsidRDefault="001309C4">
            <w:pPr>
              <w:jc w:val="center"/>
              <w:rPr>
                <w:rFonts w:ascii="Arial" w:hAnsi="Arial" w:cs="Arial"/>
                <w:b/>
                <w:bCs/>
                <w:sz w:val="20"/>
                <w:szCs w:val="20"/>
              </w:rPr>
            </w:pPr>
            <w:r>
              <w:rPr>
                <w:rFonts w:ascii="Arial" w:hAnsi="Arial" w:cs="Arial"/>
                <w:b/>
                <w:bCs/>
                <w:sz w:val="20"/>
                <w:szCs w:val="20"/>
              </w:rPr>
              <w:t>Relativa</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Ing. Químico</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13</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0.027</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Ing. Electrónico</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42</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0.09</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Ing. Geólogo</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11</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0.022</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Ing. en Petróleo</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10</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0.02</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Ing. Civil</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16</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0.034</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Economista</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55</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0.117</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Ing. en Computación</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28</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0.058</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Ing. Mecánico</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48</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0.101</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Auditor</w:t>
            </w:r>
          </w:p>
        </w:tc>
        <w:tc>
          <w:tcPr>
            <w:tcW w:w="0" w:type="auto"/>
            <w:tcBorders>
              <w:top w:val="nil"/>
              <w:left w:val="nil"/>
              <w:bottom w:val="nil"/>
              <w:right w:val="nil"/>
            </w:tcBorders>
            <w:noWrap/>
            <w:tcMar>
              <w:top w:w="0"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1</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0.002</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Matemático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5</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0.011</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Ing. Industrial</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10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0.02</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Ing. Eléctrico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39</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0.083</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Ing. en Estadística Infor.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7</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0.016</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Ing. Naval</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18</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0.038</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Físico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0.004</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Licenciado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33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0.07</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Ing. Comercial</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32</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0.067</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Ing. en Alimento</w:t>
            </w:r>
            <w:r>
              <w:rPr>
                <w:rFonts w:ascii="Arial" w:hAnsi="Arial" w:cs="Arial"/>
                <w:sz w:val="20"/>
                <w:szCs w:val="20"/>
              </w:rPr>
              <w:t>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0.007</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lang w:val="en-US"/>
              </w:rPr>
            </w:pPr>
            <w:r>
              <w:rPr>
                <w:rFonts w:ascii="Arial" w:hAnsi="Arial" w:cs="Arial"/>
                <w:sz w:val="20"/>
                <w:szCs w:val="20"/>
              </w:rPr>
              <w:t xml:space="preserve">Ing. en Mantenimi. </w:t>
            </w:r>
            <w:r>
              <w:rPr>
                <w:rFonts w:ascii="Arial" w:hAnsi="Arial" w:cs="Arial"/>
                <w:sz w:val="20"/>
                <w:szCs w:val="20"/>
                <w:lang w:val="en-US"/>
              </w:rPr>
              <w:t>Indus.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lang w:val="en-US"/>
              </w:rPr>
            </w:pPr>
            <w:r>
              <w:rPr>
                <w:rFonts w:ascii="Arial" w:hAnsi="Arial" w:cs="Arial"/>
                <w:sz w:val="20"/>
                <w:szCs w:val="20"/>
                <w:lang w:val="en-US"/>
              </w:rPr>
              <w:t>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lang w:val="en-US"/>
              </w:rPr>
            </w:pPr>
            <w:r>
              <w:rPr>
                <w:rFonts w:ascii="Arial" w:hAnsi="Arial" w:cs="Arial"/>
                <w:sz w:val="20"/>
                <w:szCs w:val="20"/>
                <w:lang w:val="en-US"/>
              </w:rPr>
              <w:t>0.002</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lang w:val="en-US"/>
              </w:rPr>
            </w:pPr>
            <w:r>
              <w:rPr>
                <w:rFonts w:ascii="Arial" w:hAnsi="Arial" w:cs="Arial"/>
                <w:sz w:val="20"/>
                <w:szCs w:val="20"/>
                <w:lang w:val="en-US"/>
              </w:rPr>
              <w:t>Ing. Agrónomo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lang w:val="en-US"/>
              </w:rPr>
            </w:pPr>
            <w:r>
              <w:rPr>
                <w:rFonts w:ascii="Arial" w:hAnsi="Arial" w:cs="Arial"/>
                <w:sz w:val="20"/>
                <w:szCs w:val="20"/>
                <w:lang w:val="en-US"/>
              </w:rPr>
              <w:t>12</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lang w:val="en-US"/>
              </w:rPr>
            </w:pPr>
            <w:r>
              <w:rPr>
                <w:rFonts w:ascii="Arial" w:hAnsi="Arial" w:cs="Arial"/>
                <w:sz w:val="20"/>
                <w:szCs w:val="20"/>
                <w:lang w:val="en-US"/>
              </w:rPr>
              <w:t>0.025</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lang w:val="en-US"/>
              </w:rPr>
            </w:pPr>
            <w:r>
              <w:rPr>
                <w:rFonts w:ascii="Arial" w:hAnsi="Arial" w:cs="Arial"/>
                <w:sz w:val="20"/>
                <w:szCs w:val="20"/>
                <w:lang w:val="en-US"/>
              </w:rPr>
              <w:t>Bachellor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8</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0.018</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Dr. Química y Farmacia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4</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0.009</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Químico Farmacéutico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4</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0.009</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Ing. Sistemas</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4</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0.009</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Abogado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0.007</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Dr. Psicol. Ind.</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0.002</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Contador Público. Autori.</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4</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0.009</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Psic</w:t>
            </w:r>
            <w:r>
              <w:rPr>
                <w:rFonts w:ascii="Arial" w:hAnsi="Arial" w:cs="Arial"/>
                <w:sz w:val="20"/>
                <w:szCs w:val="20"/>
              </w:rPr>
              <w:t>ólogo clínico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0.004</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Arquitecto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4</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0.009</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Periodista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0.002</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RadioFísico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0.002</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Oceanógrafo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3</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0.007</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Acuicultor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4</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0.009</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Biólogo Marino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0.004</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Dr. en medicina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0.004</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Geotécnico</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0.002</w:t>
            </w:r>
          </w:p>
        </w:tc>
      </w:tr>
      <w:tr w:rsidR="00000000">
        <w:trPr>
          <w:trHeight w:val="255"/>
        </w:trPr>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Dr. en Jurisprudencia</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0.004</w:t>
            </w:r>
          </w:p>
        </w:tc>
      </w:tr>
      <w:tr w:rsidR="00000000">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Dr. Ciencias Educa.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000000" w:rsidRDefault="001309C4">
            <w:pPr>
              <w:jc w:val="center"/>
              <w:rPr>
                <w:rFonts w:ascii="Arial" w:hAnsi="Arial" w:cs="Arial"/>
                <w:sz w:val="20"/>
                <w:szCs w:val="20"/>
              </w:rPr>
            </w:pPr>
            <w:r>
              <w:rPr>
                <w:rFonts w:ascii="Arial" w:hAnsi="Arial" w:cs="Arial"/>
                <w:sz w:val="20"/>
                <w:szCs w:val="20"/>
              </w:rPr>
              <w:t>0.002</w:t>
            </w:r>
          </w:p>
        </w:tc>
      </w:tr>
    </w:tbl>
    <w:p w:rsidR="001309C4" w:rsidRDefault="001309C4"/>
    <w:sectPr w:rsidR="001309C4">
      <w:headerReference w:type="default" r:id="rId18"/>
      <w:pgSz w:w="11906" w:h="16838"/>
      <w:pgMar w:top="2268" w:right="1361" w:bottom="2268" w:left="2268" w:header="851" w:footer="709" w:gutter="0"/>
      <w:pgNumType w:start="14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09C4" w:rsidRDefault="001309C4">
      <w:r>
        <w:separator/>
      </w:r>
    </w:p>
  </w:endnote>
  <w:endnote w:type="continuationSeparator" w:id="1">
    <w:p w:rsidR="001309C4" w:rsidRDefault="001309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09C4" w:rsidRDefault="001309C4">
      <w:r>
        <w:separator/>
      </w:r>
    </w:p>
  </w:footnote>
  <w:footnote w:type="continuationSeparator" w:id="1">
    <w:p w:rsidR="001309C4" w:rsidRDefault="001309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309C4">
    <w:pPr>
      <w:pStyle w:val="Encabezado"/>
      <w:jc w:val="right"/>
      <w:rPr>
        <w:rFonts w:ascii="Arial" w:hAnsi="Arial" w:cs="Arial"/>
        <w:sz w:val="24"/>
      </w:rPr>
    </w:pPr>
    <w:r>
      <w:rPr>
        <w:rStyle w:val="Nmerodepgina"/>
        <w:rFonts w:ascii="Arial" w:hAnsi="Arial" w:cs="Arial"/>
        <w:sz w:val="24"/>
      </w:rPr>
      <w:fldChar w:fldCharType="begin"/>
    </w:r>
    <w:r>
      <w:rPr>
        <w:rStyle w:val="Nmerodepgina"/>
        <w:rFonts w:ascii="Arial" w:hAnsi="Arial" w:cs="Arial"/>
        <w:sz w:val="24"/>
      </w:rPr>
      <w:instrText xml:space="preserve"> PAGE </w:instrText>
    </w:r>
    <w:r>
      <w:rPr>
        <w:rStyle w:val="Nmerodepgina"/>
        <w:rFonts w:ascii="Arial" w:hAnsi="Arial" w:cs="Arial"/>
        <w:sz w:val="24"/>
      </w:rPr>
      <w:fldChar w:fldCharType="separate"/>
    </w:r>
    <w:r w:rsidR="00CD3BEA">
      <w:rPr>
        <w:rStyle w:val="Nmerodepgina"/>
        <w:rFonts w:ascii="Arial" w:hAnsi="Arial" w:cs="Arial"/>
        <w:noProof/>
        <w:sz w:val="24"/>
      </w:rPr>
      <w:t>142</w:t>
    </w:r>
    <w:r>
      <w:rPr>
        <w:rStyle w:val="Nmerodepgina"/>
        <w:rFonts w:ascii="Arial" w:hAnsi="Arial" w:cs="Arial"/>
        <w:sz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5506B"/>
    <w:multiLevelType w:val="multilevel"/>
    <w:tmpl w:val="BF908C2C"/>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noPunctuationKerning/>
  <w:characterSpacingControl w:val="doNotCompress"/>
  <w:footnotePr>
    <w:footnote w:id="0"/>
    <w:footnote w:id="1"/>
  </w:footnotePr>
  <w:endnotePr>
    <w:endnote w:id="0"/>
    <w:endnote w:id="1"/>
  </w:endnotePr>
  <w:compat/>
  <w:rsids>
    <w:rsidRoot w:val="00CD3BEA"/>
    <w:rsid w:val="001309C4"/>
    <w:rsid w:val="00CD3BE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jc w:val="center"/>
      <w:outlineLvl w:val="0"/>
    </w:pPr>
    <w:rPr>
      <w:sz w:val="28"/>
      <w:szCs w:val="20"/>
      <w:lang w:val="es-MX" w:eastAsia="en-US"/>
    </w:rPr>
  </w:style>
  <w:style w:type="paragraph" w:styleId="Ttulo2">
    <w:name w:val="heading 2"/>
    <w:basedOn w:val="Normal"/>
    <w:next w:val="Normal"/>
    <w:qFormat/>
    <w:pPr>
      <w:keepNext/>
      <w:framePr w:hSpace="141" w:wrap="notBeside" w:vAnchor="text" w:hAnchor="page" w:x="3334" w:y="136"/>
      <w:jc w:val="center"/>
      <w:outlineLvl w:val="1"/>
    </w:pPr>
    <w:rPr>
      <w:rFonts w:ascii="Arial" w:hAnsi="Arial" w:cs="Arial"/>
      <w:b/>
      <w:bC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pPr>
      <w:spacing w:line="360" w:lineRule="auto"/>
      <w:jc w:val="both"/>
    </w:pPr>
    <w:rPr>
      <w:szCs w:val="20"/>
      <w:lang w:val="es-MX" w:eastAsia="en-US"/>
    </w:rPr>
  </w:style>
  <w:style w:type="paragraph" w:styleId="Sangradetextonormal">
    <w:name w:val="Body Text Indent"/>
    <w:basedOn w:val="Normal"/>
    <w:semiHidden/>
    <w:pPr>
      <w:spacing w:line="360" w:lineRule="auto"/>
      <w:jc w:val="both"/>
    </w:pPr>
    <w:rPr>
      <w:rFonts w:ascii="Arial" w:hAnsi="Arial"/>
      <w:spacing w:val="30"/>
      <w:sz w:val="22"/>
      <w:szCs w:val="20"/>
      <w:lang w:val="es-EC"/>
    </w:rPr>
  </w:style>
  <w:style w:type="paragraph" w:styleId="Textoindependiente3">
    <w:name w:val="Body Text 3"/>
    <w:basedOn w:val="Normal"/>
    <w:semiHidden/>
    <w:pPr>
      <w:spacing w:line="360" w:lineRule="auto"/>
      <w:jc w:val="both"/>
    </w:pPr>
    <w:rPr>
      <w:rFonts w:ascii="Arial" w:hAnsi="Arial" w:cs="Arial"/>
      <w:spacing w:val="30"/>
      <w:sz w:val="22"/>
      <w:szCs w:val="20"/>
      <w:lang w:val="es-EC" w:eastAsia="en-US"/>
    </w:rPr>
  </w:style>
  <w:style w:type="character" w:styleId="Nmerodepgina">
    <w:name w:val="page number"/>
    <w:basedOn w:val="Fuentedeprrafopredeter"/>
    <w:semiHidden/>
  </w:style>
  <w:style w:type="paragraph" w:styleId="Encabezado">
    <w:name w:val="header"/>
    <w:basedOn w:val="Normal"/>
    <w:semiHidden/>
    <w:pPr>
      <w:tabs>
        <w:tab w:val="center" w:pos="4419"/>
        <w:tab w:val="right" w:pos="8838"/>
      </w:tabs>
    </w:pPr>
    <w:rPr>
      <w:sz w:val="22"/>
      <w:szCs w:val="20"/>
      <w:lang w:val="es-EC" w:eastAsia="en-US"/>
    </w:rPr>
  </w:style>
  <w:style w:type="paragraph" w:styleId="Piedepgina">
    <w:name w:val="footer"/>
    <w:basedOn w:val="Normal"/>
    <w:semiHidden/>
    <w:pPr>
      <w:tabs>
        <w:tab w:val="center" w:pos="4153"/>
        <w:tab w:val="right" w:pos="8306"/>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chart" Target="charts/chart4.xm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Hoja_de_c_lculo_de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25" b="1" i="0" u="none" strike="noStrike" baseline="0">
                <a:solidFill>
                  <a:srgbClr val="000000"/>
                </a:solidFill>
                <a:latin typeface="Arial"/>
                <a:ea typeface="Arial"/>
                <a:cs typeface="Arial"/>
              </a:defRPr>
            </a:pPr>
            <a:r>
              <a:rPr lang="es-ES" sz="1125" b="1" i="0" strike="noStrike">
                <a:solidFill>
                  <a:srgbClr val="000000"/>
                </a:solidFill>
                <a:latin typeface="Arial"/>
                <a:cs typeface="Arial"/>
              </a:rPr>
              <a:t>ESPOL 2001: </a:t>
            </a:r>
            <a:r>
              <a:rPr lang="es-ES" sz="1125" b="1" i="1" strike="noStrike">
                <a:solidFill>
                  <a:srgbClr val="000000"/>
                </a:solidFill>
                <a:latin typeface="Arial"/>
                <a:cs typeface="Arial"/>
              </a:rPr>
              <a:t>NUMERO DE MATERIAS QUE UN PROFESOR DICTA</a:t>
            </a:r>
            <a:r>
              <a:rPr lang="es-ES" sz="1125" b="1" i="0" strike="noStrike">
                <a:solidFill>
                  <a:srgbClr val="000000"/>
                </a:solidFill>
                <a:latin typeface="Arial"/>
                <a:cs typeface="Arial"/>
              </a:rPr>
              <a:t> </a:t>
            </a:r>
          </a:p>
        </c:rich>
      </c:tx>
      <c:layout>
        <c:manualLayout>
          <c:xMode val="edge"/>
          <c:yMode val="edge"/>
          <c:x val="0.16701902748414379"/>
          <c:y val="1.9672131147540992E-2"/>
        </c:manualLayout>
      </c:layout>
      <c:spPr>
        <a:noFill/>
        <a:ln w="25399">
          <a:noFill/>
        </a:ln>
      </c:spPr>
    </c:title>
    <c:plotArea>
      <c:layout>
        <c:manualLayout>
          <c:layoutTarget val="inner"/>
          <c:xMode val="edge"/>
          <c:yMode val="edge"/>
          <c:x val="0.16490486257928125"/>
          <c:y val="0.20983606557377049"/>
          <c:w val="0.71670190274841472"/>
          <c:h val="0.54098360655737732"/>
        </c:manualLayout>
      </c:layout>
      <c:barChart>
        <c:barDir val="col"/>
        <c:grouping val="clustered"/>
        <c:ser>
          <c:idx val="0"/>
          <c:order val="0"/>
          <c:spPr>
            <a:gradFill rotWithShape="0">
              <a:gsLst>
                <a:gs pos="0">
                  <a:srgbClr val="9999FF"/>
                </a:gs>
                <a:gs pos="100000">
                  <a:srgbClr val="FFFFFF"/>
                </a:gs>
              </a:gsLst>
              <a:lin ang="5400000" scaled="1"/>
            </a:gradFill>
            <a:ln w="12699">
              <a:solidFill>
                <a:srgbClr val="000000"/>
              </a:solidFill>
              <a:prstDash val="solid"/>
            </a:ln>
          </c:spPr>
          <c:dLbls>
            <c:dLbl>
              <c:idx val="0"/>
              <c:layout>
                <c:manualLayout>
                  <c:xMode val="edge"/>
                  <c:yMode val="edge"/>
                  <c:x val="0.1945031712473573"/>
                  <c:y val="0.43606557377049193"/>
                </c:manualLayout>
              </c:layout>
              <c:dLblPos val="outEnd"/>
              <c:showVal val="1"/>
            </c:dLbl>
            <c:dLbl>
              <c:idx val="1"/>
              <c:layout>
                <c:manualLayout>
                  <c:xMode val="edge"/>
                  <c:yMode val="edge"/>
                  <c:x val="0.35940803382663861"/>
                  <c:y val="0.45901639344262307"/>
                </c:manualLayout>
              </c:layout>
              <c:dLblPos val="outEnd"/>
              <c:showVal val="1"/>
            </c:dLbl>
            <c:dLbl>
              <c:idx val="2"/>
              <c:layout>
                <c:manualLayout>
                  <c:xMode val="edge"/>
                  <c:yMode val="edge"/>
                  <c:x val="0.4799154334038056"/>
                  <c:y val="0.53442622950819674"/>
                </c:manualLayout>
              </c:layout>
              <c:dLblPos val="outEnd"/>
              <c:showVal val="1"/>
            </c:dLbl>
            <c:dLbl>
              <c:idx val="3"/>
              <c:layout>
                <c:manualLayout>
                  <c:xMode val="edge"/>
                  <c:yMode val="edge"/>
                  <c:x val="0.6321353065539117"/>
                  <c:y val="0.60327868852459066"/>
                </c:manualLayout>
              </c:layout>
              <c:dLblPos val="outEnd"/>
              <c:showVal val="1"/>
            </c:dLbl>
            <c:dLbl>
              <c:idx val="4"/>
              <c:layout>
                <c:manualLayout>
                  <c:xMode val="edge"/>
                  <c:yMode val="edge"/>
                  <c:x val="0.76744186046511675"/>
                  <c:y val="0.61967213114754094"/>
                </c:manualLayout>
              </c:layout>
              <c:dLblPos val="outEnd"/>
              <c:showVal val="1"/>
            </c:dLbl>
            <c:dLbl>
              <c:idx val="5"/>
              <c:layout>
                <c:manualLayout>
                  <c:xMode val="edge"/>
                  <c:yMode val="edge"/>
                  <c:x val="0.79704016913319264"/>
                  <c:y val="0.86557377049180351"/>
                </c:manualLayout>
              </c:layout>
              <c:dLblPos val="outEnd"/>
              <c:showVal val="1"/>
            </c:dLbl>
            <c:spPr>
              <a:noFill/>
              <a:ln w="25399">
                <a:noFill/>
              </a:ln>
            </c:spPr>
            <c:txPr>
              <a:bodyPr/>
              <a:lstStyle/>
              <a:p>
                <a:pPr>
                  <a:defRPr sz="1125" b="0" i="0" u="none" strike="noStrike" baseline="0">
                    <a:solidFill>
                      <a:srgbClr val="000000"/>
                    </a:solidFill>
                    <a:latin typeface="Arial"/>
                    <a:ea typeface="Arial"/>
                    <a:cs typeface="Arial"/>
                  </a:defRPr>
                </a:pPr>
                <a:endParaRPr lang="es-ES"/>
              </a:p>
            </c:txPr>
            <c:showVal val="1"/>
          </c:dLbls>
          <c:val>
            <c:numRef>
              <c:f>Hoja4!$B$8:$B$12</c:f>
              <c:numCache>
                <c:formatCode>0.000</c:formatCode>
                <c:ptCount val="5"/>
                <c:pt idx="0">
                  <c:v>0.34500000000000008</c:v>
                </c:pt>
                <c:pt idx="1">
                  <c:v>0.33600000000000013</c:v>
                </c:pt>
                <c:pt idx="2">
                  <c:v>0.20900000000000005</c:v>
                </c:pt>
                <c:pt idx="3">
                  <c:v>7.3000000000000009E-2</c:v>
                </c:pt>
                <c:pt idx="4">
                  <c:v>3.5999999999999997E-2</c:v>
                </c:pt>
              </c:numCache>
            </c:numRef>
          </c:val>
        </c:ser>
        <c:dLbls>
          <c:showVal val="1"/>
        </c:dLbls>
        <c:axId val="99576064"/>
        <c:axId val="154255360"/>
      </c:barChart>
      <c:catAx>
        <c:axId val="99576064"/>
        <c:scaling>
          <c:orientation val="minMax"/>
        </c:scaling>
        <c:axPos val="b"/>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154255360"/>
        <c:crosses val="autoZero"/>
        <c:auto val="1"/>
        <c:lblAlgn val="ctr"/>
        <c:lblOffset val="100"/>
        <c:tickLblSkip val="1"/>
        <c:tickMarkSkip val="1"/>
      </c:catAx>
      <c:valAx>
        <c:axId val="154255360"/>
        <c:scaling>
          <c:orientation val="minMax"/>
          <c:max val="1"/>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s-ES"/>
          </a:p>
        </c:txPr>
        <c:crossAx val="99576064"/>
        <c:crosses val="autoZero"/>
        <c:crossBetween val="between"/>
        <c:majorUnit val="0.2"/>
        <c:minorUnit val="1.0000000000000004E-2"/>
      </c:valAx>
      <c:spPr>
        <a:solidFill>
          <a:srgbClr val="FFFFFF"/>
        </a:solidFill>
        <a:ln w="12699">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25" b="1" i="0" u="none" strike="noStrike" baseline="0">
                <a:solidFill>
                  <a:srgbClr val="000000"/>
                </a:solidFill>
                <a:latin typeface="Arial"/>
                <a:ea typeface="Arial"/>
                <a:cs typeface="Arial"/>
              </a:defRPr>
            </a:pPr>
            <a:r>
              <a:rPr lang="es-ES" sz="825" b="1" i="0" strike="noStrike">
                <a:solidFill>
                  <a:srgbClr val="000000"/>
                </a:solidFill>
                <a:latin typeface="Arial"/>
                <a:cs typeface="Arial"/>
              </a:rPr>
              <a:t>ESPOL 2001: </a:t>
            </a:r>
            <a:r>
              <a:rPr lang="es-ES" sz="825" b="1" i="1" strike="noStrike">
                <a:solidFill>
                  <a:srgbClr val="000000"/>
                </a:solidFill>
                <a:latin typeface="Arial"/>
                <a:cs typeface="Arial"/>
              </a:rPr>
              <a:t>NUMERO DE UNIDADES ACADEMICAS QUE LABORA UN PROFESOR</a:t>
            </a:r>
          </a:p>
        </c:rich>
      </c:tx>
      <c:layout>
        <c:manualLayout>
          <c:xMode val="edge"/>
          <c:yMode val="edge"/>
          <c:x val="0.11015118790496757"/>
          <c:y val="0"/>
        </c:manualLayout>
      </c:layout>
      <c:spPr>
        <a:noFill/>
        <a:ln w="25399">
          <a:noFill/>
        </a:ln>
      </c:spPr>
    </c:title>
    <c:plotArea>
      <c:layout>
        <c:manualLayout>
          <c:layoutTarget val="inner"/>
          <c:xMode val="edge"/>
          <c:yMode val="edge"/>
          <c:x val="0.1339092872570195"/>
          <c:y val="0.1541501976284585"/>
          <c:w val="0.79697624190064775"/>
          <c:h val="0.65217391304347883"/>
        </c:manualLayout>
      </c:layout>
      <c:barChart>
        <c:barDir val="col"/>
        <c:grouping val="clustered"/>
        <c:ser>
          <c:idx val="0"/>
          <c:order val="0"/>
          <c:spPr>
            <a:solidFill>
              <a:srgbClr val="C0C0C0"/>
            </a:solidFill>
            <a:ln w="12699">
              <a:solidFill>
                <a:srgbClr val="000000"/>
              </a:solidFill>
              <a:prstDash val="solid"/>
            </a:ln>
          </c:spPr>
          <c:dLbls>
            <c:dLbl>
              <c:idx val="0"/>
              <c:layout>
                <c:manualLayout>
                  <c:xMode val="edge"/>
                  <c:yMode val="edge"/>
                  <c:x val="0.22678185745140395"/>
                  <c:y val="0.15019762845849804"/>
                </c:manualLayout>
              </c:layout>
              <c:dLblPos val="outEnd"/>
              <c:showVal val="1"/>
            </c:dLbl>
            <c:dLbl>
              <c:idx val="1"/>
              <c:layout>
                <c:manualLayout>
                  <c:xMode val="edge"/>
                  <c:yMode val="edge"/>
                  <c:x val="0.49244060475161988"/>
                  <c:y val="0.5810276679841897"/>
                </c:manualLayout>
              </c:layout>
              <c:dLblPos val="outEnd"/>
              <c:showVal val="1"/>
            </c:dLbl>
            <c:dLbl>
              <c:idx val="2"/>
              <c:layout>
                <c:manualLayout>
                  <c:xMode val="edge"/>
                  <c:yMode val="edge"/>
                  <c:x val="0.75809935205183632"/>
                  <c:y val="0.67193675889328064"/>
                </c:manualLayout>
              </c:layout>
              <c:dLblPos val="outEnd"/>
              <c:showVal val="1"/>
            </c:dLbl>
            <c:spPr>
              <a:noFill/>
              <a:ln w="25399">
                <a:noFill/>
              </a:ln>
            </c:spPr>
            <c:txPr>
              <a:bodyPr/>
              <a:lstStyle/>
              <a:p>
                <a:pPr>
                  <a:defRPr sz="850" b="0" i="0" u="none" strike="noStrike" baseline="0">
                    <a:solidFill>
                      <a:srgbClr val="000000"/>
                    </a:solidFill>
                    <a:latin typeface="Arial"/>
                    <a:ea typeface="Arial"/>
                    <a:cs typeface="Arial"/>
                  </a:defRPr>
                </a:pPr>
                <a:endParaRPr lang="es-ES"/>
              </a:p>
            </c:txPr>
            <c:showVal val="1"/>
          </c:dLbls>
          <c:val>
            <c:numRef>
              <c:f>Hoja3!$A$88:$A$90</c:f>
              <c:numCache>
                <c:formatCode>General</c:formatCode>
                <c:ptCount val="3"/>
                <c:pt idx="0">
                  <c:v>0.82920000000000005</c:v>
                </c:pt>
                <c:pt idx="1">
                  <c:v>0.15510000000000004</c:v>
                </c:pt>
                <c:pt idx="2">
                  <c:v>1.5699999999999999E-2</c:v>
                </c:pt>
              </c:numCache>
            </c:numRef>
          </c:val>
        </c:ser>
        <c:dLbls>
          <c:showVal val="1"/>
        </c:dLbls>
        <c:axId val="154271104"/>
        <c:axId val="160577024"/>
      </c:barChart>
      <c:catAx>
        <c:axId val="154271104"/>
        <c:scaling>
          <c:orientation val="minMax"/>
        </c:scaling>
        <c:axPos val="b"/>
        <c:title>
          <c:tx>
            <c:rich>
              <a:bodyPr/>
              <a:lstStyle/>
              <a:p>
                <a:pPr>
                  <a:defRPr sz="925" b="1" i="0" u="none" strike="noStrike" baseline="0">
                    <a:solidFill>
                      <a:srgbClr val="000000"/>
                    </a:solidFill>
                    <a:latin typeface="Arial"/>
                    <a:ea typeface="Arial"/>
                    <a:cs typeface="Arial"/>
                  </a:defRPr>
                </a:pPr>
                <a:r>
                  <a:t>Número de Unidades Académicas</a:t>
                </a:r>
              </a:p>
            </c:rich>
          </c:tx>
          <c:layout>
            <c:manualLayout>
              <c:xMode val="edge"/>
              <c:yMode val="edge"/>
              <c:x val="0.31965442764578844"/>
              <c:y val="0.91304347826086962"/>
            </c:manualLayout>
          </c:layout>
          <c:spPr>
            <a:noFill/>
            <a:ln w="25399">
              <a:noFill/>
            </a:ln>
          </c:spPr>
        </c:title>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160577024"/>
        <c:crosses val="autoZero"/>
        <c:auto val="1"/>
        <c:lblAlgn val="ctr"/>
        <c:lblOffset val="100"/>
        <c:tickLblSkip val="1"/>
        <c:tickMarkSkip val="1"/>
      </c:catAx>
      <c:valAx>
        <c:axId val="160577024"/>
        <c:scaling>
          <c:orientation val="minMax"/>
          <c:max val="1"/>
          <c:min val="0"/>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154271104"/>
        <c:crosses val="autoZero"/>
        <c:crossBetween val="between"/>
        <c:majorUnit val="0.2"/>
      </c:valAx>
      <c:spPr>
        <a:solidFill>
          <a:srgbClr val="FFFFFF"/>
        </a:solidFill>
        <a:ln w="12699">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50" b="1" i="0" u="none" strike="noStrike" baseline="0">
                <a:solidFill>
                  <a:srgbClr val="000000"/>
                </a:solidFill>
                <a:latin typeface="Arial"/>
                <a:ea typeface="Arial"/>
                <a:cs typeface="Arial"/>
              </a:defRPr>
            </a:pPr>
            <a:r>
              <a:rPr lang="es-ES" sz="950" b="1" i="0" strike="noStrike">
                <a:solidFill>
                  <a:srgbClr val="000000"/>
                </a:solidFill>
                <a:latin typeface="Arial"/>
                <a:cs typeface="Arial"/>
              </a:rPr>
              <a:t>ESPOL 2001:  </a:t>
            </a:r>
            <a:r>
              <a:rPr lang="es-ES" sz="950" b="1" i="1" strike="noStrike">
                <a:solidFill>
                  <a:srgbClr val="000000"/>
                </a:solidFill>
                <a:latin typeface="Arial"/>
                <a:cs typeface="Arial"/>
              </a:rPr>
              <a:t>NUMERO DE UNIVERSIDADES QUE TRABAJA UN PROFESOR</a:t>
            </a:r>
          </a:p>
        </c:rich>
      </c:tx>
      <c:layout>
        <c:manualLayout>
          <c:xMode val="edge"/>
          <c:yMode val="edge"/>
          <c:x val="0.10838445807770962"/>
          <c:y val="2.1052631578947378E-2"/>
        </c:manualLayout>
      </c:layout>
      <c:spPr>
        <a:noFill/>
        <a:ln w="25400">
          <a:noFill/>
        </a:ln>
      </c:spPr>
    </c:title>
    <c:plotArea>
      <c:layout>
        <c:manualLayout>
          <c:layoutTarget val="inner"/>
          <c:xMode val="edge"/>
          <c:yMode val="edge"/>
          <c:x val="0.17177914110429454"/>
          <c:y val="0.23157894736842111"/>
          <c:w val="0.74028629856850736"/>
          <c:h val="0.61754385964912306"/>
        </c:manualLayout>
      </c:layout>
      <c:barChart>
        <c:barDir val="col"/>
        <c:grouping val="clustered"/>
        <c:ser>
          <c:idx val="0"/>
          <c:order val="0"/>
          <c:spPr>
            <a:solidFill>
              <a:srgbClr val="C0C0C0"/>
            </a:solidFill>
            <a:ln w="12700">
              <a:solidFill>
                <a:srgbClr val="000000"/>
              </a:solidFill>
              <a:prstDash val="solid"/>
            </a:ln>
          </c:spPr>
          <c:dLbls>
            <c:dLbl>
              <c:idx val="0"/>
              <c:layout>
                <c:manualLayout>
                  <c:xMode val="edge"/>
                  <c:yMode val="edge"/>
                  <c:x val="0.22699386503067484"/>
                  <c:y val="0.27719298245614027"/>
                </c:manualLayout>
              </c:layout>
              <c:dLblPos val="outEnd"/>
              <c:showVal val="1"/>
            </c:dLbl>
            <c:dLbl>
              <c:idx val="1"/>
              <c:layout>
                <c:manualLayout>
                  <c:xMode val="edge"/>
                  <c:yMode val="edge"/>
                  <c:x val="0.41308793456032722"/>
                  <c:y val="0.57543859649122808"/>
                </c:manualLayout>
              </c:layout>
              <c:dLblPos val="outEnd"/>
              <c:showVal val="1"/>
            </c:dLbl>
            <c:dLbl>
              <c:idx val="2"/>
              <c:layout>
                <c:manualLayout>
                  <c:xMode val="edge"/>
                  <c:yMode val="edge"/>
                  <c:x val="0.60122699386503053"/>
                  <c:y val="0.70526315789473659"/>
                </c:manualLayout>
              </c:layout>
              <c:dLblPos val="outEnd"/>
              <c:showVal val="1"/>
            </c:dLbl>
            <c:dLbl>
              <c:idx val="3"/>
              <c:layout>
                <c:manualLayout>
                  <c:xMode val="edge"/>
                  <c:yMode val="edge"/>
                  <c:x val="0.78323108384458073"/>
                  <c:y val="0.72631578947368425"/>
                </c:manualLayout>
              </c:layout>
              <c:dLblPos val="outEnd"/>
              <c:showVal val="1"/>
            </c:dLbl>
            <c:numFmt formatCode="0.000" sourceLinked="0"/>
            <c:spPr>
              <a:noFill/>
              <a:ln w="25400">
                <a:noFill/>
              </a:ln>
            </c:spPr>
            <c:txPr>
              <a:bodyPr/>
              <a:lstStyle/>
              <a:p>
                <a:pPr>
                  <a:defRPr sz="975" b="0" i="0" u="none" strike="noStrike" baseline="0">
                    <a:solidFill>
                      <a:srgbClr val="000000"/>
                    </a:solidFill>
                    <a:latin typeface="Arial"/>
                    <a:ea typeface="Arial"/>
                    <a:cs typeface="Arial"/>
                  </a:defRPr>
                </a:pPr>
                <a:endParaRPr lang="es-ES"/>
              </a:p>
            </c:txPr>
            <c:showVal val="1"/>
          </c:dLbls>
          <c:val>
            <c:numRef>
              <c:f>Hoja2!$I$81:$I$84</c:f>
              <c:numCache>
                <c:formatCode>General</c:formatCode>
                <c:ptCount val="4"/>
                <c:pt idx="0">
                  <c:v>0.75060000000000038</c:v>
                </c:pt>
                <c:pt idx="1">
                  <c:v>0.22700000000000001</c:v>
                </c:pt>
                <c:pt idx="2">
                  <c:v>2.0199999999999999E-2</c:v>
                </c:pt>
                <c:pt idx="3">
                  <c:v>2.200000000000001E-3</c:v>
                </c:pt>
              </c:numCache>
            </c:numRef>
          </c:val>
        </c:ser>
        <c:axId val="160502912"/>
        <c:axId val="160504832"/>
      </c:barChart>
      <c:catAx>
        <c:axId val="160502912"/>
        <c:scaling>
          <c:orientation val="minMax"/>
        </c:scaling>
        <c:axPos val="b"/>
        <c:title>
          <c:tx>
            <c:rich>
              <a:bodyPr/>
              <a:lstStyle/>
              <a:p>
                <a:pPr>
                  <a:defRPr sz="875" b="1" i="0" u="none" strike="noStrike" baseline="0">
                    <a:solidFill>
                      <a:srgbClr val="000000"/>
                    </a:solidFill>
                    <a:latin typeface="Arial"/>
                    <a:ea typeface="Arial"/>
                    <a:cs typeface="Arial"/>
                  </a:defRPr>
                </a:pPr>
                <a:r>
                  <a:t>Número de Universidades</a:t>
                </a:r>
              </a:p>
            </c:rich>
          </c:tx>
          <c:layout>
            <c:manualLayout>
              <c:xMode val="edge"/>
              <c:yMode val="edge"/>
              <c:x val="0.38854805725971386"/>
              <c:y val="0.92280701754385985"/>
            </c:manualLayout>
          </c:layout>
          <c:spPr>
            <a:noFill/>
            <a:ln w="25400">
              <a:noFill/>
            </a:ln>
          </c:spPr>
        </c:title>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60504832"/>
        <c:crosses val="autoZero"/>
        <c:auto val="1"/>
        <c:lblAlgn val="ctr"/>
        <c:lblOffset val="100"/>
        <c:tickLblSkip val="1"/>
        <c:tickMarkSkip val="1"/>
      </c:catAx>
      <c:valAx>
        <c:axId val="16050483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160502912"/>
        <c:crosses val="autoZero"/>
        <c:crossBetween val="between"/>
        <c:majorUnit val="0.25"/>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50" b="1" i="0" u="none" strike="noStrike" baseline="0">
                <a:solidFill>
                  <a:srgbClr val="000000"/>
                </a:solidFill>
                <a:latin typeface="Arial"/>
                <a:ea typeface="Arial"/>
                <a:cs typeface="Arial"/>
              </a:defRPr>
            </a:pPr>
            <a:r>
              <a:rPr lang="es-ES" sz="950" b="1" i="0" strike="noStrike">
                <a:solidFill>
                  <a:srgbClr val="000000"/>
                </a:solidFill>
                <a:latin typeface="Arial"/>
                <a:cs typeface="Arial"/>
              </a:rPr>
              <a:t>ESPOL 2001: </a:t>
            </a:r>
            <a:r>
              <a:rPr lang="es-ES" sz="950" b="1" i="1" strike="noStrike">
                <a:solidFill>
                  <a:srgbClr val="000000"/>
                </a:solidFill>
                <a:latin typeface="Arial"/>
                <a:cs typeface="Arial"/>
              </a:rPr>
              <a:t>MAXIMA PREPARACION ACADEMICA DEL PROFESOR</a:t>
            </a:r>
          </a:p>
        </c:rich>
      </c:tx>
      <c:layout>
        <c:manualLayout>
          <c:xMode val="edge"/>
          <c:yMode val="edge"/>
          <c:x val="0.14056224899598393"/>
          <c:y val="2.1097046413502119E-2"/>
        </c:manualLayout>
      </c:layout>
      <c:spPr>
        <a:noFill/>
        <a:ln w="25400">
          <a:noFill/>
        </a:ln>
      </c:spPr>
    </c:title>
    <c:plotArea>
      <c:layout>
        <c:manualLayout>
          <c:layoutTarget val="inner"/>
          <c:xMode val="edge"/>
          <c:yMode val="edge"/>
          <c:x val="0.16666666666666666"/>
          <c:y val="0.23628691983122374"/>
          <c:w val="0.61044176706827336"/>
          <c:h val="0.62447257383966248"/>
        </c:manualLayout>
      </c:layout>
      <c:barChart>
        <c:barDir val="col"/>
        <c:grouping val="clustered"/>
        <c:ser>
          <c:idx val="0"/>
          <c:order val="0"/>
          <c:spPr>
            <a:solidFill>
              <a:srgbClr val="C0C0C0"/>
            </a:solidFill>
            <a:ln w="12700">
              <a:solidFill>
                <a:srgbClr val="000000"/>
              </a:solidFill>
              <a:prstDash val="solid"/>
            </a:ln>
          </c:spPr>
          <c:dLbls>
            <c:numFmt formatCode="0.000" sourceLinked="0"/>
            <c:spPr>
              <a:noFill/>
              <a:ln w="25400">
                <a:noFill/>
              </a:ln>
            </c:spPr>
            <c:txPr>
              <a:bodyPr/>
              <a:lstStyle/>
              <a:p>
                <a:pPr>
                  <a:defRPr sz="1200" b="0" i="0" u="none" strike="noStrike" baseline="0">
                    <a:solidFill>
                      <a:srgbClr val="000000"/>
                    </a:solidFill>
                    <a:latin typeface="Arial"/>
                    <a:ea typeface="Arial"/>
                    <a:cs typeface="Arial"/>
                  </a:defRPr>
                </a:pPr>
                <a:endParaRPr lang="es-ES"/>
              </a:p>
            </c:txPr>
            <c:showVal val="1"/>
          </c:dLbls>
          <c:val>
            <c:numRef>
              <c:f>Hoja3!$J$87:$J$89</c:f>
              <c:numCache>
                <c:formatCode>General</c:formatCode>
                <c:ptCount val="3"/>
                <c:pt idx="0">
                  <c:v>4.2700000000000016E-2</c:v>
                </c:pt>
                <c:pt idx="1">
                  <c:v>0.25169999999999998</c:v>
                </c:pt>
                <c:pt idx="2">
                  <c:v>0.70560000000000023</c:v>
                </c:pt>
              </c:numCache>
            </c:numRef>
          </c:val>
        </c:ser>
        <c:axId val="161032832"/>
        <c:axId val="161038720"/>
      </c:barChart>
      <c:catAx>
        <c:axId val="161032832"/>
        <c:scaling>
          <c:orientation val="minMax"/>
        </c:scaling>
        <c:axPos val="b"/>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61038720"/>
        <c:crosses val="autoZero"/>
        <c:auto val="1"/>
        <c:lblAlgn val="ctr"/>
        <c:lblOffset val="100"/>
        <c:tickLblSkip val="1"/>
        <c:tickMarkSkip val="1"/>
      </c:catAx>
      <c:valAx>
        <c:axId val="161038720"/>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61032832"/>
        <c:crosses val="autoZero"/>
        <c:crossBetween val="between"/>
        <c:majorUnit val="0.2"/>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50" b="1" i="0" u="none" strike="noStrike" baseline="0">
                <a:solidFill>
                  <a:srgbClr val="000000"/>
                </a:solidFill>
                <a:latin typeface="Arial"/>
                <a:ea typeface="Arial"/>
                <a:cs typeface="Arial"/>
              </a:defRPr>
            </a:pPr>
            <a:r>
              <a:rPr lang="es-ES" sz="850" b="1" i="0" strike="noStrike">
                <a:solidFill>
                  <a:srgbClr val="000000"/>
                </a:solidFill>
                <a:latin typeface="Arial"/>
                <a:cs typeface="Arial"/>
              </a:rPr>
              <a:t>ESPOL: </a:t>
            </a:r>
            <a:r>
              <a:rPr lang="es-ES" sz="850" b="1" i="1" strike="noStrike">
                <a:solidFill>
                  <a:srgbClr val="000000"/>
                </a:solidFill>
                <a:latin typeface="Arial"/>
                <a:cs typeface="Arial"/>
              </a:rPr>
              <a:t>TITULOS A NIVEL DE TECNOLOGIA DE PROFESORES</a:t>
            </a:r>
          </a:p>
        </c:rich>
      </c:tx>
      <c:layout>
        <c:manualLayout>
          <c:xMode val="edge"/>
          <c:yMode val="edge"/>
          <c:x val="0.14957264957264962"/>
          <c:y val="0"/>
        </c:manualLayout>
      </c:layout>
      <c:spPr>
        <a:noFill/>
        <a:ln w="25400">
          <a:noFill/>
        </a:ln>
      </c:spPr>
    </c:title>
    <c:plotArea>
      <c:layout>
        <c:manualLayout>
          <c:layoutTarget val="inner"/>
          <c:xMode val="edge"/>
          <c:yMode val="edge"/>
          <c:x val="0.13034188034188041"/>
          <c:y val="0.19330855018587367"/>
          <c:w val="0.66239316239316282"/>
          <c:h val="0.65427509293680342"/>
        </c:manualLayout>
      </c:layout>
      <c:barChart>
        <c:barDir val="col"/>
        <c:grouping val="clustered"/>
        <c:ser>
          <c:idx val="0"/>
          <c:order val="0"/>
          <c:spPr>
            <a:gradFill rotWithShape="0">
              <a:gsLst>
                <a:gs pos="0">
                  <a:srgbClr val="C0C0C0"/>
                </a:gs>
                <a:gs pos="100000">
                  <a:srgbClr val="FFFFFF"/>
                </a:gs>
              </a:gsLst>
              <a:lin ang="5400000" scaled="1"/>
            </a:gradFill>
            <a:ln w="12700">
              <a:solidFill>
                <a:srgbClr val="000000"/>
              </a:solidFill>
              <a:prstDash val="solid"/>
            </a:ln>
          </c:spPr>
          <c:dLbls>
            <c:dLbl>
              <c:idx val="0"/>
              <c:layout>
                <c:manualLayout>
                  <c:xMode val="edge"/>
                  <c:yMode val="edge"/>
                  <c:x val="0.14743589743589752"/>
                  <c:y val="0.18215613382899634"/>
                </c:manualLayout>
              </c:layout>
              <c:dLblPos val="outEnd"/>
              <c:showVal val="1"/>
            </c:dLbl>
            <c:dLbl>
              <c:idx val="1"/>
              <c:layout>
                <c:manualLayout>
                  <c:xMode val="edge"/>
                  <c:yMode val="edge"/>
                  <c:x val="0.19444444444444456"/>
                  <c:y val="0.73977695167286261"/>
                </c:manualLayout>
              </c:layout>
              <c:dLblPos val="outEnd"/>
              <c:showVal val="1"/>
            </c:dLbl>
            <c:dLbl>
              <c:idx val="3"/>
              <c:layout>
                <c:manualLayout>
                  <c:xMode val="edge"/>
                  <c:yMode val="edge"/>
                  <c:x val="0.3611111111111111"/>
                  <c:y val="0.74349442379182162"/>
                </c:manualLayout>
              </c:layout>
              <c:dLblPos val="outEnd"/>
              <c:showVal val="1"/>
            </c:dLbl>
            <c:dLbl>
              <c:idx val="5"/>
              <c:layout>
                <c:manualLayout>
                  <c:xMode val="edge"/>
                  <c:yMode val="edge"/>
                  <c:x val="0.50427350427350448"/>
                  <c:y val="0.73977695167286261"/>
                </c:manualLayout>
              </c:layout>
              <c:dLblPos val="outEnd"/>
              <c:showVal val="1"/>
            </c:dLbl>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numRef>
              <c:f>Hoja4!$A$42:$A$50</c:f>
              <c:numCache>
                <c:formatCode>General</c:formatCode>
                <c:ptCount val="9"/>
                <c:pt idx="0">
                  <c:v>0</c:v>
                </c:pt>
                <c:pt idx="1">
                  <c:v>1</c:v>
                </c:pt>
                <c:pt idx="2">
                  <c:v>2</c:v>
                </c:pt>
                <c:pt idx="3">
                  <c:v>3</c:v>
                </c:pt>
                <c:pt idx="4">
                  <c:v>4</c:v>
                </c:pt>
                <c:pt idx="5">
                  <c:v>5</c:v>
                </c:pt>
                <c:pt idx="6">
                  <c:v>6</c:v>
                </c:pt>
                <c:pt idx="7">
                  <c:v>7</c:v>
                </c:pt>
                <c:pt idx="8">
                  <c:v>8</c:v>
                </c:pt>
              </c:numCache>
            </c:numRef>
          </c:cat>
          <c:val>
            <c:numRef>
              <c:f>Hoja4!$C$42:$C$50</c:f>
              <c:numCache>
                <c:formatCode>0.000</c:formatCode>
                <c:ptCount val="9"/>
                <c:pt idx="0">
                  <c:v>0.91690000000000005</c:v>
                </c:pt>
                <c:pt idx="1">
                  <c:v>1.3483146067415738E-2</c:v>
                </c:pt>
                <c:pt idx="2">
                  <c:v>8.9887640449438228E-3</c:v>
                </c:pt>
                <c:pt idx="3">
                  <c:v>1.1235955056179775E-2</c:v>
                </c:pt>
                <c:pt idx="4">
                  <c:v>1.3483146067415738E-2</c:v>
                </c:pt>
                <c:pt idx="5">
                  <c:v>4.4943820224719114E-3</c:v>
                </c:pt>
                <c:pt idx="6">
                  <c:v>2.2471910112359587E-3</c:v>
                </c:pt>
                <c:pt idx="7">
                  <c:v>2.6966292134831454E-2</c:v>
                </c:pt>
                <c:pt idx="8">
                  <c:v>2.2471910112359587E-3</c:v>
                </c:pt>
              </c:numCache>
            </c:numRef>
          </c:val>
        </c:ser>
        <c:dLbls>
          <c:showVal val="1"/>
        </c:dLbls>
        <c:axId val="72437760"/>
        <c:axId val="72439296"/>
      </c:barChart>
      <c:catAx>
        <c:axId val="72437760"/>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72439296"/>
        <c:crosses val="autoZero"/>
        <c:auto val="1"/>
        <c:lblAlgn val="ctr"/>
        <c:lblOffset val="100"/>
        <c:tickLblSkip val="1"/>
        <c:tickMarkSkip val="1"/>
      </c:catAx>
      <c:valAx>
        <c:axId val="72439296"/>
        <c:scaling>
          <c:orientation val="minMax"/>
          <c:max val="1"/>
        </c:scaling>
        <c:axPos val="l"/>
        <c:majorGridlines>
          <c:spPr>
            <a:ln w="3175">
              <a:solidFill>
                <a:srgbClr val="000000"/>
              </a:solidFill>
              <a:prstDash val="solid"/>
            </a:ln>
          </c:spPr>
        </c:majorGridlines>
        <c:numFmt formatCode="0.000"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72437760"/>
        <c:crosses val="autoZero"/>
        <c:crossBetween val="between"/>
        <c:majorUnit val="0.2"/>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50" b="1" i="0" u="none" strike="noStrike" baseline="0">
                <a:solidFill>
                  <a:srgbClr val="000000"/>
                </a:solidFill>
                <a:latin typeface="Arial"/>
                <a:ea typeface="Arial"/>
                <a:cs typeface="Arial"/>
              </a:defRPr>
            </a:pPr>
            <a:r>
              <a:rPr lang="es-ES" sz="950" b="1" i="0" strike="noStrike">
                <a:solidFill>
                  <a:srgbClr val="000000"/>
                </a:solidFill>
                <a:latin typeface="Arial"/>
                <a:cs typeface="Arial"/>
              </a:rPr>
              <a:t>ESPOL 2001: </a:t>
            </a:r>
            <a:r>
              <a:rPr lang="es-ES" sz="950" b="1" i="1" strike="noStrike">
                <a:solidFill>
                  <a:srgbClr val="000000"/>
                </a:solidFill>
                <a:latin typeface="Arial"/>
                <a:cs typeface="Arial"/>
              </a:rPr>
              <a:t>TITULO DE PROFESORES A NIVEL DE PREGRADO</a:t>
            </a:r>
          </a:p>
        </c:rich>
      </c:tx>
      <c:layout>
        <c:manualLayout>
          <c:xMode val="edge"/>
          <c:yMode val="edge"/>
          <c:x val="0.15010570824524314"/>
          <c:y val="2.100840336134454E-2"/>
        </c:manualLayout>
      </c:layout>
      <c:spPr>
        <a:noFill/>
        <a:ln w="25399">
          <a:noFill/>
        </a:ln>
      </c:spPr>
    </c:title>
    <c:plotArea>
      <c:layout>
        <c:manualLayout>
          <c:layoutTarget val="inner"/>
          <c:xMode val="edge"/>
          <c:yMode val="edge"/>
          <c:x val="0.11205073995771671"/>
          <c:y val="0.26050420168067245"/>
          <c:w val="0.65539112050739989"/>
          <c:h val="0.60504201680672265"/>
        </c:manualLayout>
      </c:layout>
      <c:barChart>
        <c:barDir val="col"/>
        <c:grouping val="clustered"/>
        <c:ser>
          <c:idx val="0"/>
          <c:order val="0"/>
          <c:spPr>
            <a:solidFill>
              <a:srgbClr val="9999FF"/>
            </a:solidFill>
            <a:ln w="12700">
              <a:solidFill>
                <a:srgbClr val="000000"/>
              </a:solidFill>
              <a:prstDash val="solid"/>
            </a:ln>
          </c:spPr>
          <c:dLbls>
            <c:dLbl>
              <c:idx val="0"/>
              <c:layout>
                <c:manualLayout>
                  <c:xMode val="edge"/>
                  <c:yMode val="edge"/>
                  <c:x val="0.11839323467230443"/>
                  <c:y val="0.66806722689075648"/>
                </c:manualLayout>
              </c:layout>
              <c:dLblPos val="outEnd"/>
              <c:showVal val="1"/>
            </c:dLbl>
            <c:dLbl>
              <c:idx val="3"/>
              <c:layout>
                <c:manualLayout>
                  <c:xMode val="edge"/>
                  <c:yMode val="edge"/>
                  <c:x val="0.27272727272727282"/>
                  <c:y val="0.71428571428571452"/>
                </c:manualLayout>
              </c:layout>
              <c:dLblPos val="outEnd"/>
              <c:showVal val="1"/>
            </c:dLbl>
            <c:dLbl>
              <c:idx val="8"/>
              <c:layout>
                <c:manualLayout>
                  <c:xMode val="edge"/>
                  <c:yMode val="edge"/>
                  <c:x val="0.54545454545454541"/>
                  <c:y val="0.77310924369747946"/>
                </c:manualLayout>
              </c:layout>
              <c:dLblPos val="outEnd"/>
              <c:showVal val="1"/>
            </c:dLbl>
            <c:dLbl>
              <c:idx val="9"/>
              <c:layout>
                <c:manualLayout>
                  <c:xMode val="edge"/>
                  <c:yMode val="edge"/>
                  <c:x val="0.60253699788583492"/>
                  <c:y val="0.70168067226890785"/>
                </c:manualLayout>
              </c:layout>
              <c:dLblPos val="outEnd"/>
              <c:showVal val="1"/>
            </c:dLbl>
            <c:dLbl>
              <c:idx val="10"/>
              <c:layout>
                <c:manualLayout>
                  <c:xMode val="edge"/>
                  <c:yMode val="edge"/>
                  <c:x val="0.65116279069767469"/>
                  <c:y val="0.66386554621848792"/>
                </c:manualLayout>
              </c:layout>
              <c:dLblPos val="outEnd"/>
              <c:showVal val="1"/>
            </c:dLbl>
            <c:numFmt formatCode="0.000" sourceLinked="0"/>
            <c:spPr>
              <a:no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val>
            <c:numRef>
              <c:f>Hoja4!$S$43:$S$54</c:f>
              <c:numCache>
                <c:formatCode>General</c:formatCode>
                <c:ptCount val="12"/>
                <c:pt idx="0">
                  <c:v>2.6966292134831454E-2</c:v>
                </c:pt>
                <c:pt idx="1">
                  <c:v>8.98876404494382E-2</c:v>
                </c:pt>
                <c:pt idx="2">
                  <c:v>2.2471910112359581E-2</c:v>
                </c:pt>
                <c:pt idx="3">
                  <c:v>2.0224719101123601E-2</c:v>
                </c:pt>
                <c:pt idx="4">
                  <c:v>3.3707865168539339E-2</c:v>
                </c:pt>
                <c:pt idx="5">
                  <c:v>0.11685393258426967</c:v>
                </c:pt>
                <c:pt idx="6">
                  <c:v>5.8426966292134827E-2</c:v>
                </c:pt>
                <c:pt idx="7">
                  <c:v>0.101123595505618</c:v>
                </c:pt>
                <c:pt idx="8">
                  <c:v>2.2471910112359587E-3</c:v>
                </c:pt>
                <c:pt idx="9">
                  <c:v>1.1235955056179775E-2</c:v>
                </c:pt>
                <c:pt idx="10">
                  <c:v>2.0224719101123601E-2</c:v>
                </c:pt>
                <c:pt idx="11">
                  <c:v>8.3146067415730343E-2</c:v>
                </c:pt>
              </c:numCache>
            </c:numRef>
          </c:val>
        </c:ser>
        <c:dLbls>
          <c:showVal val="1"/>
        </c:dLbls>
        <c:axId val="161695232"/>
        <c:axId val="161696768"/>
      </c:barChart>
      <c:catAx>
        <c:axId val="161695232"/>
        <c:scaling>
          <c:orientation val="minMax"/>
        </c:scaling>
        <c:axPos val="b"/>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s-ES"/>
          </a:p>
        </c:txPr>
        <c:crossAx val="161696768"/>
        <c:crosses val="autoZero"/>
        <c:auto val="1"/>
        <c:lblAlgn val="ctr"/>
        <c:lblOffset val="100"/>
        <c:tickLblSkip val="1"/>
        <c:tickMarkSkip val="1"/>
      </c:catAx>
      <c:valAx>
        <c:axId val="16169676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61695232"/>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25" b="1" i="0" u="none" strike="noStrike" baseline="0">
                <a:solidFill>
                  <a:srgbClr val="000000"/>
                </a:solidFill>
                <a:latin typeface="Arial"/>
                <a:ea typeface="Arial"/>
                <a:cs typeface="Arial"/>
              </a:defRPr>
            </a:pPr>
            <a:r>
              <a:rPr lang="es-ES" sz="1125" b="1" i="0" strike="noStrike">
                <a:solidFill>
                  <a:srgbClr val="000000"/>
                </a:solidFill>
                <a:latin typeface="Arial"/>
                <a:cs typeface="Arial"/>
              </a:rPr>
              <a:t>ESPOL 2001: </a:t>
            </a:r>
            <a:r>
              <a:rPr lang="es-ES" sz="1125" b="1" i="1" strike="noStrike">
                <a:solidFill>
                  <a:srgbClr val="000000"/>
                </a:solidFill>
                <a:latin typeface="Arial"/>
                <a:cs typeface="Arial"/>
              </a:rPr>
              <a:t>TITULO DE PROFESORES A NIVEL DE PREGRADO</a:t>
            </a:r>
          </a:p>
        </c:rich>
      </c:tx>
      <c:layout>
        <c:manualLayout>
          <c:xMode val="edge"/>
          <c:yMode val="edge"/>
          <c:x val="0.12295081967213115"/>
          <c:y val="0"/>
        </c:manualLayout>
      </c:layout>
      <c:spPr>
        <a:noFill/>
        <a:ln w="25400">
          <a:noFill/>
        </a:ln>
      </c:spPr>
    </c:title>
    <c:plotArea>
      <c:layout>
        <c:manualLayout>
          <c:layoutTarget val="inner"/>
          <c:xMode val="edge"/>
          <c:yMode val="edge"/>
          <c:x val="0.12295081967213115"/>
          <c:y val="0.21875000000000006"/>
          <c:w val="0.62909836065573765"/>
          <c:h val="0.56640625"/>
        </c:manualLayout>
      </c:layout>
      <c:barChart>
        <c:barDir val="col"/>
        <c:grouping val="clustered"/>
        <c:ser>
          <c:idx val="0"/>
          <c:order val="0"/>
          <c:spPr>
            <a:solidFill>
              <a:srgbClr val="9999FF"/>
            </a:solidFill>
            <a:ln w="12700">
              <a:solidFill>
                <a:srgbClr val="000000"/>
              </a:solidFill>
              <a:prstDash val="solid"/>
            </a:ln>
          </c:spPr>
          <c:dLbls>
            <c:dLbl>
              <c:idx val="0"/>
              <c:layout>
                <c:manualLayout>
                  <c:xMode val="edge"/>
                  <c:yMode val="edge"/>
                  <c:x val="0.12090163934426228"/>
                  <c:y val="0.57812500000000022"/>
                </c:manualLayout>
              </c:layout>
              <c:dLblPos val="outEnd"/>
              <c:showVal val="1"/>
            </c:dLbl>
            <c:dLbl>
              <c:idx val="3"/>
              <c:layout>
                <c:manualLayout>
                  <c:xMode val="edge"/>
                  <c:yMode val="edge"/>
                  <c:x val="0.25204918032786888"/>
                  <c:y val="0.22265625"/>
                </c:manualLayout>
              </c:layout>
              <c:dLblPos val="outEnd"/>
              <c:showVal val="1"/>
            </c:dLbl>
            <c:dLbl>
              <c:idx val="4"/>
              <c:layout>
                <c:manualLayout>
                  <c:xMode val="edge"/>
                  <c:yMode val="edge"/>
                  <c:x val="0.32172131147540994"/>
                  <c:y val="0.23046875000000006"/>
                </c:manualLayout>
              </c:layout>
              <c:dLblPos val="outEnd"/>
              <c:showVal val="1"/>
            </c:dLbl>
            <c:dLbl>
              <c:idx val="9"/>
              <c:layout>
                <c:manualLayout>
                  <c:xMode val="edge"/>
                  <c:yMode val="edge"/>
                  <c:x val="0.58606557377049162"/>
                  <c:y val="0.60937500000000022"/>
                </c:manualLayout>
              </c:layout>
              <c:dLblPos val="outEnd"/>
              <c:showVal val="1"/>
            </c:dLbl>
            <c:dLbl>
              <c:idx val="10"/>
              <c:layout>
                <c:manualLayout>
                  <c:xMode val="edge"/>
                  <c:yMode val="edge"/>
                  <c:x val="0.63729508196721307"/>
                  <c:y val="0.6484375"/>
                </c:manualLayout>
              </c:layout>
              <c:dLblPos val="outEnd"/>
              <c:showVal val="1"/>
            </c:dLbl>
            <c:dLbl>
              <c:idx val="11"/>
              <c:layout>
                <c:manualLayout>
                  <c:xMode val="edge"/>
                  <c:yMode val="edge"/>
                  <c:x val="0.68852459016393441"/>
                  <c:y val="0.61328125000000022"/>
                </c:manualLayout>
              </c:layout>
              <c:dLblPos val="outEnd"/>
              <c:showVal val="1"/>
            </c:dLbl>
            <c:numFmt formatCode="0.000" sourceLinked="0"/>
            <c:spPr>
              <a:noFill/>
              <a:ln w="25400">
                <a:noFill/>
              </a:ln>
            </c:spPr>
            <c:txPr>
              <a:bodyPr/>
              <a:lstStyle/>
              <a:p>
                <a:pPr>
                  <a:defRPr sz="900" b="0" i="0" u="none" strike="noStrike" baseline="0">
                    <a:solidFill>
                      <a:srgbClr val="000000"/>
                    </a:solidFill>
                    <a:latin typeface="Arial"/>
                    <a:ea typeface="Arial"/>
                    <a:cs typeface="Arial"/>
                  </a:defRPr>
                </a:pPr>
                <a:endParaRPr lang="es-ES"/>
              </a:p>
            </c:txPr>
            <c:showVal val="1"/>
          </c:dLbls>
          <c:cat>
            <c:numRef>
              <c:f>Hoja4!$P$55:$P$66</c:f>
              <c:numCache>
                <c:formatCode>General</c:formatCode>
                <c:ptCount val="12"/>
                <c:pt idx="0">
                  <c:v>13</c:v>
                </c:pt>
                <c:pt idx="1">
                  <c:v>14</c:v>
                </c:pt>
                <c:pt idx="2">
                  <c:v>15</c:v>
                </c:pt>
                <c:pt idx="3">
                  <c:v>16</c:v>
                </c:pt>
                <c:pt idx="4">
                  <c:v>17</c:v>
                </c:pt>
                <c:pt idx="5">
                  <c:v>18</c:v>
                </c:pt>
                <c:pt idx="6">
                  <c:v>19</c:v>
                </c:pt>
                <c:pt idx="7">
                  <c:v>20</c:v>
                </c:pt>
                <c:pt idx="8">
                  <c:v>21</c:v>
                </c:pt>
                <c:pt idx="9">
                  <c:v>22</c:v>
                </c:pt>
                <c:pt idx="10">
                  <c:v>23</c:v>
                </c:pt>
                <c:pt idx="11">
                  <c:v>24</c:v>
                </c:pt>
              </c:numCache>
            </c:numRef>
          </c:cat>
          <c:val>
            <c:numRef>
              <c:f>Hoja4!$S$55:$S$66</c:f>
              <c:numCache>
                <c:formatCode>General</c:formatCode>
                <c:ptCount val="12"/>
                <c:pt idx="0">
                  <c:v>1.5730337078651686E-2</c:v>
                </c:pt>
                <c:pt idx="1">
                  <c:v>3.820224719101125E-2</c:v>
                </c:pt>
                <c:pt idx="2">
                  <c:v>4.4943820224719114E-3</c:v>
                </c:pt>
                <c:pt idx="3">
                  <c:v>6.9662921348314658E-2</c:v>
                </c:pt>
                <c:pt idx="4">
                  <c:v>6.7415730337078705E-2</c:v>
                </c:pt>
                <c:pt idx="5">
                  <c:v>6.7415730337078705E-3</c:v>
                </c:pt>
                <c:pt idx="6">
                  <c:v>2.2471910112359587E-3</c:v>
                </c:pt>
                <c:pt idx="7">
                  <c:v>2.4719101123595506E-2</c:v>
                </c:pt>
                <c:pt idx="8">
                  <c:v>1.7977528089887652E-2</c:v>
                </c:pt>
                <c:pt idx="9">
                  <c:v>8.9887640449438228E-3</c:v>
                </c:pt>
                <c:pt idx="10">
                  <c:v>8.9887640449438228E-3</c:v>
                </c:pt>
                <c:pt idx="11">
                  <c:v>8.9887640449438228E-3</c:v>
                </c:pt>
              </c:numCache>
            </c:numRef>
          </c:val>
        </c:ser>
        <c:dLbls>
          <c:showVal val="1"/>
        </c:dLbls>
        <c:axId val="162345728"/>
        <c:axId val="162743040"/>
      </c:barChart>
      <c:catAx>
        <c:axId val="162345728"/>
        <c:scaling>
          <c:orientation val="minMax"/>
        </c:scaling>
        <c:axPos val="b"/>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62743040"/>
        <c:crosses val="autoZero"/>
        <c:auto val="1"/>
        <c:lblAlgn val="ctr"/>
        <c:lblOffset val="100"/>
        <c:tickLblSkip val="1"/>
        <c:tickMarkSkip val="1"/>
      </c:catAx>
      <c:valAx>
        <c:axId val="1627430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162345728"/>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5" b="1" i="0" u="none" strike="noStrike" baseline="0">
                <a:solidFill>
                  <a:srgbClr val="000000"/>
                </a:solidFill>
                <a:latin typeface="Arial"/>
                <a:ea typeface="Arial"/>
                <a:cs typeface="Arial"/>
              </a:defRPr>
            </a:pPr>
            <a:r>
              <a:rPr lang="es-ES" sz="975" b="1" i="0" strike="noStrike">
                <a:solidFill>
                  <a:srgbClr val="000000"/>
                </a:solidFill>
                <a:latin typeface="Arial"/>
                <a:cs typeface="Arial"/>
              </a:rPr>
              <a:t>ESPOL 2001:</a:t>
            </a:r>
            <a:r>
              <a:rPr lang="es-ES" sz="975" b="1" i="1" strike="noStrike">
                <a:solidFill>
                  <a:srgbClr val="000000"/>
                </a:solidFill>
                <a:latin typeface="Arial"/>
                <a:cs typeface="Arial"/>
              </a:rPr>
              <a:t> TITULO DE PROFESORES A NIVEL DE PREGRADO</a:t>
            </a:r>
          </a:p>
        </c:rich>
      </c:tx>
      <c:layout>
        <c:manualLayout>
          <c:xMode val="edge"/>
          <c:yMode val="edge"/>
          <c:x val="0.14254385964912286"/>
          <c:y val="0"/>
        </c:manualLayout>
      </c:layout>
      <c:spPr>
        <a:noFill/>
        <a:ln w="25399">
          <a:noFill/>
        </a:ln>
      </c:spPr>
    </c:title>
    <c:plotArea>
      <c:layout>
        <c:manualLayout>
          <c:layoutTarget val="inner"/>
          <c:xMode val="edge"/>
          <c:yMode val="edge"/>
          <c:x val="0.1315789473684211"/>
          <c:y val="0.27843137254901962"/>
          <c:w val="0.63596491228070196"/>
          <c:h val="0.59607843137254912"/>
        </c:manualLayout>
      </c:layout>
      <c:barChart>
        <c:barDir val="col"/>
        <c:grouping val="clustered"/>
        <c:ser>
          <c:idx val="0"/>
          <c:order val="0"/>
          <c:spPr>
            <a:solidFill>
              <a:srgbClr val="9999FF"/>
            </a:solidFill>
            <a:ln w="12699">
              <a:solidFill>
                <a:srgbClr val="000000"/>
              </a:solidFill>
              <a:prstDash val="solid"/>
            </a:ln>
          </c:spPr>
          <c:dLbls>
            <c:dLbl>
              <c:idx val="0"/>
              <c:layout>
                <c:manualLayout>
                  <c:xMode val="edge"/>
                  <c:yMode val="edge"/>
                  <c:x val="0.14692982456140363"/>
                  <c:y val="0.38431372549019621"/>
                </c:manualLayout>
              </c:layout>
              <c:dLblPos val="outEnd"/>
              <c:showVal val="1"/>
            </c:dLbl>
            <c:dLbl>
              <c:idx val="1"/>
              <c:layout>
                <c:manualLayout>
                  <c:xMode val="edge"/>
                  <c:yMode val="edge"/>
                  <c:x val="0.16666666666666669"/>
                  <c:y val="0.6823529411764705"/>
                </c:manualLayout>
              </c:layout>
              <c:dLblPos val="outEnd"/>
              <c:showVal val="1"/>
            </c:dLbl>
            <c:dLbl>
              <c:idx val="2"/>
              <c:layout>
                <c:manualLayout>
                  <c:xMode val="edge"/>
                  <c:yMode val="edge"/>
                  <c:x val="0.21052631578947376"/>
                  <c:y val="0.25882352941176484"/>
                </c:manualLayout>
              </c:layout>
              <c:dLblPos val="outEnd"/>
              <c:showVal val="1"/>
            </c:dLbl>
            <c:dLbl>
              <c:idx val="4"/>
              <c:layout>
                <c:manualLayout>
                  <c:xMode val="edge"/>
                  <c:yMode val="edge"/>
                  <c:x val="0.30263157894736842"/>
                  <c:y val="0.25882352941176484"/>
                </c:manualLayout>
              </c:layout>
              <c:dLblPos val="outEnd"/>
              <c:showVal val="1"/>
            </c:dLbl>
            <c:dLbl>
              <c:idx val="5"/>
              <c:layout>
                <c:manualLayout>
                  <c:xMode val="edge"/>
                  <c:yMode val="edge"/>
                  <c:x val="0.3508771929824564"/>
                  <c:y val="0.61568627450980429"/>
                </c:manualLayout>
              </c:layout>
              <c:dLblPos val="outEnd"/>
              <c:showVal val="1"/>
            </c:dLbl>
            <c:dLbl>
              <c:idx val="6"/>
              <c:layout>
                <c:manualLayout>
                  <c:xMode val="edge"/>
                  <c:yMode val="edge"/>
                  <c:x val="0.39254385964912281"/>
                  <c:y val="0.67843137254901986"/>
                </c:manualLayout>
              </c:layout>
              <c:dLblPos val="outEnd"/>
              <c:showVal val="1"/>
            </c:dLbl>
            <c:dLbl>
              <c:idx val="8"/>
              <c:layout>
                <c:manualLayout>
                  <c:xMode val="edge"/>
                  <c:yMode val="edge"/>
                  <c:x val="0.48684210526315802"/>
                  <c:y val="0.28235294117647075"/>
                </c:manualLayout>
              </c:layout>
              <c:dLblPos val="outEnd"/>
              <c:showVal val="1"/>
            </c:dLbl>
            <c:dLbl>
              <c:idx val="9"/>
              <c:layout>
                <c:manualLayout>
                  <c:xMode val="edge"/>
                  <c:yMode val="edge"/>
                  <c:x val="0.52850877192982459"/>
                  <c:y val="0.52549019607843162"/>
                </c:manualLayout>
              </c:layout>
              <c:dLblPos val="outEnd"/>
              <c:showVal val="1"/>
            </c:dLbl>
            <c:dLbl>
              <c:idx val="10"/>
              <c:layout>
                <c:manualLayout>
                  <c:xMode val="edge"/>
                  <c:yMode val="edge"/>
                  <c:x val="0.57456140350877216"/>
                  <c:y val="0.49019607843137253"/>
                </c:manualLayout>
              </c:layout>
              <c:dLblPos val="outEnd"/>
              <c:showVal val="1"/>
            </c:dLbl>
            <c:dLbl>
              <c:idx val="11"/>
              <c:layout>
                <c:manualLayout>
                  <c:xMode val="edge"/>
                  <c:yMode val="edge"/>
                  <c:x val="0.62061403508771951"/>
                  <c:y val="0.62352941176470611"/>
                </c:manualLayout>
              </c:layout>
              <c:dLblPos val="outEnd"/>
              <c:showVal val="1"/>
            </c:dLbl>
            <c:dLbl>
              <c:idx val="13"/>
              <c:layout>
                <c:manualLayout>
                  <c:xMode val="edge"/>
                  <c:yMode val="edge"/>
                  <c:x val="0.70175438596491202"/>
                  <c:y val="0.63921568627451009"/>
                </c:manualLayout>
              </c:layout>
              <c:dLblPos val="outEnd"/>
              <c:showVal val="1"/>
            </c:dLbl>
            <c:numFmt formatCode="0.000" sourceLinked="0"/>
            <c:spPr>
              <a:noFill/>
              <a:ln w="25399">
                <a:noFill/>
              </a:ln>
            </c:spPr>
            <c:txPr>
              <a:bodyPr/>
              <a:lstStyle/>
              <a:p>
                <a:pPr>
                  <a:defRPr sz="800" b="0" i="0" u="none" strike="noStrike" baseline="0">
                    <a:solidFill>
                      <a:srgbClr val="000000"/>
                    </a:solidFill>
                    <a:latin typeface="Arial"/>
                    <a:ea typeface="Arial"/>
                    <a:cs typeface="Arial"/>
                  </a:defRPr>
                </a:pPr>
                <a:endParaRPr lang="es-ES"/>
              </a:p>
            </c:txPr>
            <c:showVal val="1"/>
          </c:dLbls>
          <c:cat>
            <c:numRef>
              <c:f>Hoja4!$P$67:$P$80</c:f>
              <c:numCache>
                <c:formatCode>General</c:formatCode>
                <c:ptCount val="14"/>
                <c:pt idx="0">
                  <c:v>25</c:v>
                </c:pt>
                <c:pt idx="1">
                  <c:v>26</c:v>
                </c:pt>
                <c:pt idx="2">
                  <c:v>27</c:v>
                </c:pt>
                <c:pt idx="3">
                  <c:v>28</c:v>
                </c:pt>
                <c:pt idx="4">
                  <c:v>29</c:v>
                </c:pt>
                <c:pt idx="5">
                  <c:v>30</c:v>
                </c:pt>
                <c:pt idx="6">
                  <c:v>31</c:v>
                </c:pt>
                <c:pt idx="7">
                  <c:v>32</c:v>
                </c:pt>
                <c:pt idx="8">
                  <c:v>33</c:v>
                </c:pt>
                <c:pt idx="9">
                  <c:v>34</c:v>
                </c:pt>
                <c:pt idx="10">
                  <c:v>35</c:v>
                </c:pt>
                <c:pt idx="11">
                  <c:v>36</c:v>
                </c:pt>
                <c:pt idx="12">
                  <c:v>37</c:v>
                </c:pt>
                <c:pt idx="13">
                  <c:v>38</c:v>
                </c:pt>
              </c:numCache>
            </c:numRef>
          </c:cat>
          <c:val>
            <c:numRef>
              <c:f>Hoja4!$S$67:$S$80</c:f>
              <c:numCache>
                <c:formatCode>General</c:formatCode>
                <c:ptCount val="14"/>
                <c:pt idx="0">
                  <c:v>6.7415730337078705E-3</c:v>
                </c:pt>
                <c:pt idx="1">
                  <c:v>2.2471910112359587E-3</c:v>
                </c:pt>
                <c:pt idx="2">
                  <c:v>8.9887640449438228E-3</c:v>
                </c:pt>
                <c:pt idx="3">
                  <c:v>4.4943820224719114E-3</c:v>
                </c:pt>
                <c:pt idx="4">
                  <c:v>8.9887640449438228E-3</c:v>
                </c:pt>
                <c:pt idx="5">
                  <c:v>2.2471910112359587E-3</c:v>
                </c:pt>
                <c:pt idx="6">
                  <c:v>2.2471910112359587E-3</c:v>
                </c:pt>
                <c:pt idx="7">
                  <c:v>6.7415730337078705E-3</c:v>
                </c:pt>
                <c:pt idx="8">
                  <c:v>8.9887640449438228E-3</c:v>
                </c:pt>
                <c:pt idx="9">
                  <c:v>4.4943820224719114E-3</c:v>
                </c:pt>
                <c:pt idx="10">
                  <c:v>4.4943820224719114E-3</c:v>
                </c:pt>
                <c:pt idx="11">
                  <c:v>2.2471910112359587E-3</c:v>
                </c:pt>
                <c:pt idx="12">
                  <c:v>4.4943820224719114E-3</c:v>
                </c:pt>
                <c:pt idx="13">
                  <c:v>2.2471910112359587E-3</c:v>
                </c:pt>
              </c:numCache>
            </c:numRef>
          </c:val>
        </c:ser>
        <c:dLbls>
          <c:showVal val="1"/>
        </c:dLbls>
        <c:axId val="163332480"/>
        <c:axId val="163334016"/>
      </c:barChart>
      <c:catAx>
        <c:axId val="163332480"/>
        <c:scaling>
          <c:orientation val="minMax"/>
        </c:scaling>
        <c:axPos val="b"/>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163334016"/>
        <c:crosses val="autoZero"/>
        <c:auto val="1"/>
        <c:lblAlgn val="ctr"/>
        <c:lblOffset val="100"/>
        <c:tickLblSkip val="1"/>
        <c:tickMarkSkip val="1"/>
      </c:catAx>
      <c:valAx>
        <c:axId val="16333401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163332480"/>
        <c:crosses val="autoZero"/>
        <c:crossBetween val="between"/>
      </c:valAx>
      <c:spPr>
        <a:solidFill>
          <a:srgbClr val="FFFFFF"/>
        </a:solidFill>
        <a:ln w="12699">
          <a:solidFill>
            <a:srgbClr val="808080"/>
          </a:solidFill>
          <a:prstDash val="solid"/>
        </a:ln>
      </c:spPr>
    </c:plotArea>
    <c:plotVisOnly val="1"/>
    <c:dispBlanksAs val="gap"/>
  </c:chart>
  <c:spPr>
    <a:solidFill>
      <a:srgbClr val="FFFFFF"/>
    </a:solidFill>
    <a:ln w="3175">
      <a:solidFill>
        <a:srgbClr val="000000"/>
      </a:solidFill>
      <a:prstDash val="solid"/>
    </a:ln>
    <a:effectLst>
      <a:outerShdw dist="35921" dir="2700000" algn="br">
        <a:srgbClr val="000000"/>
      </a:outerShdw>
    </a:effectLst>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0.3335</cdr:x>
      <cdr:y>0.86525</cdr:y>
    </cdr:from>
    <cdr:to>
      <cdr:x>0.70775</cdr:x>
      <cdr:y>0.95375</cdr:y>
    </cdr:to>
    <cdr:sp macro="" textlink="">
      <cdr:nvSpPr>
        <cdr:cNvPr id="66561" name="Text Box 1"/>
        <cdr:cNvSpPr txBox="1">
          <a:spLocks xmlns:a="http://schemas.openxmlformats.org/drawingml/2006/main" noChangeArrowheads="1"/>
        </cdr:cNvSpPr>
      </cdr:nvSpPr>
      <cdr:spPr bwMode="auto">
        <a:xfrm xmlns:a="http://schemas.openxmlformats.org/drawingml/2006/main">
          <a:off x="1502526" y="2513659"/>
          <a:ext cx="1686118" cy="25710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025" b="1" i="0" strike="noStrike">
              <a:solidFill>
                <a:srgbClr val="000000"/>
              </a:solidFill>
              <a:latin typeface="Arial"/>
              <a:cs typeface="Arial"/>
            </a:rPr>
            <a:t>Número de materias</a:t>
          </a:r>
        </a:p>
      </cdr:txBody>
    </cdr:sp>
  </cdr:relSizeAnchor>
  <cdr:relSizeAnchor xmlns:cdr="http://schemas.openxmlformats.org/drawingml/2006/chartDrawing">
    <cdr:from>
      <cdr:x>0.01525</cdr:x>
      <cdr:y>0.2715</cdr:y>
    </cdr:from>
    <cdr:to>
      <cdr:x>0.07025</cdr:x>
      <cdr:y>0.86175</cdr:y>
    </cdr:to>
    <cdr:sp macro="" textlink="">
      <cdr:nvSpPr>
        <cdr:cNvPr id="66562" name="Text Box 2"/>
        <cdr:cNvSpPr txBox="1">
          <a:spLocks xmlns:a="http://schemas.openxmlformats.org/drawingml/2006/main" noChangeArrowheads="1"/>
        </cdr:cNvSpPr>
      </cdr:nvSpPr>
      <cdr:spPr bwMode="auto">
        <a:xfrm xmlns:a="http://schemas.openxmlformats.org/drawingml/2006/main">
          <a:off x="68706" y="788741"/>
          <a:ext cx="247793" cy="1714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vert="vert270" wrap="square" lIns="27432" tIns="27432" rIns="0" bIns="0" anchor="t" upright="1"/>
        <a:lstStyle xmlns:a="http://schemas.openxmlformats.org/drawingml/2006/main"/>
        <a:p xmlns:a="http://schemas.openxmlformats.org/drawingml/2006/main">
          <a:pPr algn="r" rtl="0">
            <a:defRPr sz="1000"/>
          </a:pPr>
          <a:r>
            <a:rPr lang="es-ES" sz="1125" b="1" i="0" strike="noStrike">
              <a:solidFill>
                <a:srgbClr val="000000"/>
              </a:solidFill>
              <a:latin typeface="Arial"/>
              <a:cs typeface="Arial"/>
            </a:rPr>
            <a:t>Frecuencia relativa</a:t>
          </a:r>
        </a:p>
      </cdr:txBody>
    </cdr:sp>
  </cdr:relSizeAnchor>
</c:userShapes>
</file>

<file path=word/drawings/drawing2.xml><?xml version="1.0" encoding="utf-8"?>
<c:userShapes xmlns:c="http://schemas.openxmlformats.org/drawingml/2006/chart">
  <cdr:relSizeAnchor xmlns:cdr="http://schemas.openxmlformats.org/drawingml/2006/chartDrawing">
    <cdr:from>
      <cdr:x>0.005</cdr:x>
      <cdr:y>0.25325</cdr:y>
    </cdr:from>
    <cdr:to>
      <cdr:x>0.0525</cdr:x>
      <cdr:y>0.945</cdr:y>
    </cdr:to>
    <cdr:sp macro="" textlink="">
      <cdr:nvSpPr>
        <cdr:cNvPr id="33793" name="Text Box 1"/>
        <cdr:cNvSpPr txBox="1">
          <a:spLocks xmlns:a="http://schemas.openxmlformats.org/drawingml/2006/main" noChangeArrowheads="1"/>
        </cdr:cNvSpPr>
      </cdr:nvSpPr>
      <cdr:spPr bwMode="auto">
        <a:xfrm xmlns:a="http://schemas.openxmlformats.org/drawingml/2006/main">
          <a:off x="22050" y="610288"/>
          <a:ext cx="209479" cy="166699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00" b="1" i="0" strike="noStrike">
              <a:solidFill>
                <a:srgbClr val="000000"/>
              </a:solidFill>
              <a:latin typeface="Arial"/>
              <a:cs typeface="Arial"/>
            </a:rPr>
            <a:t>Frecuencia relativa</a:t>
          </a:r>
        </a:p>
      </cdr:txBody>
    </cdr:sp>
  </cdr:relSizeAnchor>
</c:userShapes>
</file>

<file path=word/drawings/drawing3.xml><?xml version="1.0" encoding="utf-8"?>
<c:userShapes xmlns:c="http://schemas.openxmlformats.org/drawingml/2006/chart">
  <cdr:relSizeAnchor xmlns:cdr="http://schemas.openxmlformats.org/drawingml/2006/chartDrawing">
    <cdr:from>
      <cdr:x>0.0305</cdr:x>
      <cdr:y>0.24025</cdr:y>
    </cdr:from>
    <cdr:to>
      <cdr:x>0.0815</cdr:x>
      <cdr:y>0.88575</cdr:y>
    </cdr:to>
    <cdr:sp macro="" textlink="">
      <cdr:nvSpPr>
        <cdr:cNvPr id="34817" name="Text Box 1"/>
        <cdr:cNvSpPr txBox="1">
          <a:spLocks xmlns:a="http://schemas.openxmlformats.org/drawingml/2006/main" noChangeArrowheads="1"/>
        </cdr:cNvSpPr>
      </cdr:nvSpPr>
      <cdr:spPr bwMode="auto">
        <a:xfrm xmlns:a="http://schemas.openxmlformats.org/drawingml/2006/main">
          <a:off x="142061" y="652189"/>
          <a:ext cx="237544" cy="1752290"/>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50" b="1" i="0" strike="noStrike">
              <a:solidFill>
                <a:srgbClr val="000000"/>
              </a:solidFill>
              <a:latin typeface="Arial"/>
              <a:cs typeface="Arial"/>
            </a:rPr>
            <a:t>Frecuencia relativa</a:t>
          </a:r>
        </a:p>
      </cdr:txBody>
    </cdr:sp>
  </cdr:relSizeAnchor>
</c:userShapes>
</file>

<file path=word/drawings/drawing4.xml><?xml version="1.0" encoding="utf-8"?>
<c:userShapes xmlns:c="http://schemas.openxmlformats.org/drawingml/2006/chart">
  <cdr:relSizeAnchor xmlns:cdr="http://schemas.openxmlformats.org/drawingml/2006/chartDrawing">
    <cdr:from>
      <cdr:x>0.7945</cdr:x>
      <cdr:y>0.431</cdr:y>
    </cdr:from>
    <cdr:to>
      <cdr:x>0.95925</cdr:x>
      <cdr:y>0.64625</cdr:y>
    </cdr:to>
    <cdr:sp macro="" textlink="">
      <cdr:nvSpPr>
        <cdr:cNvPr id="35841" name="Text Box 1"/>
        <cdr:cNvSpPr txBox="1">
          <a:spLocks xmlns:a="http://schemas.openxmlformats.org/drawingml/2006/main" noChangeArrowheads="1"/>
        </cdr:cNvSpPr>
      </cdr:nvSpPr>
      <cdr:spPr bwMode="auto">
        <a:xfrm xmlns:a="http://schemas.openxmlformats.org/drawingml/2006/main">
          <a:off x="3768671" y="972950"/>
          <a:ext cx="781483" cy="485911"/>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1. Tecnología</a:t>
          </a:r>
        </a:p>
        <a:p xmlns:a="http://schemas.openxmlformats.org/drawingml/2006/main">
          <a:pPr algn="l" rtl="0">
            <a:defRPr sz="1000"/>
          </a:pPr>
          <a:r>
            <a:rPr lang="es-ES" sz="800" b="0" i="0" strike="noStrike">
              <a:solidFill>
                <a:srgbClr val="000000"/>
              </a:solidFill>
              <a:latin typeface="Arial"/>
              <a:cs typeface="Arial"/>
            </a:rPr>
            <a:t>2. Pregrado</a:t>
          </a:r>
        </a:p>
        <a:p xmlns:a="http://schemas.openxmlformats.org/drawingml/2006/main">
          <a:pPr algn="l" rtl="0">
            <a:defRPr sz="1000"/>
          </a:pPr>
          <a:r>
            <a:rPr lang="es-ES" sz="800" b="0" i="0" strike="noStrike">
              <a:solidFill>
                <a:srgbClr val="000000"/>
              </a:solidFill>
              <a:latin typeface="Arial"/>
              <a:cs typeface="Arial"/>
            </a:rPr>
            <a:t>3. Postgrado</a:t>
          </a:r>
        </a:p>
      </cdr:txBody>
    </cdr:sp>
  </cdr:relSizeAnchor>
  <cdr:relSizeAnchor xmlns:cdr="http://schemas.openxmlformats.org/drawingml/2006/chartDrawing">
    <cdr:from>
      <cdr:x>0.02325</cdr:x>
      <cdr:y>0.22575</cdr:y>
    </cdr:from>
    <cdr:to>
      <cdr:x>0.0735</cdr:x>
      <cdr:y>0.81225</cdr:y>
    </cdr:to>
    <cdr:sp macro="" textlink="">
      <cdr:nvSpPr>
        <cdr:cNvPr id="35842" name="Text Box 2"/>
        <cdr:cNvSpPr txBox="1">
          <a:spLocks xmlns:a="http://schemas.openxmlformats.org/drawingml/2006/main" noChangeArrowheads="1"/>
        </cdr:cNvSpPr>
      </cdr:nvSpPr>
      <cdr:spPr bwMode="auto">
        <a:xfrm xmlns:a="http://schemas.openxmlformats.org/drawingml/2006/main">
          <a:off x="110285" y="509614"/>
          <a:ext cx="238359" cy="1323979"/>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50" b="1" i="0" strike="noStrike">
              <a:solidFill>
                <a:srgbClr val="000000"/>
              </a:solidFill>
              <a:latin typeface="Arial"/>
              <a:cs typeface="Arial"/>
            </a:rPr>
            <a:t>Frecuencia relativa</a:t>
          </a:r>
        </a:p>
      </cdr:txBody>
    </cdr:sp>
  </cdr:relSizeAnchor>
</c:userShapes>
</file>

<file path=word/drawings/drawing5.xml><?xml version="1.0" encoding="utf-8"?>
<c:userShapes xmlns:c="http://schemas.openxmlformats.org/drawingml/2006/chart">
  <cdr:relSizeAnchor xmlns:cdr="http://schemas.openxmlformats.org/drawingml/2006/chartDrawing">
    <cdr:from>
      <cdr:x>0.00225</cdr:x>
      <cdr:y>0.3405</cdr:y>
    </cdr:from>
    <cdr:to>
      <cdr:x>0.0515</cdr:x>
      <cdr:y>0.96875</cdr:y>
    </cdr:to>
    <cdr:sp macro="" textlink="">
      <cdr:nvSpPr>
        <cdr:cNvPr id="73729" name="Text Box 1"/>
        <cdr:cNvSpPr txBox="1">
          <a:spLocks xmlns:a="http://schemas.openxmlformats.org/drawingml/2006/main" noChangeArrowheads="1"/>
        </cdr:cNvSpPr>
      </cdr:nvSpPr>
      <cdr:spPr bwMode="auto">
        <a:xfrm xmlns:a="http://schemas.openxmlformats.org/drawingml/2006/main">
          <a:off x="10030" y="872438"/>
          <a:ext cx="219542" cy="160971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1000" b="1" i="0" strike="noStrike">
              <a:solidFill>
                <a:srgbClr val="000000"/>
              </a:solidFill>
              <a:latin typeface="Arial"/>
              <a:cs typeface="Arial"/>
            </a:rPr>
            <a:t>Frecuencia relativa</a:t>
          </a:r>
        </a:p>
      </cdr:txBody>
    </cdr:sp>
  </cdr:relSizeAnchor>
  <cdr:relSizeAnchor xmlns:cdr="http://schemas.openxmlformats.org/drawingml/2006/chartDrawing">
    <cdr:from>
      <cdr:x>0.7975</cdr:x>
      <cdr:y>0.20575</cdr:y>
    </cdr:from>
    <cdr:to>
      <cdr:x>0.99625</cdr:x>
      <cdr:y>0.88225</cdr:y>
    </cdr:to>
    <cdr:sp macro="" textlink="">
      <cdr:nvSpPr>
        <cdr:cNvPr id="73730" name="Text Box 2"/>
        <cdr:cNvSpPr txBox="1">
          <a:spLocks xmlns:a="http://schemas.openxmlformats.org/drawingml/2006/main" noChangeArrowheads="1"/>
        </cdr:cNvSpPr>
      </cdr:nvSpPr>
      <cdr:spPr bwMode="auto">
        <a:xfrm xmlns:a="http://schemas.openxmlformats.org/drawingml/2006/main">
          <a:off x="3555016" y="527178"/>
          <a:ext cx="885968" cy="1733345"/>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0. No tiene</a:t>
          </a:r>
        </a:p>
        <a:p xmlns:a="http://schemas.openxmlformats.org/drawingml/2006/main">
          <a:pPr algn="l" rtl="0">
            <a:defRPr sz="1000"/>
          </a:pPr>
          <a:r>
            <a:rPr lang="es-ES" sz="800" b="0" i="0" strike="noStrike">
              <a:solidFill>
                <a:srgbClr val="000000"/>
              </a:solidFill>
              <a:latin typeface="Arial"/>
              <a:cs typeface="Arial"/>
            </a:rPr>
            <a:t>1. Tec. Eléctric.</a:t>
          </a:r>
        </a:p>
        <a:p xmlns:a="http://schemas.openxmlformats.org/drawingml/2006/main">
          <a:pPr algn="l" rtl="0">
            <a:defRPr sz="1000"/>
          </a:pPr>
          <a:r>
            <a:rPr lang="es-ES" sz="800" b="0" i="0" strike="noStrike">
              <a:solidFill>
                <a:srgbClr val="000000"/>
              </a:solidFill>
              <a:latin typeface="Arial"/>
              <a:cs typeface="Arial"/>
            </a:rPr>
            <a:t>2. Tec. Mecánic.</a:t>
          </a:r>
        </a:p>
        <a:p xmlns:a="http://schemas.openxmlformats.org/drawingml/2006/main">
          <a:pPr algn="l" rtl="0">
            <a:defRPr sz="1000"/>
          </a:pPr>
          <a:r>
            <a:rPr lang="es-ES" sz="800" b="0" i="0" strike="noStrike">
              <a:solidFill>
                <a:srgbClr val="000000"/>
              </a:solidFill>
              <a:latin typeface="Arial"/>
              <a:cs typeface="Arial"/>
            </a:rPr>
            <a:t>3. Tec. Aliment.</a:t>
          </a:r>
        </a:p>
        <a:p xmlns:a="http://schemas.openxmlformats.org/drawingml/2006/main">
          <a:pPr algn="l" rtl="0">
            <a:defRPr sz="1000"/>
          </a:pPr>
          <a:r>
            <a:rPr lang="es-ES" sz="800" b="0" i="0" strike="noStrike">
              <a:solidFill>
                <a:srgbClr val="000000"/>
              </a:solidFill>
              <a:latin typeface="Arial"/>
              <a:cs typeface="Arial"/>
            </a:rPr>
            <a:t>4. Tec. Electróni.</a:t>
          </a:r>
        </a:p>
        <a:p xmlns:a="http://schemas.openxmlformats.org/drawingml/2006/main">
          <a:pPr algn="l" rtl="0">
            <a:defRPr sz="1000"/>
          </a:pPr>
          <a:r>
            <a:rPr lang="es-ES" sz="800" b="0" i="0" strike="noStrike">
              <a:solidFill>
                <a:srgbClr val="000000"/>
              </a:solidFill>
              <a:latin typeface="Arial"/>
              <a:cs typeface="Arial"/>
            </a:rPr>
            <a:t>5. Tec. Admi. Hotelera</a:t>
          </a:r>
        </a:p>
        <a:p xmlns:a="http://schemas.openxmlformats.org/drawingml/2006/main">
          <a:pPr algn="l" rtl="0">
            <a:defRPr sz="1000"/>
          </a:pPr>
          <a:r>
            <a:rPr lang="es-ES" sz="800" b="0" i="0" strike="noStrike">
              <a:solidFill>
                <a:srgbClr val="000000"/>
              </a:solidFill>
              <a:latin typeface="Arial"/>
              <a:cs typeface="Arial"/>
            </a:rPr>
            <a:t>6. Anal. Soport. Micropro.</a:t>
          </a:r>
        </a:p>
        <a:p xmlns:a="http://schemas.openxmlformats.org/drawingml/2006/main">
          <a:pPr algn="l" rtl="0">
            <a:defRPr sz="1000"/>
          </a:pPr>
          <a:r>
            <a:rPr lang="es-ES" sz="800" b="0" i="0" strike="noStrike">
              <a:solidFill>
                <a:srgbClr val="000000"/>
              </a:solidFill>
              <a:latin typeface="Arial"/>
              <a:cs typeface="Arial"/>
            </a:rPr>
            <a:t>7. Anal. Sistem.</a:t>
          </a:r>
        </a:p>
        <a:p xmlns:a="http://schemas.openxmlformats.org/drawingml/2006/main">
          <a:pPr algn="l" rtl="0">
            <a:defRPr sz="1000"/>
          </a:pPr>
          <a:r>
            <a:rPr lang="es-ES" sz="800" b="0" i="0" strike="noStrike">
              <a:solidFill>
                <a:srgbClr val="000000"/>
              </a:solidFill>
              <a:latin typeface="Arial"/>
              <a:cs typeface="Arial"/>
            </a:rPr>
            <a:t>8. Tec. Médico</a:t>
          </a:r>
        </a:p>
      </cdr:txBody>
    </cdr:sp>
  </cdr:relSizeAnchor>
</c:userShapes>
</file>

<file path=word/drawings/drawing6.xml><?xml version="1.0" encoding="utf-8"?>
<c:userShapes xmlns:c="http://schemas.openxmlformats.org/drawingml/2006/chart">
  <cdr:relSizeAnchor xmlns:cdr="http://schemas.openxmlformats.org/drawingml/2006/chartDrawing">
    <cdr:from>
      <cdr:x>0.786</cdr:x>
      <cdr:y>0.133</cdr:y>
    </cdr:from>
    <cdr:to>
      <cdr:x>0.953</cdr:x>
      <cdr:y>0.95225</cdr:y>
    </cdr:to>
    <cdr:sp macro="" textlink="">
      <cdr:nvSpPr>
        <cdr:cNvPr id="74753" name="Text Box 1"/>
        <cdr:cNvSpPr txBox="1">
          <a:spLocks xmlns:a="http://schemas.openxmlformats.org/drawingml/2006/main" noChangeArrowheads="1"/>
        </cdr:cNvSpPr>
      </cdr:nvSpPr>
      <cdr:spPr bwMode="auto">
        <a:xfrm xmlns:a="http://schemas.openxmlformats.org/drawingml/2006/main">
          <a:off x="3541185" y="301504"/>
          <a:ext cx="752390" cy="1857199"/>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1. Ing. Quími.</a:t>
          </a:r>
        </a:p>
        <a:p xmlns:a="http://schemas.openxmlformats.org/drawingml/2006/main">
          <a:pPr algn="l" rtl="0">
            <a:defRPr sz="1000"/>
          </a:pPr>
          <a:r>
            <a:rPr lang="es-ES" sz="800" b="0" i="0" strike="noStrike">
              <a:solidFill>
                <a:srgbClr val="000000"/>
              </a:solidFill>
              <a:latin typeface="Arial"/>
              <a:cs typeface="Arial"/>
            </a:rPr>
            <a:t>2. Ing. Electró.</a:t>
          </a:r>
        </a:p>
        <a:p xmlns:a="http://schemas.openxmlformats.org/drawingml/2006/main">
          <a:pPr algn="l" rtl="0">
            <a:defRPr sz="1000"/>
          </a:pPr>
          <a:r>
            <a:rPr lang="es-ES" sz="800" b="0" i="0" strike="noStrike">
              <a:solidFill>
                <a:srgbClr val="000000"/>
              </a:solidFill>
              <a:latin typeface="Arial"/>
              <a:cs typeface="Arial"/>
            </a:rPr>
            <a:t>3. Ing. Geólo.</a:t>
          </a:r>
        </a:p>
        <a:p xmlns:a="http://schemas.openxmlformats.org/drawingml/2006/main">
          <a:pPr algn="l" rtl="0">
            <a:defRPr sz="1000"/>
          </a:pPr>
          <a:r>
            <a:rPr lang="es-ES" sz="800" b="0" i="0" strike="noStrike">
              <a:solidFill>
                <a:srgbClr val="000000"/>
              </a:solidFill>
              <a:latin typeface="Arial"/>
              <a:cs typeface="Arial"/>
            </a:rPr>
            <a:t>4. Ing. Petrol.</a:t>
          </a:r>
        </a:p>
        <a:p xmlns:a="http://schemas.openxmlformats.org/drawingml/2006/main">
          <a:pPr algn="l" rtl="0">
            <a:defRPr sz="1000"/>
          </a:pPr>
          <a:r>
            <a:rPr lang="es-ES" sz="800" b="0" i="0" strike="noStrike">
              <a:solidFill>
                <a:srgbClr val="000000"/>
              </a:solidFill>
              <a:latin typeface="Arial"/>
              <a:cs typeface="Arial"/>
            </a:rPr>
            <a:t>5. Ing. Civil</a:t>
          </a:r>
        </a:p>
        <a:p xmlns:a="http://schemas.openxmlformats.org/drawingml/2006/main">
          <a:pPr algn="l" rtl="0">
            <a:defRPr sz="1000"/>
          </a:pPr>
          <a:r>
            <a:rPr lang="es-ES" sz="800" b="0" i="0" strike="noStrike">
              <a:solidFill>
                <a:srgbClr val="000000"/>
              </a:solidFill>
              <a:latin typeface="Arial"/>
              <a:cs typeface="Arial"/>
            </a:rPr>
            <a:t>6. Econom.</a:t>
          </a:r>
        </a:p>
        <a:p xmlns:a="http://schemas.openxmlformats.org/drawingml/2006/main">
          <a:pPr algn="l" rtl="0">
            <a:defRPr sz="1000"/>
          </a:pPr>
          <a:r>
            <a:rPr lang="es-ES" sz="800" b="0" i="0" strike="noStrike">
              <a:solidFill>
                <a:srgbClr val="000000"/>
              </a:solidFill>
              <a:latin typeface="Arial"/>
              <a:cs typeface="Arial"/>
            </a:rPr>
            <a:t>7. Ing. Compu.</a:t>
          </a:r>
        </a:p>
        <a:p xmlns:a="http://schemas.openxmlformats.org/drawingml/2006/main">
          <a:pPr algn="l" rtl="0">
            <a:defRPr sz="1000"/>
          </a:pPr>
          <a:r>
            <a:rPr lang="es-ES" sz="800" b="0" i="0" strike="noStrike">
              <a:solidFill>
                <a:srgbClr val="000000"/>
              </a:solidFill>
              <a:latin typeface="Arial"/>
              <a:cs typeface="Arial"/>
            </a:rPr>
            <a:t>8. Ing. Mecáni.</a:t>
          </a:r>
        </a:p>
        <a:p xmlns:a="http://schemas.openxmlformats.org/drawingml/2006/main">
          <a:pPr algn="l" rtl="0">
            <a:defRPr sz="1000"/>
          </a:pPr>
          <a:r>
            <a:rPr lang="es-ES" sz="800" b="0" i="0" strike="noStrike">
              <a:solidFill>
                <a:srgbClr val="000000"/>
              </a:solidFill>
              <a:latin typeface="Arial"/>
              <a:cs typeface="Arial"/>
            </a:rPr>
            <a:t>9. Auditor</a:t>
          </a:r>
        </a:p>
        <a:p xmlns:a="http://schemas.openxmlformats.org/drawingml/2006/main">
          <a:pPr algn="l" rtl="0">
            <a:defRPr sz="1000"/>
          </a:pPr>
          <a:r>
            <a:rPr lang="es-ES" sz="800" b="0" i="0" strike="noStrike">
              <a:solidFill>
                <a:srgbClr val="000000"/>
              </a:solidFill>
              <a:latin typeface="Arial"/>
              <a:cs typeface="Arial"/>
            </a:rPr>
            <a:t>10. Matemát.</a:t>
          </a:r>
        </a:p>
        <a:p xmlns:a="http://schemas.openxmlformats.org/drawingml/2006/main">
          <a:pPr algn="l" rtl="0">
            <a:defRPr sz="1000"/>
          </a:pPr>
          <a:r>
            <a:rPr lang="es-ES" sz="800" b="0" i="0" strike="noStrike">
              <a:solidFill>
                <a:srgbClr val="000000"/>
              </a:solidFill>
              <a:latin typeface="Arial"/>
              <a:cs typeface="Arial"/>
            </a:rPr>
            <a:t>11. Ing. Indust.</a:t>
          </a:r>
        </a:p>
        <a:p xmlns:a="http://schemas.openxmlformats.org/drawingml/2006/main">
          <a:pPr algn="l" rtl="0">
            <a:defRPr sz="1000"/>
          </a:pPr>
          <a:r>
            <a:rPr lang="es-ES" sz="800" b="0" i="0" strike="noStrike">
              <a:solidFill>
                <a:srgbClr val="000000"/>
              </a:solidFill>
              <a:latin typeface="Arial"/>
              <a:cs typeface="Arial"/>
            </a:rPr>
            <a:t>12. Ing. Eléctr.</a:t>
          </a:r>
        </a:p>
        <a:p xmlns:a="http://schemas.openxmlformats.org/drawingml/2006/main">
          <a:pPr algn="l" rtl="0">
            <a:defRPr sz="1000"/>
          </a:pPr>
          <a:endParaRPr lang="es-ES" sz="800" b="0" i="0" strike="noStrike">
            <a:solidFill>
              <a:srgbClr val="000000"/>
            </a:solidFill>
            <a:latin typeface="Arial"/>
            <a:cs typeface="Arial"/>
          </a:endParaRPr>
        </a:p>
      </cdr:txBody>
    </cdr:sp>
  </cdr:relSizeAnchor>
  <cdr:relSizeAnchor xmlns:cdr="http://schemas.openxmlformats.org/drawingml/2006/chartDrawing">
    <cdr:from>
      <cdr:x>0.0085</cdr:x>
      <cdr:y>0.2605</cdr:y>
    </cdr:from>
    <cdr:to>
      <cdr:x>0.05725</cdr:x>
      <cdr:y>0.9495</cdr:y>
    </cdr:to>
    <cdr:sp macro="" textlink="">
      <cdr:nvSpPr>
        <cdr:cNvPr id="74754" name="Text Box 2"/>
        <cdr:cNvSpPr txBox="1">
          <a:spLocks xmlns:a="http://schemas.openxmlformats.org/drawingml/2006/main" noChangeArrowheads="1"/>
        </cdr:cNvSpPr>
      </cdr:nvSpPr>
      <cdr:spPr bwMode="auto">
        <a:xfrm xmlns:a="http://schemas.openxmlformats.org/drawingml/2006/main">
          <a:off x="38295" y="590540"/>
          <a:ext cx="219635" cy="1561929"/>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850" b="1" i="0" strike="noStrike">
              <a:solidFill>
                <a:srgbClr val="000000"/>
              </a:solidFill>
              <a:latin typeface="Arial"/>
              <a:cs typeface="Arial"/>
            </a:rPr>
            <a:t>Frecuencia relativa</a:t>
          </a:r>
        </a:p>
      </cdr:txBody>
    </cdr:sp>
  </cdr:relSizeAnchor>
</c:userShapes>
</file>

<file path=word/drawings/drawing7.xml><?xml version="1.0" encoding="utf-8"?>
<c:userShapes xmlns:c="http://schemas.openxmlformats.org/drawingml/2006/chart">
  <cdr:relSizeAnchor xmlns:cdr="http://schemas.openxmlformats.org/drawingml/2006/chartDrawing">
    <cdr:from>
      <cdr:x>0.77375</cdr:x>
      <cdr:y>0.1365</cdr:y>
    </cdr:from>
    <cdr:to>
      <cdr:x>0.98475</cdr:x>
      <cdr:y>0.9335</cdr:y>
    </cdr:to>
    <cdr:sp macro="" textlink="">
      <cdr:nvSpPr>
        <cdr:cNvPr id="75777" name="Text Box 1"/>
        <cdr:cNvSpPr txBox="1">
          <a:spLocks xmlns:a="http://schemas.openxmlformats.org/drawingml/2006/main" noChangeArrowheads="1"/>
        </cdr:cNvSpPr>
      </cdr:nvSpPr>
      <cdr:spPr bwMode="auto">
        <a:xfrm xmlns:a="http://schemas.openxmlformats.org/drawingml/2006/main">
          <a:off x="3596545" y="332842"/>
          <a:ext cx="980770" cy="1943404"/>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a:effectLst xmlns:a="http://schemas.openxmlformats.org/drawingml/2006/mai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800" b="0" i="0" strike="noStrike">
              <a:solidFill>
                <a:srgbClr val="000000"/>
              </a:solidFill>
              <a:latin typeface="Arial"/>
              <a:cs typeface="Arial"/>
            </a:rPr>
            <a:t>13. Ing. Esta. Infor.</a:t>
          </a:r>
        </a:p>
        <a:p xmlns:a="http://schemas.openxmlformats.org/drawingml/2006/main">
          <a:pPr algn="l" rtl="0">
            <a:defRPr sz="1000"/>
          </a:pPr>
          <a:r>
            <a:rPr lang="es-ES" sz="800" b="0" i="0" strike="noStrike">
              <a:solidFill>
                <a:srgbClr val="000000"/>
              </a:solidFill>
              <a:latin typeface="Arial"/>
              <a:cs typeface="Arial"/>
            </a:rPr>
            <a:t>14. Ing. Naval</a:t>
          </a:r>
        </a:p>
        <a:p xmlns:a="http://schemas.openxmlformats.org/drawingml/2006/main">
          <a:pPr algn="l" rtl="0">
            <a:defRPr sz="1000"/>
          </a:pPr>
          <a:r>
            <a:rPr lang="es-ES" sz="800" b="0" i="0" strike="noStrike">
              <a:solidFill>
                <a:srgbClr val="000000"/>
              </a:solidFill>
              <a:latin typeface="Arial"/>
              <a:cs typeface="Arial"/>
            </a:rPr>
            <a:t>15. Físico</a:t>
          </a:r>
        </a:p>
        <a:p xmlns:a="http://schemas.openxmlformats.org/drawingml/2006/main">
          <a:pPr algn="l" rtl="0">
            <a:defRPr sz="1000"/>
          </a:pPr>
          <a:r>
            <a:rPr lang="es-ES" sz="800" b="0" i="0" strike="noStrike">
              <a:solidFill>
                <a:srgbClr val="000000"/>
              </a:solidFill>
              <a:latin typeface="Arial"/>
              <a:cs typeface="Arial"/>
            </a:rPr>
            <a:t>16. Licencid.</a:t>
          </a:r>
        </a:p>
        <a:p xmlns:a="http://schemas.openxmlformats.org/drawingml/2006/main">
          <a:pPr algn="l" rtl="0">
            <a:defRPr sz="1000"/>
          </a:pPr>
          <a:r>
            <a:rPr lang="es-ES" sz="800" b="0" i="0" strike="noStrike">
              <a:solidFill>
                <a:srgbClr val="000000"/>
              </a:solidFill>
              <a:latin typeface="Arial"/>
              <a:cs typeface="Arial"/>
            </a:rPr>
            <a:t>17. Ing. Comercial</a:t>
          </a:r>
        </a:p>
        <a:p xmlns:a="http://schemas.openxmlformats.org/drawingml/2006/main">
          <a:pPr algn="l" rtl="0">
            <a:defRPr sz="1000"/>
          </a:pPr>
          <a:r>
            <a:rPr lang="es-ES" sz="800" b="0" i="0" strike="noStrike">
              <a:solidFill>
                <a:srgbClr val="000000"/>
              </a:solidFill>
              <a:latin typeface="Arial"/>
              <a:cs typeface="Arial"/>
            </a:rPr>
            <a:t>18. Ing. Alimen.</a:t>
          </a:r>
        </a:p>
        <a:p xmlns:a="http://schemas.openxmlformats.org/drawingml/2006/main">
          <a:pPr algn="l" rtl="0">
            <a:defRPr sz="1000"/>
          </a:pPr>
          <a:r>
            <a:rPr lang="es-ES" sz="800" b="0" i="0" strike="noStrike">
              <a:solidFill>
                <a:srgbClr val="000000"/>
              </a:solidFill>
              <a:latin typeface="Arial"/>
              <a:cs typeface="Arial"/>
            </a:rPr>
            <a:t>19. Ing. Manten. Indus.</a:t>
          </a:r>
        </a:p>
        <a:p xmlns:a="http://schemas.openxmlformats.org/drawingml/2006/main">
          <a:pPr algn="l" rtl="0">
            <a:defRPr sz="1000"/>
          </a:pPr>
          <a:r>
            <a:rPr lang="es-ES" sz="800" b="0" i="0" strike="noStrike">
              <a:solidFill>
                <a:srgbClr val="000000"/>
              </a:solidFill>
              <a:latin typeface="Arial"/>
              <a:cs typeface="Arial"/>
            </a:rPr>
            <a:t>20. Ing. Agrónomo.</a:t>
          </a:r>
        </a:p>
        <a:p xmlns:a="http://schemas.openxmlformats.org/drawingml/2006/main">
          <a:pPr algn="l" rtl="0">
            <a:defRPr sz="1000"/>
          </a:pPr>
          <a:r>
            <a:rPr lang="es-ES" sz="800" b="0" i="0" strike="noStrike">
              <a:solidFill>
                <a:srgbClr val="000000"/>
              </a:solidFill>
              <a:latin typeface="Arial"/>
              <a:cs typeface="Arial"/>
            </a:rPr>
            <a:t>21. Bachellor.</a:t>
          </a:r>
        </a:p>
        <a:p xmlns:a="http://schemas.openxmlformats.org/drawingml/2006/main">
          <a:pPr algn="l" rtl="0">
            <a:defRPr sz="1000"/>
          </a:pPr>
          <a:r>
            <a:rPr lang="es-ES" sz="800" b="0" i="0" strike="noStrike">
              <a:solidFill>
                <a:srgbClr val="000000"/>
              </a:solidFill>
              <a:latin typeface="Arial"/>
              <a:cs typeface="Arial"/>
            </a:rPr>
            <a:t>22. Dr. Quími. Farm.</a:t>
          </a:r>
        </a:p>
        <a:p xmlns:a="http://schemas.openxmlformats.org/drawingml/2006/main">
          <a:pPr algn="l" rtl="0">
            <a:defRPr sz="1000"/>
          </a:pPr>
          <a:r>
            <a:rPr lang="es-ES" sz="800" b="0" i="0" strike="noStrike">
              <a:solidFill>
                <a:srgbClr val="000000"/>
              </a:solidFill>
              <a:latin typeface="Arial"/>
              <a:cs typeface="Arial"/>
            </a:rPr>
            <a:t>23. Quími Farma.</a:t>
          </a:r>
        </a:p>
        <a:p xmlns:a="http://schemas.openxmlformats.org/drawingml/2006/main">
          <a:pPr algn="l" rtl="0">
            <a:defRPr sz="1000"/>
          </a:pPr>
          <a:r>
            <a:rPr lang="es-ES" sz="800" b="0" i="0" strike="noStrike">
              <a:solidFill>
                <a:srgbClr val="000000"/>
              </a:solidFill>
              <a:latin typeface="Arial"/>
              <a:cs typeface="Arial"/>
            </a:rPr>
            <a:t>24. Ing. Sistemas</a:t>
          </a:r>
        </a:p>
      </cdr:txBody>
    </cdr:sp>
  </cdr:relSizeAnchor>
  <cdr:relSizeAnchor xmlns:cdr="http://schemas.openxmlformats.org/drawingml/2006/chartDrawing">
    <cdr:from>
      <cdr:x>0</cdr:x>
      <cdr:y>0.2465</cdr:y>
    </cdr:from>
    <cdr:to>
      <cdr:x>0.04725</cdr:x>
      <cdr:y>0.88725</cdr:y>
    </cdr:to>
    <cdr:sp macro="" textlink="">
      <cdr:nvSpPr>
        <cdr:cNvPr id="75778" name="Text Box 2"/>
        <cdr:cNvSpPr txBox="1">
          <a:spLocks xmlns:a="http://schemas.openxmlformats.org/drawingml/2006/main" noChangeArrowheads="1"/>
        </cdr:cNvSpPr>
      </cdr:nvSpPr>
      <cdr:spPr bwMode="auto">
        <a:xfrm xmlns:a="http://schemas.openxmlformats.org/drawingml/2006/main">
          <a:off x="0" y="601066"/>
          <a:ext cx="219627" cy="1562404"/>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950" b="1" i="0" strike="noStrike">
              <a:solidFill>
                <a:srgbClr val="000000"/>
              </a:solidFill>
              <a:latin typeface="Arial"/>
              <a:cs typeface="Arial"/>
            </a:rPr>
            <a:t>Frecuencia relativa</a:t>
          </a:r>
        </a:p>
      </cdr:txBody>
    </cdr:sp>
  </cdr:relSizeAnchor>
</c:userShapes>
</file>

<file path=word/drawings/drawing8.xml><?xml version="1.0" encoding="utf-8"?>
<c:userShapes xmlns:c="http://schemas.openxmlformats.org/drawingml/2006/chart">
  <cdr:relSizeAnchor xmlns:cdr="http://schemas.openxmlformats.org/drawingml/2006/chartDrawing">
    <cdr:from>
      <cdr:x>0.773</cdr:x>
      <cdr:y>0.2035</cdr:y>
    </cdr:from>
    <cdr:to>
      <cdr:x>0.98125</cdr:x>
      <cdr:y>0.88975</cdr:y>
    </cdr:to>
    <cdr:sp macro="" textlink="">
      <cdr:nvSpPr>
        <cdr:cNvPr id="76801" name="Text Box 1"/>
        <cdr:cNvSpPr txBox="1">
          <a:spLocks xmlns:a="http://schemas.openxmlformats.org/drawingml/2006/main" noChangeArrowheads="1"/>
        </cdr:cNvSpPr>
      </cdr:nvSpPr>
      <cdr:spPr bwMode="auto">
        <a:xfrm xmlns:a="http://schemas.openxmlformats.org/drawingml/2006/main">
          <a:off x="3357448" y="494276"/>
          <a:ext cx="904513" cy="1666816"/>
        </a:xfrm>
        <a:prstGeom xmlns:a="http://schemas.openxmlformats.org/drawingml/2006/main" prst="rect">
          <a:avLst/>
        </a:prstGeom>
        <a:noFill xmlns:a="http://schemas.openxmlformats.org/drawingml/2006/main"/>
        <a:ln xmlns:a="http://schemas.openxmlformats.org/drawingml/2006/main" w="9525">
          <a:solidFill>
            <a:srgbClr val="000000"/>
          </a:solidFill>
          <a:miter lim="800000"/>
          <a:headEnd/>
          <a:tailEnd/>
        </a:ln>
        <a:effectLst xmlns:a="http://schemas.openxmlformats.org/drawingml/2006/main"/>
      </cdr:spPr>
      <cdr:txBody>
        <a:bodyPr xmlns:a="http://schemas.openxmlformats.org/drawingml/2006/main" vertOverflow="clip" wrap="square" lIns="27432" tIns="18288" rIns="0" bIns="0" anchor="t" upright="1"/>
        <a:lstStyle xmlns:a="http://schemas.openxmlformats.org/drawingml/2006/main"/>
        <a:p xmlns:a="http://schemas.openxmlformats.org/drawingml/2006/main">
          <a:pPr algn="l" rtl="0">
            <a:defRPr sz="1000"/>
          </a:pPr>
          <a:r>
            <a:rPr lang="es-ES" sz="675" b="0" i="0" strike="noStrike">
              <a:solidFill>
                <a:srgbClr val="000000"/>
              </a:solidFill>
              <a:latin typeface="Arial"/>
              <a:cs typeface="Arial"/>
            </a:rPr>
            <a:t>25. Abogad</a:t>
          </a:r>
        </a:p>
        <a:p xmlns:a="http://schemas.openxmlformats.org/drawingml/2006/main">
          <a:pPr algn="l" rtl="0">
            <a:defRPr sz="1000"/>
          </a:pPr>
          <a:r>
            <a:rPr lang="es-ES" sz="675" b="0" i="0" strike="noStrike">
              <a:solidFill>
                <a:srgbClr val="000000"/>
              </a:solidFill>
              <a:latin typeface="Arial"/>
              <a:cs typeface="Arial"/>
            </a:rPr>
            <a:t>26. Dr. Psicol Ind.</a:t>
          </a:r>
        </a:p>
        <a:p xmlns:a="http://schemas.openxmlformats.org/drawingml/2006/main">
          <a:pPr algn="l" rtl="0">
            <a:defRPr sz="1000"/>
          </a:pPr>
          <a:r>
            <a:rPr lang="es-ES" sz="675" b="0" i="0" strike="noStrike">
              <a:solidFill>
                <a:srgbClr val="000000"/>
              </a:solidFill>
              <a:latin typeface="Arial"/>
              <a:cs typeface="Arial"/>
            </a:rPr>
            <a:t>27. Cont Pub. Aut.</a:t>
          </a:r>
        </a:p>
        <a:p xmlns:a="http://schemas.openxmlformats.org/drawingml/2006/main">
          <a:pPr algn="l" rtl="0">
            <a:defRPr sz="1000"/>
          </a:pPr>
          <a:r>
            <a:rPr lang="es-ES" sz="675" b="0" i="0" strike="noStrike">
              <a:solidFill>
                <a:srgbClr val="000000"/>
              </a:solidFill>
              <a:latin typeface="Arial"/>
              <a:cs typeface="Arial"/>
            </a:rPr>
            <a:t>28. Psicol. Clín</a:t>
          </a:r>
        </a:p>
        <a:p xmlns:a="http://schemas.openxmlformats.org/drawingml/2006/main">
          <a:pPr algn="l" rtl="0">
            <a:defRPr sz="1000"/>
          </a:pPr>
          <a:r>
            <a:rPr lang="es-ES" sz="675" b="0" i="0" strike="noStrike">
              <a:solidFill>
                <a:srgbClr val="000000"/>
              </a:solidFill>
              <a:latin typeface="Arial"/>
              <a:cs typeface="Arial"/>
            </a:rPr>
            <a:t>29. Arquitec.</a:t>
          </a:r>
        </a:p>
        <a:p xmlns:a="http://schemas.openxmlformats.org/drawingml/2006/main">
          <a:pPr algn="l" rtl="0">
            <a:defRPr sz="1000"/>
          </a:pPr>
          <a:r>
            <a:rPr lang="es-ES" sz="675" b="0" i="0" strike="noStrike">
              <a:solidFill>
                <a:srgbClr val="000000"/>
              </a:solidFill>
              <a:latin typeface="Arial"/>
              <a:cs typeface="Arial"/>
            </a:rPr>
            <a:t>30. Periodíst.</a:t>
          </a:r>
        </a:p>
        <a:p xmlns:a="http://schemas.openxmlformats.org/drawingml/2006/main">
          <a:pPr algn="l" rtl="0">
            <a:defRPr sz="1000"/>
          </a:pPr>
          <a:r>
            <a:rPr lang="es-ES" sz="675" b="0" i="0" strike="noStrike">
              <a:solidFill>
                <a:srgbClr val="000000"/>
              </a:solidFill>
              <a:latin typeface="Arial"/>
              <a:cs typeface="Arial"/>
            </a:rPr>
            <a:t>31. RadioFísico</a:t>
          </a:r>
        </a:p>
        <a:p xmlns:a="http://schemas.openxmlformats.org/drawingml/2006/main">
          <a:pPr algn="l" rtl="0">
            <a:defRPr sz="1000"/>
          </a:pPr>
          <a:r>
            <a:rPr lang="es-ES" sz="675" b="0" i="0" strike="noStrike">
              <a:solidFill>
                <a:srgbClr val="000000"/>
              </a:solidFill>
              <a:latin typeface="Arial"/>
              <a:cs typeface="Arial"/>
            </a:rPr>
            <a:t>32. Oceanógraf.</a:t>
          </a:r>
        </a:p>
        <a:p xmlns:a="http://schemas.openxmlformats.org/drawingml/2006/main">
          <a:pPr algn="l" rtl="0">
            <a:defRPr sz="1000"/>
          </a:pPr>
          <a:r>
            <a:rPr lang="es-ES" sz="675" b="0" i="0" strike="noStrike">
              <a:solidFill>
                <a:srgbClr val="000000"/>
              </a:solidFill>
              <a:latin typeface="Arial"/>
              <a:cs typeface="Arial"/>
            </a:rPr>
            <a:t>33. Acuicult.</a:t>
          </a:r>
        </a:p>
        <a:p xmlns:a="http://schemas.openxmlformats.org/drawingml/2006/main">
          <a:pPr algn="l" rtl="0">
            <a:defRPr sz="1000"/>
          </a:pPr>
          <a:r>
            <a:rPr lang="es-ES" sz="675" b="0" i="0" strike="noStrike">
              <a:solidFill>
                <a:srgbClr val="000000"/>
              </a:solidFill>
              <a:latin typeface="Arial"/>
              <a:cs typeface="Arial"/>
            </a:rPr>
            <a:t>34. Biólog. Marin.</a:t>
          </a:r>
        </a:p>
        <a:p xmlns:a="http://schemas.openxmlformats.org/drawingml/2006/main">
          <a:pPr algn="l" rtl="0">
            <a:defRPr sz="1000"/>
          </a:pPr>
          <a:r>
            <a:rPr lang="es-ES" sz="675" b="0" i="0" strike="noStrike">
              <a:solidFill>
                <a:srgbClr val="000000"/>
              </a:solidFill>
              <a:latin typeface="Arial"/>
              <a:cs typeface="Arial"/>
            </a:rPr>
            <a:t>35. Dr. Medicina</a:t>
          </a:r>
        </a:p>
        <a:p xmlns:a="http://schemas.openxmlformats.org/drawingml/2006/main">
          <a:pPr algn="l" rtl="0">
            <a:defRPr sz="1000"/>
          </a:pPr>
          <a:r>
            <a:rPr lang="es-ES" sz="675" b="0" i="0" strike="noStrike">
              <a:solidFill>
                <a:srgbClr val="000000"/>
              </a:solidFill>
              <a:latin typeface="Arial"/>
              <a:cs typeface="Arial"/>
            </a:rPr>
            <a:t>36. Geotécn</a:t>
          </a:r>
        </a:p>
        <a:p xmlns:a="http://schemas.openxmlformats.org/drawingml/2006/main">
          <a:pPr algn="l" rtl="0">
            <a:defRPr sz="1000"/>
          </a:pPr>
          <a:r>
            <a:rPr lang="es-ES" sz="675" b="0" i="0" strike="noStrike">
              <a:solidFill>
                <a:srgbClr val="000000"/>
              </a:solidFill>
              <a:latin typeface="Arial"/>
              <a:cs typeface="Arial"/>
            </a:rPr>
            <a:t>37. Dr. Jurisprud.</a:t>
          </a:r>
        </a:p>
        <a:p xmlns:a="http://schemas.openxmlformats.org/drawingml/2006/main">
          <a:pPr algn="l" rtl="0">
            <a:defRPr sz="1000"/>
          </a:pPr>
          <a:r>
            <a:rPr lang="es-ES" sz="675" b="0" i="0" strike="noStrike">
              <a:solidFill>
                <a:srgbClr val="000000"/>
              </a:solidFill>
              <a:latin typeface="Arial"/>
              <a:cs typeface="Arial"/>
            </a:rPr>
            <a:t>38. Dr. Cienc. Educ.</a:t>
          </a:r>
        </a:p>
      </cdr:txBody>
    </cdr:sp>
  </cdr:relSizeAnchor>
  <cdr:relSizeAnchor xmlns:cdr="http://schemas.openxmlformats.org/drawingml/2006/chartDrawing">
    <cdr:from>
      <cdr:x>0</cdr:x>
      <cdr:y>0.345</cdr:y>
    </cdr:from>
    <cdr:to>
      <cdr:x>0.0505</cdr:x>
      <cdr:y>1</cdr:y>
    </cdr:to>
    <cdr:sp macro="" textlink="">
      <cdr:nvSpPr>
        <cdr:cNvPr id="76802" name="Text Box 2"/>
        <cdr:cNvSpPr txBox="1">
          <a:spLocks xmlns:a="http://schemas.openxmlformats.org/drawingml/2006/main" noChangeArrowheads="1"/>
        </cdr:cNvSpPr>
      </cdr:nvSpPr>
      <cdr:spPr bwMode="auto">
        <a:xfrm xmlns:a="http://schemas.openxmlformats.org/drawingml/2006/main">
          <a:off x="0" y="873181"/>
          <a:ext cx="219342" cy="159091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vert="vert270" wrap="square" lIns="27432" tIns="22860" rIns="0" bIns="0" anchor="t" upright="1"/>
        <a:lstStyle xmlns:a="http://schemas.openxmlformats.org/drawingml/2006/main"/>
        <a:p xmlns:a="http://schemas.openxmlformats.org/drawingml/2006/main">
          <a:pPr algn="r" rtl="0">
            <a:defRPr sz="1000"/>
          </a:pPr>
          <a:r>
            <a:rPr lang="es-ES" sz="875" b="1" i="0" strike="noStrike">
              <a:solidFill>
                <a:srgbClr val="000000"/>
              </a:solidFill>
              <a:latin typeface="Arial"/>
              <a:cs typeface="Arial"/>
            </a:rPr>
            <a:t>Frecuencia relativa</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1862</Words>
  <Characters>10247</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Análisis de la variable: Años como profesor en la ESPOL (X7)</vt:lpstr>
    </vt:vector>
  </TitlesOfParts>
  <Company>Carzu</Company>
  <LinksUpToDate>false</LinksUpToDate>
  <CharactersWithSpaces>12085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la variable: Años como profesor en la ESPOL (X7)</dc:title>
  <dc:subject/>
  <dc:creator>Carlos Zuñiga</dc:creator>
  <cp:keywords/>
  <dc:description/>
  <cp:lastModifiedBy>Ayudante</cp:lastModifiedBy>
  <cp:revision>2</cp:revision>
  <cp:lastPrinted>2002-06-06T17:11:00Z</cp:lastPrinted>
  <dcterms:created xsi:type="dcterms:W3CDTF">2009-07-02T18:14:00Z</dcterms:created>
  <dcterms:modified xsi:type="dcterms:W3CDTF">2009-07-02T18:14:00Z</dcterms:modified>
</cp:coreProperties>
</file>