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31D5">
      <w:pPr>
        <w:pStyle w:val="Textoindependiente"/>
        <w:numPr>
          <w:ilvl w:val="1"/>
          <w:numId w:val="13"/>
        </w:numPr>
        <w:rPr>
          <w:b/>
          <w:bCs/>
          <w:lang w:val="es-ES"/>
        </w:rPr>
      </w:pPr>
      <w:r>
        <w:rPr>
          <w:b/>
          <w:bCs/>
          <w:lang w:val="es-ES"/>
        </w:rPr>
        <w:t xml:space="preserve">   Análisis Multivariado de los Directores o Rectores.</w:t>
      </w:r>
    </w:p>
    <w:p w:rsidR="00000000" w:rsidRDefault="00FA31D5">
      <w:pPr>
        <w:pStyle w:val="Textoindependiente"/>
        <w:ind w:left="993"/>
        <w:rPr>
          <w:lang w:val="es-ES"/>
        </w:rPr>
      </w:pPr>
    </w:p>
    <w:p w:rsidR="00000000" w:rsidRDefault="00FA31D5">
      <w:pPr>
        <w:pStyle w:val="Textoindependiente"/>
        <w:ind w:left="993"/>
        <w:rPr>
          <w:lang w:val="es-ES"/>
        </w:rPr>
      </w:pPr>
      <w:r>
        <w:rPr>
          <w:lang w:val="es-ES"/>
        </w:rPr>
        <w:tab/>
      </w:r>
      <w:r>
        <w:rPr>
          <w:lang w:val="es-ES"/>
        </w:rPr>
        <w:tab/>
      </w:r>
      <w:r>
        <w:rPr>
          <w:lang w:val="es-ES"/>
        </w:rPr>
        <w:tab/>
      </w:r>
      <w:r>
        <w:rPr>
          <w:lang w:val="es-ES"/>
        </w:rPr>
        <w:tab/>
        <w:t xml:space="preserve">La matriz de datos </w:t>
      </w:r>
      <w:r>
        <w:rPr>
          <w:lang w:val="es-ES"/>
        </w:rPr>
        <w:tab/>
      </w:r>
      <w:r>
        <w:rPr>
          <w:lang w:val="es-ES"/>
        </w:rPr>
        <w:tab/>
        <w:t xml:space="preserve"> </w:t>
      </w:r>
      <w:r>
        <w:rPr>
          <w:lang w:val="es-ES"/>
        </w:rPr>
        <w:tab/>
        <w:t>a utilizar para el análisis multivariado de los directores o rectores se encuentra conformada por las variables de la sección I, II, III, IV  que corresponden a la Identific</w:t>
      </w:r>
      <w:r>
        <w:rPr>
          <w:lang w:val="es-ES"/>
        </w:rPr>
        <w:t xml:space="preserve">ación Personal, Instrucción y Experiencia, Información Laboral de los directores o rectores, e información del </w:t>
      </w:r>
      <w:r>
        <w:t>Recurso Humano y Materiales de los Planteles</w:t>
      </w:r>
      <w:r>
        <w:rPr>
          <w:lang w:val="es-ES"/>
        </w:rPr>
        <w:t xml:space="preserve">, previamente definidas en el capítulo 2. </w:t>
      </w:r>
    </w:p>
    <w:p w:rsidR="00000000" w:rsidRDefault="00FA31D5">
      <w:pPr>
        <w:pStyle w:val="Textoindependiente"/>
        <w:ind w:left="993"/>
        <w:rPr>
          <w:lang w:val="es-ES"/>
        </w:rPr>
      </w:pPr>
    </w:p>
    <w:p w:rsidR="00000000" w:rsidRDefault="00FA31D5">
      <w:pPr>
        <w:pStyle w:val="Textoindependiente"/>
        <w:ind w:left="993"/>
        <w:rPr>
          <w:lang w:val="es-ES"/>
        </w:rPr>
      </w:pPr>
    </w:p>
    <w:p w:rsidR="00000000" w:rsidRDefault="00FA31D5">
      <w:pPr>
        <w:pStyle w:val="Textoindependiente"/>
        <w:ind w:left="992"/>
        <w:rPr>
          <w:b/>
          <w:bCs/>
          <w:lang w:val="es-ES"/>
        </w:rPr>
      </w:pPr>
      <w:r>
        <w:rPr>
          <w:b/>
          <w:bCs/>
          <w:lang w:val="es-ES"/>
        </w:rPr>
        <w:t>4.4.1 Análisis de la matriz de correlación de los Direct</w:t>
      </w:r>
      <w:r>
        <w:rPr>
          <w:b/>
          <w:bCs/>
          <w:lang w:val="es-ES"/>
        </w:rPr>
        <w:t>ores o Rectores</w:t>
      </w:r>
    </w:p>
    <w:p w:rsidR="00000000" w:rsidRDefault="00FA31D5">
      <w:pPr>
        <w:pStyle w:val="Textoindependiente"/>
        <w:ind w:left="992"/>
        <w:rPr>
          <w:lang w:val="es-ES"/>
        </w:rPr>
      </w:pPr>
    </w:p>
    <w:p w:rsidR="00000000" w:rsidRDefault="00FA31D5">
      <w:pPr>
        <w:pStyle w:val="Textoindependiente"/>
        <w:ind w:left="992"/>
        <w:rPr>
          <w:lang w:val="es-ES"/>
        </w:rPr>
      </w:pPr>
      <w:r>
        <w:rPr>
          <w:lang w:val="es-ES"/>
        </w:rPr>
        <w:t>La matriz de correlación que se presenta en el Anexo 1 nos proporciona información relevante acerca de la dependencia lineal entre las variables; se considerará para un previo análisis los coeficientes de correlación en valor absoluto mayo</w:t>
      </w:r>
      <w:r>
        <w:rPr>
          <w:lang w:val="es-ES"/>
        </w:rPr>
        <w:t>res a 0.6 e igual a 0.</w: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sz w:val="20"/>
          <w:lang w:val="es-ES"/>
        </w:rPr>
        <w:pict>
          <v:rect id="_x0000_s1060" style="position:absolute;left:0;text-align:left;margin-left:43.65pt;margin-top:12.2pt;width:369pt;height:406.2pt;z-index:-251661824" strokeweight="3pt">
            <v:stroke linestyle="thinThin"/>
          </v:rect>
        </w:pict>
      </w:r>
      <w:r>
        <w:rPr>
          <w:sz w:val="20"/>
          <w:lang w:val="es-ES"/>
        </w:rPr>
        <w:pict>
          <v:shapetype id="_x0000_t202" coordsize="21600,21600" o:spt="202" path="m,l,21600r21600,l21600,xe">
            <v:stroke joinstyle="miter"/>
            <v:path gradientshapeok="t" o:connecttype="rect"/>
          </v:shapetype>
          <v:shape id="_x0000_s1061" type="#_x0000_t202" style="position:absolute;left:0;text-align:left;margin-left:70.65pt;margin-top:21.2pt;width:306pt;height:63.7pt;z-index:-251660800" stroked="f">
            <v:textbox>
              <w:txbxContent>
                <w:p w:rsidR="00000000" w:rsidRDefault="00FA31D5">
                  <w:pPr>
                    <w:pStyle w:val="Ttulo2"/>
                  </w:pPr>
                  <w:r>
                    <w:t>Tabla IV.IV</w:t>
                  </w:r>
                </w:p>
                <w:p w:rsidR="00000000" w:rsidRDefault="00FA31D5">
                  <w:pPr>
                    <w:pStyle w:val="Textoindependiente2"/>
                    <w:jc w:val="both"/>
                    <w:rPr>
                      <w:b w:val="0"/>
                      <w:bCs w:val="0"/>
                      <w:sz w:val="22"/>
                    </w:rPr>
                  </w:pPr>
                  <w:r>
                    <w:rPr>
                      <w:b w:val="0"/>
                      <w:bCs w:val="0"/>
                      <w:sz w:val="22"/>
                    </w:rPr>
                    <w:t>LITORAL ECUATOR</w:t>
                  </w:r>
                  <w:r>
                    <w:rPr>
                      <w:b w:val="0"/>
                      <w:bCs w:val="0"/>
                      <w:sz w:val="22"/>
                    </w:rPr>
                    <w:t xml:space="preserve">IANO: Censo del Magisterio Fiscal. Tabla de frecuencia de los coeficientes de la matriz de correlación de los </w:t>
                  </w:r>
                  <w:r>
                    <w:rPr>
                      <w:b w:val="0"/>
                      <w:bCs w:val="0"/>
                      <w:i/>
                      <w:iCs/>
                      <w:sz w:val="22"/>
                    </w:rPr>
                    <w:t>Directores o Rectores</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tbl>
      <w:tblPr>
        <w:tblpPr w:leftFromText="142" w:rightFromText="142" w:vertAnchor="text" w:tblpX="1248" w:tblpY="1"/>
        <w:tblOverlap w:val="never"/>
        <w:tblW w:w="6740" w:type="dxa"/>
        <w:tblCellMar>
          <w:left w:w="0" w:type="dxa"/>
          <w:right w:w="0" w:type="dxa"/>
        </w:tblCellMar>
        <w:tblLook w:val="0000"/>
      </w:tblPr>
      <w:tblGrid>
        <w:gridCol w:w="1152"/>
        <w:gridCol w:w="1032"/>
        <w:gridCol w:w="1372"/>
        <w:gridCol w:w="1332"/>
        <w:gridCol w:w="1932"/>
      </w:tblGrid>
      <w:tr w:rsidR="00000000">
        <w:trPr>
          <w:trHeight w:val="255"/>
        </w:trPr>
        <w:tc>
          <w:tcPr>
            <w:tcW w:w="1136" w:type="dxa"/>
            <w:tcBorders>
              <w:top w:val="single" w:sz="18" w:space="0" w:color="auto"/>
              <w:left w:val="nil"/>
              <w:bottom w:val="single" w:sz="4" w:space="0" w:color="auto"/>
              <w:right w:val="nil"/>
            </w:tcBorders>
            <w:noWrap/>
            <w:vAlign w:val="bottom"/>
          </w:tcPr>
          <w:p w:rsidR="00000000" w:rsidRDefault="00FA31D5">
            <w:pPr>
              <w:jc w:val="center"/>
              <w:rPr>
                <w:rFonts w:ascii="Lucida Sans" w:eastAsia="Arial Unicode MS" w:hAnsi="Lucida Sans" w:cs="Arial"/>
                <w:b/>
                <w:bCs/>
              </w:rPr>
            </w:pPr>
            <w:r>
              <w:rPr>
                <w:rFonts w:ascii="Lucida Sans" w:hAnsi="Lucida Sans" w:cs="Arial"/>
                <w:b/>
                <w:bCs/>
              </w:rPr>
              <w:t>N°</w:t>
            </w:r>
          </w:p>
        </w:tc>
        <w:tc>
          <w:tcPr>
            <w:tcW w:w="1016" w:type="dxa"/>
            <w:tcBorders>
              <w:top w:val="single" w:sz="18" w:space="0" w:color="auto"/>
              <w:left w:val="nil"/>
              <w:bottom w:val="single" w:sz="4" w:space="0" w:color="auto"/>
              <w:right w:val="nil"/>
            </w:tcBorders>
            <w:noWrap/>
            <w:vAlign w:val="bottom"/>
          </w:tcPr>
          <w:p w:rsidR="00000000" w:rsidRDefault="00FA31D5">
            <w:pPr>
              <w:jc w:val="center"/>
              <w:rPr>
                <w:rFonts w:ascii="Lucida Sans" w:eastAsia="Arial Unicode MS" w:hAnsi="Lucida Sans" w:cs="Arial"/>
                <w:b/>
                <w:bCs/>
              </w:rPr>
            </w:pPr>
            <w:r>
              <w:rPr>
                <w:rFonts w:ascii="Lucida Sans" w:hAnsi="Lucida Sans" w:cs="Arial"/>
                <w:b/>
                <w:bCs/>
              </w:rPr>
              <w:t>Clases</w:t>
            </w:r>
          </w:p>
        </w:tc>
        <w:tc>
          <w:tcPr>
            <w:tcW w:w="1356" w:type="dxa"/>
            <w:tcBorders>
              <w:top w:val="single" w:sz="18" w:space="0" w:color="auto"/>
              <w:left w:val="nil"/>
              <w:bottom w:val="single" w:sz="4" w:space="0" w:color="auto"/>
              <w:right w:val="nil"/>
            </w:tcBorders>
            <w:noWrap/>
            <w:vAlign w:val="bottom"/>
          </w:tcPr>
          <w:p w:rsidR="00000000" w:rsidRDefault="00FA31D5">
            <w:pPr>
              <w:jc w:val="center"/>
              <w:rPr>
                <w:rFonts w:ascii="Lucida Sans" w:eastAsia="Arial Unicode MS" w:hAnsi="Lucida Sans" w:cs="Arial"/>
                <w:b/>
                <w:bCs/>
              </w:rPr>
            </w:pPr>
            <w:r>
              <w:rPr>
                <w:rFonts w:ascii="Lucida Sans" w:hAnsi="Lucida Sans" w:cs="Arial"/>
                <w:b/>
                <w:bCs/>
              </w:rPr>
              <w:t>Frecuencia</w:t>
            </w:r>
          </w:p>
        </w:tc>
        <w:tc>
          <w:tcPr>
            <w:tcW w:w="1316" w:type="dxa"/>
            <w:tcBorders>
              <w:top w:val="single" w:sz="18" w:space="0" w:color="auto"/>
              <w:left w:val="nil"/>
              <w:bottom w:val="single" w:sz="4" w:space="0" w:color="auto"/>
              <w:right w:val="nil"/>
            </w:tcBorders>
            <w:noWrap/>
            <w:vAlign w:val="bottom"/>
          </w:tcPr>
          <w:p w:rsidR="00000000" w:rsidRDefault="00FA31D5">
            <w:pPr>
              <w:jc w:val="center"/>
              <w:rPr>
                <w:rFonts w:ascii="Lucida Sans" w:eastAsia="Arial Unicode MS" w:hAnsi="Lucida Sans" w:cs="Arial"/>
                <w:b/>
                <w:bCs/>
              </w:rPr>
            </w:pPr>
            <w:r>
              <w:rPr>
                <w:rFonts w:ascii="Lucida Sans" w:hAnsi="Lucida Sans" w:cs="Arial"/>
                <w:b/>
                <w:bCs/>
              </w:rPr>
              <w:t>F. Relativa</w:t>
            </w:r>
          </w:p>
        </w:tc>
        <w:tc>
          <w:tcPr>
            <w:tcW w:w="1916" w:type="dxa"/>
            <w:tcBorders>
              <w:top w:val="single" w:sz="18" w:space="0" w:color="auto"/>
              <w:left w:val="nil"/>
              <w:bottom w:val="single" w:sz="4" w:space="0" w:color="auto"/>
              <w:right w:val="nil"/>
            </w:tcBorders>
            <w:noWrap/>
            <w:vAlign w:val="bottom"/>
          </w:tcPr>
          <w:p w:rsidR="00000000" w:rsidRDefault="00FA31D5">
            <w:pPr>
              <w:jc w:val="center"/>
              <w:rPr>
                <w:rFonts w:ascii="Lucida Sans" w:eastAsia="Arial Unicode MS" w:hAnsi="Lucida Sans" w:cs="Arial"/>
                <w:b/>
                <w:bCs/>
              </w:rPr>
            </w:pPr>
            <w:r>
              <w:rPr>
                <w:rFonts w:ascii="Lucida Sans" w:hAnsi="Lucida Sans" w:cs="Arial"/>
                <w:b/>
                <w:bCs/>
              </w:rPr>
              <w:t>F. R. Acumulada</w:t>
            </w:r>
          </w:p>
        </w:tc>
      </w:tr>
      <w:tr w:rsidR="00000000">
        <w:trPr>
          <w:trHeight w:val="255"/>
        </w:trPr>
        <w:tc>
          <w:tcPr>
            <w:tcW w:w="0" w:type="auto"/>
            <w:tcBorders>
              <w:top w:val="single" w:sz="4" w:space="0" w:color="auto"/>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w:t>
            </w:r>
          </w:p>
        </w:tc>
        <w:tc>
          <w:tcPr>
            <w:tcW w:w="0" w:type="auto"/>
            <w:tcBorders>
              <w:top w:val="single" w:sz="4" w:space="0" w:color="auto"/>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 -1,-0.9 )</w:t>
            </w:r>
          </w:p>
        </w:tc>
        <w:tc>
          <w:tcPr>
            <w:tcW w:w="0" w:type="auto"/>
            <w:tcBorders>
              <w:top w:val="single" w:sz="4" w:space="0" w:color="auto"/>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0</w:t>
            </w:r>
          </w:p>
        </w:tc>
        <w:tc>
          <w:tcPr>
            <w:tcW w:w="0" w:type="auto"/>
            <w:tcBorders>
              <w:top w:val="single" w:sz="4" w:space="0" w:color="auto"/>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0.0000</w:t>
            </w:r>
          </w:p>
        </w:tc>
        <w:tc>
          <w:tcPr>
            <w:tcW w:w="0" w:type="auto"/>
            <w:tcBorders>
              <w:top w:val="single" w:sz="4" w:space="0" w:color="auto"/>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0.0000</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[-0.9,-0.8)</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0.0006</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0.0006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[-0.8,-0.7)</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0.0006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[-0.7,-0.6)</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0.0006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[-0.6,-0.5)</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0.0019</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0.0026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6</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[-0.5,-0.4)</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w:t>
            </w:r>
            <w:r>
              <w:rPr>
                <w:rFonts w:ascii="Lucida Sans" w:hAnsi="Lucida Sans" w:cs="Arial"/>
              </w:rPr>
              <w:t>0000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0.0026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[-0.4,-0.3)</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19</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0.0123</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0.0149</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[-0.3,-0.2)</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46</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0.0299</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0.0448</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9</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[-0.2,-0.1)</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114</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0.0740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0.1188</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  -0.1, 0 )</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608</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0.3948</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0.5136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11</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[ 0, 0.1 )</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502</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0.3260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0.8396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12</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[0.1,0.2)</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122</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0.0792</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0.9188</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13</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[0.2,0.3)</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37</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0.0240</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0.9429</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14</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[0.3,0.4)</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15</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0.0097</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0.9526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15</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[0.4,0.5)</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13</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0.0084</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0.9610</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16</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[0.5,0.6)</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0.0045</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0.9656</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17</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[0.6,0.7)</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18</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0.0117</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0.9773</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18</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[0.7,0.8)</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0.0045</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0.9818</w:t>
            </w:r>
          </w:p>
        </w:tc>
      </w:tr>
      <w:tr w:rsidR="00000000">
        <w:trPr>
          <w:trHeight w:val="255"/>
        </w:trPr>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19</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[0.8,0.9)</w:t>
            </w:r>
          </w:p>
        </w:tc>
        <w:tc>
          <w:tcPr>
            <w:tcW w:w="0" w:type="auto"/>
            <w:tcBorders>
              <w:top w:val="nil"/>
              <w:left w:val="nil"/>
              <w:bottom w:val="nil"/>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0.0026</w:t>
            </w:r>
          </w:p>
        </w:tc>
        <w:tc>
          <w:tcPr>
            <w:tcW w:w="0" w:type="auto"/>
            <w:tcBorders>
              <w:top w:val="nil"/>
              <w:left w:val="nil"/>
              <w:bottom w:val="nil"/>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0.9844</w:t>
            </w:r>
          </w:p>
        </w:tc>
      </w:tr>
      <w:tr w:rsidR="00000000">
        <w:trPr>
          <w:trHeight w:val="255"/>
        </w:trPr>
        <w:tc>
          <w:tcPr>
            <w:tcW w:w="0" w:type="auto"/>
            <w:tcBorders>
              <w:top w:val="nil"/>
              <w:left w:val="nil"/>
              <w:bottom w:val="single" w:sz="4" w:space="0" w:color="auto"/>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20</w:t>
            </w:r>
          </w:p>
        </w:tc>
        <w:tc>
          <w:tcPr>
            <w:tcW w:w="0" w:type="auto"/>
            <w:tcBorders>
              <w:top w:val="nil"/>
              <w:left w:val="nil"/>
              <w:bottom w:val="single" w:sz="4" w:space="0" w:color="auto"/>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[0.9,1)</w:t>
            </w:r>
          </w:p>
        </w:tc>
        <w:tc>
          <w:tcPr>
            <w:tcW w:w="0" w:type="auto"/>
            <w:tcBorders>
              <w:top w:val="nil"/>
              <w:left w:val="nil"/>
              <w:bottom w:val="single" w:sz="4" w:space="0" w:color="auto"/>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24</w:t>
            </w:r>
          </w:p>
        </w:tc>
        <w:tc>
          <w:tcPr>
            <w:tcW w:w="0" w:type="auto"/>
            <w:tcBorders>
              <w:top w:val="nil"/>
              <w:left w:val="nil"/>
              <w:bottom w:val="single" w:sz="4" w:space="0" w:color="auto"/>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0.0156</w:t>
            </w:r>
          </w:p>
        </w:tc>
        <w:tc>
          <w:tcPr>
            <w:tcW w:w="0" w:type="auto"/>
            <w:tcBorders>
              <w:top w:val="nil"/>
              <w:left w:val="nil"/>
              <w:bottom w:val="single" w:sz="4" w:space="0" w:color="auto"/>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1.0000</w:t>
            </w:r>
          </w:p>
        </w:tc>
      </w:tr>
      <w:tr w:rsidR="00000000">
        <w:trPr>
          <w:trHeight w:val="270"/>
        </w:trPr>
        <w:tc>
          <w:tcPr>
            <w:tcW w:w="0" w:type="auto"/>
            <w:tcBorders>
              <w:top w:val="single" w:sz="4" w:space="0" w:color="auto"/>
              <w:left w:val="nil"/>
              <w:bottom w:val="single" w:sz="18" w:space="0" w:color="auto"/>
              <w:right w:val="nil"/>
            </w:tcBorders>
            <w:noWrap/>
            <w:vAlign w:val="bottom"/>
          </w:tcPr>
          <w:p w:rsidR="00000000" w:rsidRDefault="00FA31D5">
            <w:pPr>
              <w:rPr>
                <w:rFonts w:ascii="Lucida Sans" w:eastAsia="Arial Unicode MS" w:hAnsi="Lucida Sans" w:cs="Arial"/>
              </w:rPr>
            </w:pPr>
            <w:r>
              <w:rPr>
                <w:rFonts w:ascii="Lucida Sans" w:hAnsi="Lucida Sans" w:cs="Arial"/>
              </w:rPr>
              <w:t> </w:t>
            </w:r>
          </w:p>
        </w:tc>
        <w:tc>
          <w:tcPr>
            <w:tcW w:w="0" w:type="auto"/>
            <w:tcBorders>
              <w:top w:val="single" w:sz="4" w:space="0" w:color="auto"/>
              <w:left w:val="nil"/>
              <w:bottom w:val="single" w:sz="18" w:space="0" w:color="auto"/>
              <w:right w:val="nil"/>
            </w:tcBorders>
            <w:noWrap/>
            <w:vAlign w:val="bottom"/>
          </w:tcPr>
          <w:p w:rsidR="00000000" w:rsidRDefault="00FA31D5">
            <w:pPr>
              <w:jc w:val="center"/>
              <w:rPr>
                <w:rFonts w:ascii="Lucida Sans" w:eastAsia="Arial Unicode MS" w:hAnsi="Lucida Sans" w:cs="Arial"/>
                <w:b/>
                <w:bCs/>
              </w:rPr>
            </w:pPr>
            <w:r>
              <w:rPr>
                <w:rFonts w:ascii="Lucida Sans" w:hAnsi="Lucida Sans" w:cs="Arial"/>
                <w:b/>
                <w:bCs/>
              </w:rPr>
              <w:t>Total</w:t>
            </w:r>
          </w:p>
        </w:tc>
        <w:tc>
          <w:tcPr>
            <w:tcW w:w="0" w:type="auto"/>
            <w:tcBorders>
              <w:top w:val="single" w:sz="4" w:space="0" w:color="auto"/>
              <w:left w:val="nil"/>
              <w:bottom w:val="single" w:sz="18" w:space="0" w:color="auto"/>
              <w:right w:val="nil"/>
            </w:tcBorders>
            <w:noWrap/>
            <w:vAlign w:val="bottom"/>
          </w:tcPr>
          <w:p w:rsidR="00000000" w:rsidRDefault="00FA31D5">
            <w:pPr>
              <w:jc w:val="right"/>
              <w:rPr>
                <w:rFonts w:ascii="Lucida Sans" w:eastAsia="Arial Unicode MS" w:hAnsi="Lucida Sans" w:cs="Arial"/>
              </w:rPr>
            </w:pPr>
            <w:r>
              <w:rPr>
                <w:rFonts w:ascii="Lucida Sans" w:hAnsi="Lucida Sans" w:cs="Arial"/>
              </w:rPr>
              <w:t>1540</w:t>
            </w:r>
          </w:p>
        </w:tc>
        <w:tc>
          <w:tcPr>
            <w:tcW w:w="0" w:type="auto"/>
            <w:tcBorders>
              <w:top w:val="single" w:sz="4" w:space="0" w:color="auto"/>
              <w:left w:val="nil"/>
              <w:bottom w:val="single" w:sz="18" w:space="0" w:color="auto"/>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1.0000</w:t>
            </w:r>
          </w:p>
        </w:tc>
        <w:tc>
          <w:tcPr>
            <w:tcW w:w="0" w:type="auto"/>
            <w:tcBorders>
              <w:top w:val="single" w:sz="4" w:space="0" w:color="auto"/>
              <w:left w:val="nil"/>
              <w:bottom w:val="single" w:sz="18" w:space="0" w:color="auto"/>
              <w:right w:val="nil"/>
            </w:tcBorders>
            <w:noWrap/>
            <w:vAlign w:val="bottom"/>
          </w:tcPr>
          <w:p w:rsidR="00000000" w:rsidRDefault="00FA31D5">
            <w:pPr>
              <w:jc w:val="center"/>
              <w:rPr>
                <w:rFonts w:ascii="Lucida Sans" w:eastAsia="Arial Unicode MS" w:hAnsi="Lucida Sans" w:cs="Arial"/>
              </w:rPr>
            </w:pPr>
            <w:r>
              <w:rPr>
                <w:rFonts w:ascii="Lucida Sans" w:hAnsi="Lucida Sans" w:cs="Arial"/>
              </w:rPr>
              <w:t> </w:t>
            </w:r>
          </w:p>
        </w:tc>
      </w:tr>
    </w:tbl>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31" type="#_x0000_t202" style="position:absolute;left:0;text-align:left;margin-left:70.65pt;margin-top:20.25pt;width:315pt;height:29.2pt;z-index:251663872" filled="f" stroked="f">
            <v:textbox style="mso-next-textbox:#_x0000_s1331">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lastRenderedPageBreak/>
        <w:pict>
          <v:rect id="_x0000_s1327" style="position:absolute;left:0;text-align:left;margin-left:34.65pt;margin-top:12.8pt;width:369pt;height:351pt;z-index:-251654656" strokeweight="3pt">
            <v:stroke linestyle="thinThin"/>
          </v:rect>
        </w:pict>
      </w:r>
      <w:r>
        <w:rPr>
          <w:noProof/>
          <w:sz w:val="20"/>
          <w:lang w:val="es-ES"/>
        </w:rPr>
        <w:pict>
          <v:shape id="_x0000_s1329" type="#_x0000_t202" style="position:absolute;left:0;text-align:left;margin-left:70.65pt;margin-top:21.7pt;width:306pt;height:63.1pt;z-index:251662848" stroked="f">
            <v:textbox style="mso-next-textbox:#_x0000_s1329">
              <w:txbxContent>
                <w:p w:rsidR="00000000" w:rsidRDefault="00FA31D5">
                  <w:pPr>
                    <w:pStyle w:val="Ttulo2"/>
                  </w:pPr>
                  <w:r>
                    <w:t>Gráfico IV.I</w:t>
                  </w:r>
                </w:p>
                <w:p w:rsidR="00000000" w:rsidRDefault="00FA31D5">
                  <w:pPr>
                    <w:pStyle w:val="Textoindependiente2"/>
                    <w:jc w:val="both"/>
                    <w:rPr>
                      <w:b w:val="0"/>
                      <w:bCs w:val="0"/>
                      <w:sz w:val="22"/>
                    </w:rPr>
                  </w:pPr>
                  <w:r>
                    <w:rPr>
                      <w:b w:val="0"/>
                      <w:bCs w:val="0"/>
                      <w:sz w:val="22"/>
                    </w:rPr>
                    <w:t>LITORAL ECUATORIANO:</w:t>
                  </w:r>
                  <w:r>
                    <w:rPr>
                      <w:b w:val="0"/>
                      <w:bCs w:val="0"/>
                      <w:sz w:val="22"/>
                    </w:rPr>
                    <w:t xml:space="preserve"> Censo del Magisterio Fiscal.: Histograma de frecuencia de los coeficientes de la matriz de correlación de los </w:t>
                  </w:r>
                  <w:r>
                    <w:rPr>
                      <w:b w:val="0"/>
                      <w:bCs w:val="0"/>
                      <w:i/>
                      <w:iCs/>
                      <w:sz w:val="22"/>
                    </w:rPr>
                    <w:t>Directores o Rectores</w:t>
                  </w:r>
                </w:p>
              </w:txbxContent>
            </v:textbox>
          </v:shape>
        </w:pict>
      </w:r>
    </w:p>
    <w:p w:rsidR="00000000" w:rsidRDefault="00FA31D5">
      <w:pPr>
        <w:pStyle w:val="Textoindependiente"/>
        <w:ind w:left="992"/>
        <w:rPr>
          <w:lang w:val="es-ES"/>
        </w:rPr>
      </w:pPr>
    </w:p>
    <w:p w:rsidR="00000000" w:rsidRDefault="004C6FD4">
      <w:pPr>
        <w:pStyle w:val="Textoindependiente"/>
        <w:ind w:left="992"/>
        <w:rPr>
          <w:lang w:val="es-ES"/>
        </w:rPr>
      </w:pPr>
      <w:r>
        <w:rPr>
          <w:noProof/>
          <w:sz w:val="20"/>
          <w:lang w:val="es-ES"/>
        </w:rPr>
        <w:drawing>
          <wp:anchor distT="0" distB="0" distL="114300" distR="114300" simplePos="0" relativeHeight="251665920" behindDoc="0" locked="0" layoutInCell="1" allowOverlap="1">
            <wp:simplePos x="0" y="0"/>
            <wp:positionH relativeFrom="column">
              <wp:posOffset>563880</wp:posOffset>
            </wp:positionH>
            <wp:positionV relativeFrom="paragraph">
              <wp:posOffset>261620</wp:posOffset>
            </wp:positionV>
            <wp:extent cx="4448175" cy="3220085"/>
            <wp:effectExtent l="0" t="0" r="0" b="0"/>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srcRect/>
                    <a:stretch>
                      <a:fillRect/>
                    </a:stretch>
                  </pic:blipFill>
                  <pic:spPr bwMode="auto">
                    <a:xfrm>
                      <a:off x="0" y="0"/>
                      <a:ext cx="4448175" cy="3220085"/>
                    </a:xfrm>
                    <a:prstGeom prst="rect">
                      <a:avLst/>
                    </a:prstGeom>
                    <a:noFill/>
                  </pic:spPr>
                </pic:pic>
              </a:graphicData>
            </a:graphic>
          </wp:anchor>
        </w:drawing>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32" type="#_x0000_t202" style="position:absolute;left:0;text-align:left;margin-left:70.65pt;margin-top:24.25pt;width:315pt;height:29.2pt;z-index:251664896" filled="f" stroked="f">
            <v:textbox style="mso-next-textbox:#_x0000_s1332">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w:t>
                  </w:r>
                  <w:r>
                    <w:rPr>
                      <w:rFonts w:ascii="Lucida Sans" w:hAnsi="Lucida Sans"/>
                    </w:rPr>
                    <w:t>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Sangra2detindependiente"/>
        <w:rPr>
          <w:lang w:val="es-ES"/>
        </w:rPr>
      </w:pPr>
      <w:r>
        <w:rPr>
          <w:lang w:val="es-ES"/>
        </w:rPr>
        <w:t xml:space="preserve">En la tabla IV.VII se presentan la tabla de frecuencias de los coeficientes de la matriz de correlación que se encuentra en el Anexo 1, en donde se obtuvo que </w:t>
      </w:r>
      <w:r>
        <w:t xml:space="preserve">la mayor cantidad de coeficientes de correlación lineal (608) se encuentran comprendidos entre </w:t>
      </w:r>
      <w:r>
        <w:t xml:space="preserve">los valores </w:t>
      </w:r>
      <w:r>
        <w:sym w:font="Symbol" w:char="F05B"/>
      </w:r>
      <w:r>
        <w:t xml:space="preserve">-0.1,0); en el intervalo de </w:t>
      </w:r>
      <w:r>
        <w:sym w:font="Symbol" w:char="F05B"/>
      </w:r>
      <w:r>
        <w:t xml:space="preserve">0,0.1) se encontraron 502 coeficientes de correlación lineal, 122 de </w:t>
      </w:r>
      <w:r>
        <w:sym w:font="Symbol" w:char="F05B"/>
      </w:r>
      <w:r>
        <w:t xml:space="preserve">0.1,0.2); y referente al número de coeficientes de correlación representativos (en valor absoluto mayores a 0.6) se encontraron en el intervalo </w:t>
      </w:r>
      <w:r>
        <w:t xml:space="preserve"> </w:t>
      </w:r>
      <w:r>
        <w:sym w:font="Symbol" w:char="F05B"/>
      </w:r>
      <w:r>
        <w:t xml:space="preserve">-0.9;-0.8) un coeficiente de correlación, de </w:t>
      </w:r>
      <w:r>
        <w:sym w:font="Symbol" w:char="F05B"/>
      </w:r>
      <w:r>
        <w:t xml:space="preserve">0.6,0.7) se obtuvieron 18, de </w:t>
      </w:r>
      <w:r>
        <w:sym w:font="Symbol" w:char="F05B"/>
      </w:r>
      <w:r>
        <w:t xml:space="preserve">0.7,0.8) son 7 coeficientes de correlación lineal, de </w:t>
      </w:r>
      <w:r>
        <w:sym w:font="Symbol" w:char="F05B"/>
      </w:r>
      <w:r>
        <w:t xml:space="preserve">0.8,0.9) son 4, y de </w:t>
      </w:r>
      <w:r>
        <w:sym w:font="Symbol" w:char="F05B"/>
      </w:r>
      <w:r>
        <w:t>0.9,1) se obtuvieron 24; es decir en los coeficientes de correlación lineal representativos son 53</w:t>
      </w:r>
      <w:r>
        <w:rPr>
          <w:lang w:val="es-ES"/>
        </w:rPr>
        <w:t xml:space="preserve">. </w:t>
      </w:r>
      <w:r>
        <w:rPr>
          <w:lang w:val="es-ES"/>
        </w:rPr>
        <w:t>A continuación se presentarán el análisis de los coeficientes de correlación más relevantes:</w:t>
      </w: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El coeficiente de correlación entra las variables Provincia de Nacimiento (IP1) y Provincia donde labora (IL3) es de 0.704, lo cual nos indica que existe una depe</w:t>
      </w:r>
      <w:r>
        <w:rPr>
          <w:lang w:val="es-ES"/>
        </w:rPr>
        <w:t>ndencia lineal positiva entre estas dos variables, es decir, las proporciones de las provincias de nacimiento de los directivos son similares a las proporciones están correlacionadas con las proporciones con las proporciones de la provincia donde labora el</w:t>
      </w:r>
      <w:r>
        <w:rPr>
          <w:lang w:val="es-ES"/>
        </w:rPr>
        <w:t xml:space="preserve"> directivo.</w:t>
      </w:r>
    </w:p>
    <w:p w:rsidR="00000000" w:rsidRDefault="00FA31D5">
      <w:pPr>
        <w:pStyle w:val="Textoindependiente"/>
        <w:ind w:left="992"/>
        <w:rPr>
          <w:lang w:val="es-ES"/>
        </w:rPr>
      </w:pPr>
    </w:p>
    <w:p w:rsidR="00000000" w:rsidRDefault="00FA31D5">
      <w:pPr>
        <w:pStyle w:val="Textoindependiente"/>
        <w:ind w:left="992"/>
        <w:rPr>
          <w:lang w:val="es-ES"/>
        </w:rPr>
      </w:pPr>
      <w:r>
        <w:rPr>
          <w:sz w:val="20"/>
          <w:lang w:val="es-ES"/>
        </w:rPr>
        <w:pict>
          <v:rect id="_x0000_s1028" style="position:absolute;left:0;text-align:left;margin-left:79.65pt;margin-top:3.1pt;width:324pt;height:151.9pt;z-index:-251677184" strokeweight="3pt">
            <v:stroke linestyle="thinThin"/>
          </v:rect>
        </w:pict>
      </w:r>
      <w:r>
        <w:rPr>
          <w:sz w:val="20"/>
          <w:lang w:val="es-ES"/>
        </w:rPr>
        <w:pict>
          <v:shape id="_x0000_s1029" type="#_x0000_t202" style="position:absolute;left:0;text-align:left;margin-left:88.65pt;margin-top:12.25pt;width:306pt;height:61.75pt;z-index:251640320" stroked="f">
            <v:textbox>
              <w:txbxContent>
                <w:p w:rsidR="00000000" w:rsidRDefault="00FA31D5">
                  <w:pPr>
                    <w:pStyle w:val="Ttulo2"/>
                  </w:pPr>
                  <w:r>
                    <w:t>Tabla IV.V</w:t>
                  </w:r>
                </w:p>
                <w:p w:rsidR="00000000" w:rsidRDefault="00FA31D5">
                  <w:pPr>
                    <w:pStyle w:val="Textoindependiente2"/>
                    <w:jc w:val="both"/>
                    <w:rPr>
                      <w:b w:val="0"/>
                      <w:bCs w:val="0"/>
                      <w:i/>
                      <w:iCs/>
                      <w:sz w:val="22"/>
                    </w:rPr>
                  </w:pPr>
                  <w:r>
                    <w:rPr>
                      <w:b w:val="0"/>
                      <w:bCs w:val="0"/>
                      <w:sz w:val="22"/>
                    </w:rPr>
                    <w:t xml:space="preserve">LITORAL ECUATORIANO: Censo </w:t>
                  </w:r>
                  <w:r>
                    <w:rPr>
                      <w:b w:val="0"/>
                      <w:bCs w:val="0"/>
                      <w:sz w:val="22"/>
                    </w:rPr>
                    <w:t>del Magisterio Fiscal. Matriz de Correlación entre la Provincia de Nacimiento (IP1) y la Provincia donde laboran (IL3) los</w:t>
                  </w:r>
                  <w:r>
                    <w:rPr>
                      <w:b w:val="0"/>
                      <w:bCs w:val="0"/>
                      <w:i/>
                      <w:iCs/>
                      <w:sz w:val="22"/>
                    </w:rPr>
                    <w:t xml:space="preserve"> Directivos.</w:t>
                  </w:r>
                </w:p>
              </w:txbxContent>
            </v:textbox>
          </v:shape>
        </w:pict>
      </w:r>
    </w:p>
    <w:p w:rsidR="00000000" w:rsidRDefault="00FA31D5">
      <w:pPr>
        <w:pStyle w:val="Textoindependiente"/>
        <w:ind w:left="992"/>
        <w:rPr>
          <w:lang w:val="es-ES"/>
        </w:rPr>
      </w:pPr>
    </w:p>
    <w:tbl>
      <w:tblPr>
        <w:tblpPr w:leftFromText="141" w:rightFromText="141" w:vertAnchor="text" w:horzAnchor="page" w:tblpX="6005" w:tblpY="378"/>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IP1</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IL3</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IP1</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0.704</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IL3</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0.704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34" type="#_x0000_t202" style="position:absolute;left:0;text-align:left;margin-left:88.65pt;margin-top:9.45pt;width:315pt;height:29.2pt;z-index:251666944" filled="f" stroked="f">
            <v:textbox style="mso-next-textbox:#_x0000_s1334">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También existe una relación lineal entre las variables Edad (IP2) y Años de experiencia (IE7) de los directivos, con un coeficiente de 0.742, lo que nos indica que existe una dependencia lineal asc</w:t>
      </w:r>
      <w:r>
        <w:rPr>
          <w:lang w:val="es-ES"/>
        </w:rPr>
        <w:t>endente entre la edad y los años de experiencia de los directivos.</w:t>
      </w:r>
    </w:p>
    <w:p w:rsidR="00000000" w:rsidRDefault="00FA31D5">
      <w:pPr>
        <w:pStyle w:val="Textoindependiente"/>
        <w:ind w:left="992"/>
        <w:rPr>
          <w:lang w:val="es-ES"/>
        </w:rPr>
      </w:pPr>
    </w:p>
    <w:p w:rsidR="00000000" w:rsidRDefault="00FA31D5">
      <w:pPr>
        <w:pStyle w:val="Textoindependiente"/>
        <w:ind w:left="992"/>
        <w:rPr>
          <w:lang w:val="es-ES"/>
        </w:rPr>
      </w:pPr>
      <w:r>
        <w:rPr>
          <w:sz w:val="20"/>
          <w:lang w:val="es-ES"/>
        </w:rPr>
        <w:pict>
          <v:rect id="_x0000_s1031" style="position:absolute;left:0;text-align:left;margin-left:88.65pt;margin-top:3.25pt;width:315pt;height:153.6pt;z-index:-251675136" strokeweight="3pt">
            <v:stroke linestyle="thinThin"/>
          </v:rect>
        </w:pict>
      </w:r>
      <w:r>
        <w:rPr>
          <w:sz w:val="20"/>
          <w:lang w:val="es-ES"/>
        </w:rPr>
        <w:pict>
          <v:shape id="_x0000_s1032" type="#_x0000_t202" style="position:absolute;left:0;text-align:left;margin-left:97.65pt;margin-top:12.25pt;width:297pt;height:63.6pt;z-index:251642368" stroked="f">
            <v:textbox>
              <w:txbxContent>
                <w:p w:rsidR="00000000" w:rsidRDefault="00FA31D5">
                  <w:pPr>
                    <w:pStyle w:val="Ttulo2"/>
                  </w:pPr>
                  <w:r>
                    <w:t>Tabla IV.VI</w:t>
                  </w:r>
                </w:p>
                <w:p w:rsidR="00000000" w:rsidRDefault="00FA31D5">
                  <w:pPr>
                    <w:pStyle w:val="Textoindependiente2"/>
                    <w:jc w:val="both"/>
                    <w:rPr>
                      <w:b w:val="0"/>
                      <w:bCs w:val="0"/>
                      <w:i/>
                      <w:iCs/>
                      <w:sz w:val="22"/>
                    </w:rPr>
                  </w:pPr>
                  <w:r>
                    <w:rPr>
                      <w:b w:val="0"/>
                      <w:bCs w:val="0"/>
                      <w:sz w:val="22"/>
                    </w:rPr>
                    <w:t>LITORAL ECU</w:t>
                  </w:r>
                  <w:r>
                    <w:rPr>
                      <w:b w:val="0"/>
                      <w:bCs w:val="0"/>
                      <w:sz w:val="22"/>
                    </w:rPr>
                    <w:t>ATORIANO: Censo del Magisterio Fiscal. Matriz de Correlación entre la</w:t>
                  </w:r>
                  <w:r>
                    <w:rPr>
                      <w:b w:val="0"/>
                      <w:bCs w:val="0"/>
                      <w:i/>
                      <w:iCs/>
                      <w:sz w:val="22"/>
                    </w:rPr>
                    <w:t xml:space="preserve"> </w:t>
                  </w:r>
                  <w:r>
                    <w:rPr>
                      <w:b w:val="0"/>
                      <w:bCs w:val="0"/>
                      <w:sz w:val="22"/>
                    </w:rPr>
                    <w:t xml:space="preserve">Edad (IP2) y los Años de experiencia (IE7) de los </w:t>
                  </w:r>
                  <w:r>
                    <w:rPr>
                      <w:b w:val="0"/>
                      <w:bCs w:val="0"/>
                      <w:i/>
                      <w:iCs/>
                      <w:sz w:val="22"/>
                    </w:rPr>
                    <w:t>Directores o Rectores</w:t>
                  </w:r>
                </w:p>
              </w:txbxContent>
            </v:textbox>
          </v:shape>
        </w:pict>
      </w:r>
    </w:p>
    <w:p w:rsidR="00000000" w:rsidRDefault="00FA31D5">
      <w:pPr>
        <w:pStyle w:val="Textoindependiente"/>
        <w:ind w:left="992"/>
        <w:rPr>
          <w:lang w:val="es-ES"/>
        </w:rPr>
      </w:pPr>
    </w:p>
    <w:tbl>
      <w:tblPr>
        <w:tblpPr w:leftFromText="141" w:rightFromText="141" w:vertAnchor="text" w:horzAnchor="page" w:tblpX="6545" w:tblpY="519"/>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IP2</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IE7</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0.742</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IE7</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0.742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35" type="#_x0000_t202" style="position:absolute;left:0;text-align:left;margin-left:97.65pt;margin-top:15.8pt;width:315pt;height:29.2pt;z-index:251667968" filled="f" stroked="f">
            <v:textbox style="mso-next-textbox:#_x0000_s1335">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La variable escala nominal (IE8) con la variable escala económica (IE9) que poseen los directores o rectores son estadísticamente correlaciona</w:t>
      </w:r>
      <w:r>
        <w:rPr>
          <w:lang w:val="es-ES"/>
        </w:rPr>
        <w:t>das, con un valor de 0.96, es decir, a medida que el valor de la escala nominal se incrementa, el valor de la escala económica también lo hace proporcionalmente.</w: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sz w:val="20"/>
          <w:lang w:val="es-ES"/>
        </w:rPr>
        <w:pict>
          <v:rect id="_x0000_s1034" style="position:absolute;left:0;text-align:left;margin-left:70.65pt;margin-top:3.25pt;width:324pt;height:149.95pt;z-index:-251673088" strokeweight="3pt">
            <v:stroke linestyle="thinThin"/>
          </v:rect>
        </w:pict>
      </w:r>
      <w:r>
        <w:rPr>
          <w:noProof/>
          <w:sz w:val="20"/>
          <w:lang w:val="es-ES"/>
        </w:rPr>
        <w:pict>
          <v:shape id="_x0000_s1320" type="#_x0000_t202" style="position:absolute;left:0;text-align:left;margin-left:79.65pt;margin-top:9.2pt;width:306pt;height:61.75pt;z-index:251656704" stroked="f">
            <v:textbox>
              <w:txbxContent>
                <w:p w:rsidR="00000000" w:rsidRDefault="00FA31D5">
                  <w:pPr>
                    <w:pStyle w:val="Ttulo2"/>
                  </w:pPr>
                  <w:r>
                    <w:t>Tabla IV.VII</w:t>
                  </w:r>
                </w:p>
                <w:p w:rsidR="00000000" w:rsidRDefault="00FA31D5">
                  <w:pPr>
                    <w:pStyle w:val="Textoindependiente2"/>
                    <w:jc w:val="both"/>
                    <w:rPr>
                      <w:b w:val="0"/>
                      <w:bCs w:val="0"/>
                      <w:i/>
                      <w:iCs/>
                      <w:sz w:val="22"/>
                    </w:rPr>
                  </w:pPr>
                  <w:r>
                    <w:rPr>
                      <w:b w:val="0"/>
                      <w:bCs w:val="0"/>
                      <w:sz w:val="22"/>
                    </w:rPr>
                    <w:t>LITORAL ECUATORIANO: Censo del Magisterio Fiscal. Matriz de Correlación entre la Escala nominal (IE8) y  la Escala económica (IE9) los</w:t>
                  </w:r>
                  <w:r>
                    <w:rPr>
                      <w:b w:val="0"/>
                      <w:bCs w:val="0"/>
                      <w:i/>
                      <w:iCs/>
                      <w:sz w:val="22"/>
                    </w:rPr>
                    <w:t xml:space="preserve"> Directores o Rectores.</w:t>
                  </w:r>
                </w:p>
              </w:txbxContent>
            </v:textbox>
          </v:shape>
        </w:pict>
      </w:r>
    </w:p>
    <w:p w:rsidR="00000000" w:rsidRDefault="00FA31D5">
      <w:pPr>
        <w:pStyle w:val="Textoindependiente"/>
        <w:ind w:left="992"/>
        <w:rPr>
          <w:lang w:val="es-ES"/>
        </w:rPr>
      </w:pPr>
    </w:p>
    <w:tbl>
      <w:tblPr>
        <w:tblpPr w:leftFromText="141" w:rightFromText="141" w:vertAnchor="text" w:horzAnchor="page" w:tblpX="6005" w:tblpY="346"/>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IE8</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IE9</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IE8</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0.704</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IE9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0.704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36" type="#_x0000_t202" style="position:absolute;left:0;text-align:left;margin-left:79.65pt;margin-top:10.4pt;width:315pt;height:29.2pt;z-index:251668992" filled="f" stroked="f">
            <v:textbox style="mso-next-textbox:#_x0000_s1336">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Existe una alta correlación entre las variabl</w:t>
      </w:r>
      <w:r>
        <w:rPr>
          <w:lang w:val="es-ES"/>
        </w:rPr>
        <w:t>es Provincia (IL3), Nivel del plantel (IL2), Sostenimiento (IL4) y Zona del plantel (IL5) donde labora actualmente el director o rector, con la provincia (IL6), Nivel del Plantel (IL7), Sostenimiento (IL8) y Zona del plantel (IL9) donde pertenece presupues</w:t>
      </w:r>
      <w:r>
        <w:rPr>
          <w:lang w:val="es-ES"/>
        </w:rPr>
        <w:t xml:space="preserve">tariamente el directivo, es decir, la provincia, nivel, sostenimiento y zona donde se encuentra ubicado el plantel educativo donde laboran los directivos depende linealmente de la provincia, nivel, sostenimiento y zona donde pertenecen presupuestariamente </w:t>
      </w:r>
      <w:r>
        <w:rPr>
          <w:lang w:val="es-ES"/>
        </w:rPr>
        <w:t>los directivos.</w: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22" type="#_x0000_t202" style="position:absolute;left:0;text-align:left;margin-left:70.65pt;margin-top:11.35pt;width:342pt;height:100.45pt;z-index:251657728" stroked="f">
            <v:textbox>
              <w:txbxContent>
                <w:p w:rsidR="00000000" w:rsidRDefault="00FA31D5">
                  <w:pPr>
                    <w:pStyle w:val="Ttulo2"/>
                  </w:pPr>
                  <w:r>
                    <w:t>Tabla IV.VIII</w:t>
                  </w:r>
                </w:p>
                <w:p w:rsidR="00000000" w:rsidRDefault="00FA31D5">
                  <w:pPr>
                    <w:pStyle w:val="Textoindependiente2"/>
                    <w:jc w:val="both"/>
                    <w:rPr>
                      <w:b w:val="0"/>
                      <w:bCs w:val="0"/>
                      <w:i/>
                      <w:iCs/>
                      <w:sz w:val="22"/>
                    </w:rPr>
                  </w:pPr>
                  <w:r>
                    <w:rPr>
                      <w:b w:val="0"/>
                      <w:bCs w:val="0"/>
                      <w:sz w:val="22"/>
                    </w:rPr>
                    <w:t>LITO</w:t>
                  </w:r>
                  <w:r>
                    <w:rPr>
                      <w:b w:val="0"/>
                      <w:bCs w:val="0"/>
                      <w:sz w:val="22"/>
                    </w:rPr>
                    <w:t>RAL ECUATORIANO: Censo del Magisterio Fiscal. Matriz de Correlación entre</w:t>
                  </w:r>
                  <w:r>
                    <w:rPr>
                      <w:b w:val="0"/>
                      <w:bCs w:val="0"/>
                      <w:i/>
                      <w:iCs/>
                      <w:sz w:val="22"/>
                    </w:rPr>
                    <w:t xml:space="preserve"> </w:t>
                  </w:r>
                  <w:r>
                    <w:rPr>
                      <w:b w:val="0"/>
                      <w:bCs w:val="0"/>
                      <w:sz w:val="22"/>
                    </w:rPr>
                    <w:t xml:space="preserve">Provincia (IL3), Nivel del plantel (IL2), Sostenimiento (IL4) y Zona del plantel (IL5) donde labora actualmente los </w:t>
                  </w:r>
                  <w:r>
                    <w:rPr>
                      <w:b w:val="0"/>
                      <w:bCs w:val="0"/>
                      <w:i/>
                      <w:iCs/>
                      <w:sz w:val="22"/>
                    </w:rPr>
                    <w:t xml:space="preserve">Directivos </w:t>
                  </w:r>
                  <w:r>
                    <w:rPr>
                      <w:b w:val="0"/>
                      <w:bCs w:val="0"/>
                      <w:sz w:val="22"/>
                    </w:rPr>
                    <w:t>con la provincia (IL6), Nivel del Plantel (IL7), Sosten</w:t>
                  </w:r>
                  <w:r>
                    <w:rPr>
                      <w:b w:val="0"/>
                      <w:bCs w:val="0"/>
                      <w:sz w:val="22"/>
                    </w:rPr>
                    <w:t>imiento (IL8) y Zona del plantel (IL9) donde pertenece presupuestariamente</w:t>
                  </w:r>
                  <w:r>
                    <w:rPr>
                      <w:b w:val="0"/>
                      <w:bCs w:val="0"/>
                      <w:i/>
                      <w:iCs/>
                      <w:sz w:val="22"/>
                    </w:rPr>
                    <w:t xml:space="preserve"> los Directivos</w:t>
                  </w:r>
                </w:p>
              </w:txbxContent>
            </v:textbox>
          </v:shape>
        </w:pict>
      </w:r>
      <w:r>
        <w:rPr>
          <w:sz w:val="20"/>
          <w:lang w:val="es-ES"/>
        </w:rPr>
        <w:pict>
          <v:rect id="_x0000_s1037" style="position:absolute;left:0;text-align:left;margin-left:61.65pt;margin-top:3.8pt;width:5in;height:270pt;z-index:-251672064" strokeweight="3pt">
            <v:stroke linestyle="thinThin"/>
          </v:rect>
        </w:pict>
      </w:r>
    </w:p>
    <w:p w:rsidR="00000000" w:rsidRDefault="00FA31D5">
      <w:pPr>
        <w:pStyle w:val="Textoindependiente"/>
        <w:ind w:left="992"/>
        <w:rPr>
          <w:lang w:val="es-ES"/>
        </w:rPr>
      </w:pPr>
    </w:p>
    <w:tbl>
      <w:tblPr>
        <w:tblpPr w:leftFromText="142" w:rightFromText="142" w:vertAnchor="text" w:horzAnchor="page" w:tblpX="4560" w:tblpY="1135"/>
        <w:tblOverlap w:val="never"/>
        <w:tblW w:w="5280" w:type="dxa"/>
        <w:tblCellMar>
          <w:left w:w="0" w:type="dxa"/>
          <w:right w:w="0" w:type="dxa"/>
        </w:tblCellMar>
        <w:tblLook w:val="0000"/>
      </w:tblPr>
      <w:tblGrid>
        <w:gridCol w:w="640"/>
        <w:gridCol w:w="580"/>
        <w:gridCol w:w="580"/>
        <w:gridCol w:w="580"/>
        <w:gridCol w:w="580"/>
        <w:gridCol w:w="580"/>
        <w:gridCol w:w="580"/>
        <w:gridCol w:w="580"/>
        <w:gridCol w:w="580"/>
      </w:tblGrid>
      <w:tr w:rsidR="00000000">
        <w:trPr>
          <w:trHeight w:val="255"/>
        </w:trPr>
        <w:tc>
          <w:tcPr>
            <w:tcW w:w="640" w:type="dxa"/>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lang w:val="es-ES"/>
              </w:rPr>
            </w:pPr>
          </w:p>
        </w:tc>
        <w:tc>
          <w:tcPr>
            <w:tcW w:w="58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IL2</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IL3</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IL4</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IL5</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IL6</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IL7</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IL8</w:t>
            </w:r>
          </w:p>
        </w:tc>
        <w:tc>
          <w:tcPr>
            <w:tcW w:w="5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IL9</w:t>
            </w:r>
          </w:p>
        </w:tc>
      </w:tr>
      <w:tr w:rsidR="00000000">
        <w:trPr>
          <w:trHeight w:val="25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b/>
                <w:bCs/>
                <w:sz w:val="16"/>
                <w:szCs w:val="16"/>
                <w:u w:val="single"/>
                <w:lang w:val="es-ES"/>
              </w:rPr>
            </w:pPr>
            <w:r>
              <w:rPr>
                <w:rFonts w:ascii="Lucida Sans" w:hAnsi="Lucida Sans" w:cs="Arial"/>
                <w:b/>
                <w:bCs/>
                <w:sz w:val="16"/>
                <w:szCs w:val="16"/>
                <w:u w:val="single"/>
                <w:lang w:val="es-ES"/>
              </w:rPr>
              <w:t>0.98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b/>
                <w:bCs/>
                <w:sz w:val="16"/>
                <w:szCs w:val="16"/>
                <w:u w:val="single"/>
                <w:lang w:val="es-ES"/>
              </w:rPr>
            </w:pPr>
            <w:r>
              <w:rPr>
                <w:rFonts w:ascii="Lucida Sans" w:hAnsi="Lucida Sans" w:cs="Arial"/>
                <w:b/>
                <w:bCs/>
                <w:sz w:val="16"/>
                <w:szCs w:val="16"/>
                <w:u w:val="single"/>
                <w:lang w:val="es-ES"/>
              </w:rPr>
              <w:t>0.98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r>
      <w:tr w:rsidR="00000000">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b/>
                <w:bCs/>
                <w:sz w:val="16"/>
                <w:szCs w:val="16"/>
                <w:u w:val="single"/>
                <w:lang w:val="es-ES"/>
              </w:rPr>
            </w:pPr>
            <w:r>
              <w:rPr>
                <w:rFonts w:ascii="Lucida Sans" w:hAnsi="Lucida Sans" w:cs="Arial"/>
                <w:b/>
                <w:bCs/>
                <w:sz w:val="16"/>
                <w:szCs w:val="16"/>
                <w:u w:val="single"/>
                <w:lang w:val="es-ES"/>
              </w:rPr>
              <w:t>0.95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w:t>
            </w:r>
            <w:r>
              <w:rPr>
                <w:rFonts w:ascii="Lucida Sans" w:hAnsi="Lucida Sans" w:cs="Arial"/>
                <w:sz w:val="16"/>
                <w:szCs w:val="16"/>
                <w:lang w:val="es-ES"/>
              </w:rPr>
              <w:t>.01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000000" w:rsidRDefault="00FA31D5">
            <w:pPr>
              <w:rPr>
                <w:rFonts w:ascii="Lucida Sans" w:hAnsi="Lucida Sans" w:cs="Arial"/>
                <w:sz w:val="16"/>
                <w:szCs w:val="16"/>
                <w:lang w:val="es-ES"/>
              </w:rPr>
            </w:pPr>
            <w:r>
              <w:rPr>
                <w:rFonts w:ascii="Lucida Sans" w:hAnsi="Lucida Sans" w:cs="Arial"/>
                <w:sz w:val="16"/>
                <w:szCs w:val="16"/>
                <w:lang w:val="es-ES"/>
              </w:rPr>
              <w:t> </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IL9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-0.06</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FA31D5">
            <w:pPr>
              <w:jc w:val="right"/>
              <w:rPr>
                <w:rFonts w:ascii="Lucida Sans" w:hAnsi="Lucida Sans" w:cs="Arial"/>
                <w:b/>
                <w:bCs/>
                <w:sz w:val="16"/>
                <w:szCs w:val="16"/>
                <w:u w:val="single"/>
                <w:lang w:val="es-ES"/>
              </w:rPr>
            </w:pPr>
            <w:r>
              <w:rPr>
                <w:rFonts w:ascii="Lucida Sans" w:hAnsi="Lucida Sans" w:cs="Arial"/>
                <w:b/>
                <w:bCs/>
                <w:sz w:val="16"/>
                <w:szCs w:val="16"/>
                <w:u w:val="single"/>
                <w:lang w:val="es-ES"/>
              </w:rPr>
              <w:t>0.99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-0.06</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FA31D5">
            <w:pPr>
              <w:jc w:val="right"/>
              <w:rPr>
                <w:rFonts w:ascii="Lucida Sans" w:hAnsi="Lucida Sans" w:cs="Arial"/>
                <w:sz w:val="16"/>
                <w:szCs w:val="16"/>
                <w:lang w:val="es-ES"/>
              </w:rPr>
            </w:pPr>
            <w:r>
              <w:rPr>
                <w:rFonts w:ascii="Lucida Sans" w:hAnsi="Lucida Sans" w:cs="Arial"/>
                <w:sz w:val="16"/>
                <w:szCs w:val="16"/>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37" type="#_x0000_t202" style="position:absolute;left:0;text-align:left;margin-left:88.65pt;margin-top:17pt;width:315pt;height:29.2pt;z-index:251670016" filled="f" stroked="f">
            <v:textbox style="mso-next-textbox:#_x0000_s1337">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w:t>
                  </w:r>
                  <w:r>
                    <w:rPr>
                      <w:rFonts w:ascii="Lucida Sans" w:hAnsi="Lucida Sans"/>
                      <w:b/>
                      <w:bCs/>
                    </w:rPr>
                    <w:t>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Existe una dependencia lineal entre las variables Número de Personal Docente que labora en el plantel (ID14) con la variable Número de Personal administrativo y de servicio que labora en el pl</w:t>
      </w:r>
      <w:r>
        <w:rPr>
          <w:lang w:val="es-ES"/>
        </w:rPr>
        <w:t>antel, con un coeficiente de correlación de 0.784.</w:t>
      </w:r>
    </w:p>
    <w:p w:rsidR="00000000" w:rsidRDefault="00FA31D5">
      <w:pPr>
        <w:pStyle w:val="Textoindependiente"/>
        <w:ind w:left="992"/>
        <w:rPr>
          <w:lang w:val="es-ES"/>
        </w:rPr>
      </w:pPr>
      <w:r>
        <w:rPr>
          <w:sz w:val="20"/>
          <w:lang w:val="es-ES"/>
        </w:rPr>
        <w:pict>
          <v:rect id="_x0000_s1040" style="position:absolute;left:0;text-align:left;margin-left:79.65pt;margin-top:12.25pt;width:324pt;height:162pt;z-index:-251671040" strokeweight="3pt">
            <v:stroke linestyle="thinThin"/>
          </v:rect>
        </w:pict>
      </w:r>
      <w:r>
        <w:rPr>
          <w:sz w:val="20"/>
          <w:lang w:val="es-ES"/>
        </w:rPr>
        <w:pict>
          <v:shape id="_x0000_s1041" type="#_x0000_t202" style="position:absolute;left:0;text-align:left;margin-left:88.65pt;margin-top:14.5pt;width:306pt;height:69.75pt;z-index:251646464" stroked="f">
            <v:textbox>
              <w:txbxContent>
                <w:p w:rsidR="00000000" w:rsidRDefault="00FA31D5">
                  <w:pPr>
                    <w:pStyle w:val="Ttulo2"/>
                    <w:jc w:val="both"/>
                  </w:pPr>
                  <w:r>
                    <w:t>Tabla IV.IX</w:t>
                  </w:r>
                </w:p>
                <w:p w:rsidR="00000000" w:rsidRDefault="00FA31D5">
                  <w:pPr>
                    <w:pStyle w:val="Textoindependiente2"/>
                    <w:jc w:val="both"/>
                    <w:rPr>
                      <w:b w:val="0"/>
                      <w:bCs w:val="0"/>
                      <w:i/>
                      <w:iCs/>
                      <w:sz w:val="22"/>
                    </w:rPr>
                  </w:pPr>
                  <w:r>
                    <w:rPr>
                      <w:b w:val="0"/>
                      <w:bCs w:val="0"/>
                      <w:sz w:val="22"/>
                    </w:rPr>
                    <w:t>LITORAL ECUATORIANO: Censo del Magisterio Fiscal. Matriz de Correlación entre el</w:t>
                  </w:r>
                  <w:r>
                    <w:rPr>
                      <w:b w:val="0"/>
                      <w:bCs w:val="0"/>
                      <w:i/>
                      <w:iCs/>
                      <w:sz w:val="22"/>
                    </w:rPr>
                    <w:t xml:space="preserve"> </w:t>
                  </w:r>
                  <w:r>
                    <w:rPr>
                      <w:b w:val="0"/>
                      <w:bCs w:val="0"/>
                      <w:sz w:val="22"/>
                    </w:rPr>
                    <w:t>Número de Personal Docente (ID14) y Número de Personal administrativo y de servicio que laboran en el</w:t>
                  </w:r>
                  <w:r>
                    <w:rPr>
                      <w:b w:val="0"/>
                      <w:bCs w:val="0"/>
                      <w:i/>
                      <w:iCs/>
                      <w:sz w:val="22"/>
                    </w:rPr>
                    <w:t xml:space="preserve"> Plantel Educativo (IE9).</w:t>
                  </w:r>
                </w:p>
                <w:p w:rsidR="00000000" w:rsidRDefault="00FA31D5">
                  <w:pPr>
                    <w:pStyle w:val="Textoindependiente2"/>
                    <w:jc w:val="both"/>
                  </w:pPr>
                </w:p>
              </w:txbxContent>
            </v:textbox>
          </v:shape>
        </w:pict>
      </w:r>
    </w:p>
    <w:p w:rsidR="00000000" w:rsidRDefault="00FA31D5">
      <w:pPr>
        <w:pStyle w:val="Textoindependiente"/>
        <w:ind w:left="992"/>
        <w:rPr>
          <w:lang w:val="es-ES"/>
        </w:rPr>
      </w:pPr>
    </w:p>
    <w:tbl>
      <w:tblPr>
        <w:tblpPr w:leftFromText="141" w:rightFromText="141" w:vertAnchor="text" w:horzAnchor="page" w:tblpX="5645" w:tblpY="590"/>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ID14</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ID15</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0.784</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ID15</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0.784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38" type="#_x0000_t202" style="position:absolute;left:0;text-align:left;margin-left:88.65pt;margin-top:19.45pt;width:315pt;height:29.2pt;z-index:251671040" filled="f" stroked="f">
            <v:textbox style="mso-next-textbox:#_x0000_s1338">
              <w:txbxContent>
                <w:p w:rsidR="00000000" w:rsidRDefault="00FA31D5">
                  <w:pPr>
                    <w:rPr>
                      <w:rFonts w:ascii="Lucida Sans" w:hAnsi="Lucida Sans"/>
                    </w:rPr>
                  </w:pPr>
                  <w:r>
                    <w:rPr>
                      <w:rFonts w:ascii="Lucida Sans" w:hAnsi="Lucida Sans"/>
                      <w:b/>
                      <w:bCs/>
                    </w:rPr>
                    <w:t>Fuente</w:t>
                  </w:r>
                  <w:r>
                    <w:rPr>
                      <w:rFonts w:ascii="Lucida Sans" w:hAnsi="Lucida Sans"/>
                      <w:b/>
                      <w:bCs/>
                    </w:rPr>
                    <w:t xml:space="preserv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El coeficiente de correlación entra las variables Número de Personal Docente que labora en el plantel (ID14) con la variable Relación laboral por Nombramien</w:t>
      </w:r>
      <w:r>
        <w:rPr>
          <w:lang w:val="es-ES"/>
        </w:rPr>
        <w:t>to (ID17), es de 0.936, lo cual nos indica que existe una alta dependencia lineal entre estas dos variables, es decir mientras el número de personal docente se incrementa  también se incrementa proporcionalmente el número de personal que tiene una relación</w:t>
      </w:r>
      <w:r>
        <w:rPr>
          <w:lang w:val="es-ES"/>
        </w:rPr>
        <w:t xml:space="preserve"> laboral de nombramiento.</w:t>
      </w:r>
    </w:p>
    <w:p w:rsidR="00000000" w:rsidRDefault="00FA31D5">
      <w:pPr>
        <w:pStyle w:val="Textoindependiente"/>
        <w:ind w:left="992"/>
        <w:rPr>
          <w:lang w:val="es-ES"/>
        </w:rPr>
      </w:pPr>
      <w:r>
        <w:rPr>
          <w:sz w:val="20"/>
          <w:lang w:val="es-ES"/>
        </w:rPr>
        <w:pict>
          <v:rect id="_x0000_s1043" style="position:absolute;left:0;text-align:left;margin-left:70.65pt;margin-top:17pt;width:342pt;height:171pt;z-index:-251668992" strokeweight="3pt">
            <v:stroke linestyle="thinThin"/>
          </v:rect>
        </w:pict>
      </w:r>
      <w:r>
        <w:rPr>
          <w:sz w:val="20"/>
          <w:lang w:val="es-ES"/>
        </w:rPr>
        <w:pict>
          <v:shape id="_x0000_s1044" type="#_x0000_t202" style="position:absolute;left:0;text-align:left;margin-left:79.65pt;margin-top:26pt;width:326.75pt;height:71.4pt;z-index:251648512" stroked="f">
            <v:textbox>
              <w:txbxContent>
                <w:p w:rsidR="00000000" w:rsidRDefault="00FA31D5">
                  <w:pPr>
                    <w:pStyle w:val="Ttulo2"/>
                  </w:pPr>
                  <w:r>
                    <w:t>Tabla IV.X</w:t>
                  </w:r>
                </w:p>
                <w:p w:rsidR="00000000" w:rsidRDefault="00FA31D5">
                  <w:pPr>
                    <w:pStyle w:val="Textoindependiente2"/>
                    <w:jc w:val="both"/>
                  </w:pPr>
                  <w:r>
                    <w:rPr>
                      <w:b w:val="0"/>
                      <w:bCs w:val="0"/>
                      <w:sz w:val="22"/>
                    </w:rPr>
                    <w:t>LITORAL ECUATORIANO: Censo del Magisterio Fiscal. Matriz de Correlación entre</w:t>
                  </w:r>
                  <w:r>
                    <w:rPr>
                      <w:b w:val="0"/>
                      <w:bCs w:val="0"/>
                      <w:i/>
                      <w:iCs/>
                      <w:sz w:val="22"/>
                    </w:rPr>
                    <w:t xml:space="preserve"> </w:t>
                  </w:r>
                  <w:r>
                    <w:rPr>
                      <w:b w:val="0"/>
                      <w:bCs w:val="0"/>
                      <w:sz w:val="22"/>
                    </w:rPr>
                    <w:t>el Número de Personal Docente que labora en el plantel (ID14) y Relación lab</w:t>
                  </w:r>
                  <w:r>
                    <w:rPr>
                      <w:b w:val="0"/>
                      <w:bCs w:val="0"/>
                      <w:sz w:val="22"/>
                    </w:rPr>
                    <w:t>oral por Nombramiento (ID17) de los</w:t>
                  </w:r>
                  <w:r>
                    <w:rPr>
                      <w:b w:val="0"/>
                      <w:bCs w:val="0"/>
                      <w:i/>
                      <w:iCs/>
                      <w:sz w:val="22"/>
                    </w:rPr>
                    <w:t xml:space="preserve"> Directores o Rectores</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tbl>
      <w:tblPr>
        <w:tblpPr w:leftFromText="141" w:rightFromText="141" w:vertAnchor="text" w:horzAnchor="page" w:tblpX="6005" w:tblpY="-66"/>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ID14</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ID17</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0.936</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ID17</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0.936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39" type="#_x0000_t202" style="position:absolute;left:0;text-align:left;margin-left:79.65pt;margin-top:14.05pt;width:315pt;height:29.2pt;z-index:251672064" filled="f" stroked="f">
            <v:textbox style="mso-next-textbox:#_x0000_s1339">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No existe dependencia lineal entre las variables Estado civil (IP4) y Provincia donde habitan (IP7) los directivos, ya que el coeficiente de correlación entre ambas variables es 0</w:t>
      </w:r>
      <w:r>
        <w:rPr>
          <w:lang w:val="es-ES"/>
        </w:rPr>
        <w:t>.</w: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sz w:val="20"/>
          <w:lang w:val="es-ES"/>
        </w:rPr>
        <w:pict>
          <v:rect id="_x0000_s1046" style="position:absolute;left:0;text-align:left;margin-left:79.65pt;margin-top:3.1pt;width:333pt;height:153.7pt;z-index:-251666944" strokeweight="3pt">
            <v:stroke linestyle="thinThin"/>
          </v:rect>
        </w:pict>
      </w:r>
      <w:r>
        <w:rPr>
          <w:sz w:val="20"/>
          <w:lang w:val="es-ES"/>
        </w:rPr>
        <w:pict>
          <v:shape id="_x0000_s1047" type="#_x0000_t202" style="position:absolute;left:0;text-align:left;margin-left:88.65pt;margin-top:12.25pt;width:315pt;height:57.85pt;z-index:251650560" stroked="f">
            <v:textbox>
              <w:txbxContent>
                <w:p w:rsidR="00000000" w:rsidRDefault="00FA31D5">
                  <w:pPr>
                    <w:pStyle w:val="Ttulo2"/>
                  </w:pPr>
                  <w:r>
                    <w:t>Tabla IV.XI</w:t>
                  </w:r>
                </w:p>
                <w:p w:rsidR="00000000" w:rsidRDefault="00FA31D5">
                  <w:pPr>
                    <w:pStyle w:val="Textoindependiente2"/>
                    <w:jc w:val="both"/>
                    <w:rPr>
                      <w:b w:val="0"/>
                      <w:bCs w:val="0"/>
                      <w:i/>
                      <w:iCs/>
                      <w:sz w:val="22"/>
                    </w:rPr>
                  </w:pPr>
                  <w:r>
                    <w:rPr>
                      <w:b w:val="0"/>
                      <w:bCs w:val="0"/>
                      <w:sz w:val="22"/>
                    </w:rPr>
                    <w:t>LITORAL ECUATORIANO: Censo del Magisterio Fiscal. Matriz de Correlación entre el</w:t>
                  </w:r>
                  <w:r>
                    <w:rPr>
                      <w:b w:val="0"/>
                      <w:bCs w:val="0"/>
                      <w:i/>
                      <w:iCs/>
                      <w:sz w:val="22"/>
                    </w:rPr>
                    <w:t xml:space="preserve"> </w:t>
                  </w:r>
                  <w:r>
                    <w:rPr>
                      <w:b w:val="0"/>
                      <w:bCs w:val="0"/>
                      <w:sz w:val="22"/>
                    </w:rPr>
                    <w:t xml:space="preserve">Estado </w:t>
                  </w:r>
                  <w:r>
                    <w:rPr>
                      <w:b w:val="0"/>
                      <w:bCs w:val="0"/>
                      <w:sz w:val="22"/>
                    </w:rPr>
                    <w:t>civil (IP4) y Provincia donde habitan (IP7) los</w:t>
                  </w:r>
                  <w:r>
                    <w:rPr>
                      <w:b w:val="0"/>
                      <w:bCs w:val="0"/>
                      <w:i/>
                      <w:iCs/>
                      <w:sz w:val="22"/>
                    </w:rPr>
                    <w:t xml:space="preserve"> Directores o Rectores</w:t>
                  </w:r>
                </w:p>
              </w:txbxContent>
            </v:textbox>
          </v:shape>
        </w:pict>
      </w:r>
    </w:p>
    <w:p w:rsidR="00000000" w:rsidRDefault="00FA31D5">
      <w:pPr>
        <w:pStyle w:val="Textoindependiente"/>
        <w:ind w:left="992"/>
        <w:rPr>
          <w:lang w:val="es-ES"/>
        </w:rPr>
      </w:pPr>
    </w:p>
    <w:tbl>
      <w:tblPr>
        <w:tblpPr w:leftFromText="141" w:rightFromText="141" w:vertAnchor="text" w:horzAnchor="page" w:tblpX="6185" w:tblpY="414"/>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IP4</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IP7</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IP4</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IP7</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41" type="#_x0000_t202" style="position:absolute;left:0;text-align:left;margin-left:88.65pt;margin-top:10.4pt;width:315pt;height:29.2pt;z-index:251674112" filled="f" stroked="f">
            <v:textbox style="mso-next-textbox:#_x0000_s1341">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También no existe dependencia lineal entre las variables Provincia donde habita (IP7), con la variable Completitud del plantel educativo (ID13), cuyo coeficiente de correlación es 0.</w:t>
      </w:r>
    </w:p>
    <w:p w:rsidR="00000000" w:rsidRDefault="00FA31D5">
      <w:pPr>
        <w:pStyle w:val="Textoindependiente"/>
        <w:ind w:left="992"/>
        <w:rPr>
          <w:lang w:val="es-ES"/>
        </w:rPr>
      </w:pPr>
      <w:r>
        <w:rPr>
          <w:sz w:val="20"/>
          <w:lang w:val="es-ES"/>
        </w:rPr>
        <w:pict>
          <v:rect id="_x0000_s1049" style="position:absolute;left:0;text-align:left;margin-left:52.65pt;margin-top:15.8pt;width:5in;height:153pt;z-index:-251664896" strokeweight="3pt">
            <v:stroke linestyle="thinThin"/>
          </v:rect>
        </w:pict>
      </w:r>
      <w:r>
        <w:rPr>
          <w:noProof/>
          <w:sz w:val="20"/>
          <w:lang w:val="es-ES"/>
        </w:rPr>
        <w:pict>
          <v:shape id="_x0000_s1323" type="#_x0000_t202" style="position:absolute;left:0;text-align:left;margin-left:61.65pt;margin-top:24.8pt;width:342pt;height:57.85pt;z-index:251658752" stroked="f">
            <v:textbox>
              <w:txbxContent>
                <w:p w:rsidR="00000000" w:rsidRDefault="00FA31D5">
                  <w:pPr>
                    <w:pStyle w:val="Ttulo2"/>
                  </w:pPr>
                  <w:r>
                    <w:t>Tabla IV.XII</w:t>
                  </w:r>
                </w:p>
                <w:p w:rsidR="00000000" w:rsidRDefault="00FA31D5">
                  <w:pPr>
                    <w:pStyle w:val="Textoindependiente2"/>
                    <w:jc w:val="both"/>
                    <w:rPr>
                      <w:b w:val="0"/>
                      <w:bCs w:val="0"/>
                      <w:i/>
                      <w:iCs/>
                      <w:sz w:val="22"/>
                    </w:rPr>
                  </w:pPr>
                  <w:r>
                    <w:rPr>
                      <w:b w:val="0"/>
                      <w:bCs w:val="0"/>
                      <w:sz w:val="22"/>
                    </w:rPr>
                    <w:t>LITORAL ECUATORIANO: Censo del Magisterio Fiscal. Matriz de Correlación entre</w:t>
                  </w:r>
                  <w:r>
                    <w:rPr>
                      <w:b w:val="0"/>
                      <w:bCs w:val="0"/>
                      <w:i/>
                      <w:iCs/>
                      <w:sz w:val="22"/>
                    </w:rPr>
                    <w:t xml:space="preserve"> </w:t>
                  </w:r>
                  <w:r>
                    <w:rPr>
                      <w:b w:val="0"/>
                      <w:bCs w:val="0"/>
                      <w:sz w:val="22"/>
                    </w:rPr>
                    <w:t>Provincia donde habitan los Directivos (IP7) y Completitud de los</w:t>
                  </w:r>
                  <w:r>
                    <w:rPr>
                      <w:b w:val="0"/>
                      <w:bCs w:val="0"/>
                      <w:i/>
                      <w:iCs/>
                      <w:sz w:val="22"/>
                    </w:rPr>
                    <w:t xml:space="preserve"> Planteles Educativos (ID13).</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tbl>
      <w:tblPr>
        <w:tblpPr w:leftFromText="141" w:rightFromText="141" w:vertAnchor="text" w:horzAnchor="page" w:tblpX="6365" w:tblpY="102"/>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IP7</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ID13</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IP7</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ID13</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40" type="#_x0000_t202" style="position:absolute;left:0;text-align:left;margin-left:88.65pt;margin-top:22.45pt;width:315pt;height:29.2pt;z-index:251673088" filled="f" stroked="f">
            <v:textbox style="mso-next-textbox:#_x0000_s1340">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No existe dependencia lineal entre las variables Género del alumnado (ID10), con la variable Alumnos de Educación Especial (ID26), cuyo coeficiente de correlación es 0.</w:t>
      </w: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24" type="#_x0000_t202" style="position:absolute;left:0;text-align:left;margin-left:97.65pt;margin-top:8.95pt;width:306pt;height:75.85pt;z-index:-251656704" stroked="f">
            <v:textbox style="mso-next-textbox:#_x0000_s1324">
              <w:txbxContent>
                <w:p w:rsidR="00000000" w:rsidRDefault="00FA31D5">
                  <w:pPr>
                    <w:pStyle w:val="Ttulo2"/>
                  </w:pPr>
                  <w:r>
                    <w:t>Tabla IV.XIII</w:t>
                  </w:r>
                </w:p>
                <w:p w:rsidR="00000000" w:rsidRDefault="00FA31D5">
                  <w:pPr>
                    <w:pStyle w:val="Textoindependiente2"/>
                    <w:jc w:val="both"/>
                    <w:rPr>
                      <w:b w:val="0"/>
                      <w:bCs w:val="0"/>
                      <w:i/>
                      <w:iCs/>
                      <w:sz w:val="22"/>
                    </w:rPr>
                  </w:pPr>
                  <w:r>
                    <w:rPr>
                      <w:b w:val="0"/>
                      <w:bCs w:val="0"/>
                      <w:sz w:val="22"/>
                    </w:rPr>
                    <w:t>LITORAL ECUATORIANO: Censo del Magisterio Fiscal. Matriz de Correlación en</w:t>
                  </w:r>
                  <w:r>
                    <w:rPr>
                      <w:b w:val="0"/>
                      <w:bCs w:val="0"/>
                      <w:sz w:val="22"/>
                    </w:rPr>
                    <w:t>tre</w:t>
                  </w:r>
                  <w:r>
                    <w:rPr>
                      <w:b w:val="0"/>
                      <w:bCs w:val="0"/>
                      <w:i/>
                      <w:iCs/>
                      <w:sz w:val="22"/>
                    </w:rPr>
                    <w:t xml:space="preserve"> </w:t>
                  </w:r>
                  <w:r>
                    <w:rPr>
                      <w:b w:val="0"/>
                      <w:bCs w:val="0"/>
                      <w:sz w:val="22"/>
                    </w:rPr>
                    <w:t>el Género del alumnado del plantel (ID10), y Alumnos de Educación Especial</w:t>
                  </w:r>
                  <w:r>
                    <w:rPr>
                      <w:b w:val="0"/>
                      <w:bCs w:val="0"/>
                      <w:i/>
                      <w:iCs/>
                      <w:sz w:val="22"/>
                    </w:rPr>
                    <w:t xml:space="preserve"> </w:t>
                  </w:r>
                  <w:r>
                    <w:rPr>
                      <w:b w:val="0"/>
                      <w:bCs w:val="0"/>
                      <w:sz w:val="22"/>
                    </w:rPr>
                    <w:t>(ID26)</w:t>
                  </w:r>
                  <w:r>
                    <w:rPr>
                      <w:b w:val="0"/>
                      <w:bCs w:val="0"/>
                      <w:i/>
                      <w:iCs/>
                      <w:sz w:val="22"/>
                    </w:rPr>
                    <w:t xml:space="preserve"> </w:t>
                  </w:r>
                  <w:r>
                    <w:rPr>
                      <w:b w:val="0"/>
                      <w:bCs w:val="0"/>
                      <w:sz w:val="22"/>
                    </w:rPr>
                    <w:t>donde laboran los</w:t>
                  </w:r>
                  <w:r>
                    <w:rPr>
                      <w:b w:val="0"/>
                      <w:bCs w:val="0"/>
                      <w:i/>
                      <w:iCs/>
                      <w:sz w:val="22"/>
                    </w:rPr>
                    <w:t xml:space="preserve"> Directivos </w:t>
                  </w:r>
                  <w:r>
                    <w:rPr>
                      <w:b w:val="0"/>
                      <w:bCs w:val="0"/>
                      <w:sz w:val="22"/>
                    </w:rPr>
                    <w:t>(ID13).</w:t>
                  </w:r>
                </w:p>
              </w:txbxContent>
            </v:textbox>
          </v:shape>
        </w:pict>
      </w:r>
      <w:r>
        <w:rPr>
          <w:sz w:val="20"/>
          <w:lang w:val="es-ES"/>
        </w:rPr>
        <w:pict>
          <v:rect id="_x0000_s1052" style="position:absolute;left:0;text-align:left;margin-left:88.65pt;margin-top:3.1pt;width:324pt;height:162.7pt;z-index:-251663872" strokeweight="3pt">
            <v:stroke linestyle="thinThin"/>
          </v:rect>
        </w:pict>
      </w:r>
    </w:p>
    <w:p w:rsidR="00000000" w:rsidRDefault="00FA31D5">
      <w:pPr>
        <w:pStyle w:val="Textoindependiente"/>
        <w:ind w:left="992"/>
        <w:rPr>
          <w:lang w:val="es-ES"/>
        </w:rPr>
      </w:pPr>
    </w:p>
    <w:tbl>
      <w:tblPr>
        <w:tblpPr w:leftFromText="141" w:rightFromText="141" w:vertAnchor="text" w:horzAnchor="page" w:tblpX="6185" w:tblpY="590"/>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ID10</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ID26</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ID10</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ID26</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42" type="#_x0000_t202" style="position:absolute;left:0;text-align:left;margin-left:97.65pt;margin-top:19.4pt;width:315pt;height:29.2pt;z-index:251675136" filled="f" stroked="f">
            <v:textbox style="mso-next-textbox:#_x0000_s1342">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000000" w:rsidRDefault="00FA31D5">
      <w:pPr>
        <w:pStyle w:val="Textoindependiente"/>
        <w:numPr>
          <w:ilvl w:val="0"/>
          <w:numId w:val="8"/>
        </w:numPr>
        <w:tabs>
          <w:tab w:val="clear" w:pos="2410"/>
          <w:tab w:val="num" w:pos="1418"/>
        </w:tabs>
        <w:ind w:left="1418"/>
        <w:rPr>
          <w:lang w:val="es-ES"/>
        </w:rPr>
      </w:pPr>
      <w:r>
        <w:rPr>
          <w:lang w:val="es-ES"/>
        </w:rPr>
        <w:t>También no existe dependencia lin</w:t>
      </w:r>
      <w:r>
        <w:rPr>
          <w:lang w:val="es-ES"/>
        </w:rPr>
        <w:t>eal entre las variables Red del plantel (ID12), con la variable Servicio de luz en el plantel Rural (ID31), cuyo coeficiente de correlación es 0.</w:t>
      </w:r>
    </w:p>
    <w:p w:rsidR="00000000" w:rsidRDefault="00FA31D5">
      <w:pPr>
        <w:pStyle w:val="Textoindependiente"/>
        <w:rPr>
          <w:lang w:val="es-ES"/>
        </w:rPr>
      </w:pPr>
      <w:r>
        <w:rPr>
          <w:sz w:val="20"/>
          <w:lang w:val="es-ES"/>
        </w:rPr>
        <w:pict>
          <v:rect id="_x0000_s1055" style="position:absolute;left:0;text-align:left;margin-left:79.65pt;margin-top:23.05pt;width:315pt;height:2in;z-index:-251662848" strokeweight="3pt">
            <v:stroke linestyle="thinThin"/>
          </v:rect>
        </w:pict>
      </w:r>
      <w:r>
        <w:rPr>
          <w:noProof/>
          <w:sz w:val="20"/>
          <w:lang w:val="es-ES"/>
        </w:rPr>
        <w:pict>
          <v:shape id="_x0000_s1325" type="#_x0000_t202" style="position:absolute;left:0;text-align:left;margin-left:88.65pt;margin-top:26.6pt;width:297pt;height:61.2pt;z-index:-251655680" stroked="f">
            <v:textbox style="mso-next-textbox:#_x0000_s1325">
              <w:txbxContent>
                <w:p w:rsidR="00000000" w:rsidRDefault="00FA31D5">
                  <w:pPr>
                    <w:pStyle w:val="Ttulo2"/>
                  </w:pPr>
                  <w:r>
                    <w:t>Tabla IV.XIV</w:t>
                  </w:r>
                </w:p>
                <w:p w:rsidR="00000000" w:rsidRDefault="00FA31D5">
                  <w:pPr>
                    <w:pStyle w:val="Textoindependiente2"/>
                    <w:jc w:val="both"/>
                    <w:rPr>
                      <w:b w:val="0"/>
                      <w:bCs w:val="0"/>
                      <w:sz w:val="22"/>
                    </w:rPr>
                  </w:pPr>
                  <w:r>
                    <w:rPr>
                      <w:b w:val="0"/>
                      <w:bCs w:val="0"/>
                      <w:sz w:val="22"/>
                    </w:rPr>
                    <w:t>LITORAL ECUATORIANO: C</w:t>
                  </w:r>
                  <w:r>
                    <w:rPr>
                      <w:b w:val="0"/>
                      <w:bCs w:val="0"/>
                      <w:sz w:val="22"/>
                    </w:rPr>
                    <w:t>enso del Magisterio Fiscal. Matriz de Correlación entre</w:t>
                  </w:r>
                  <w:r>
                    <w:rPr>
                      <w:b w:val="0"/>
                      <w:bCs w:val="0"/>
                      <w:i/>
                      <w:iCs/>
                      <w:sz w:val="22"/>
                    </w:rPr>
                    <w:t xml:space="preserve"> </w:t>
                  </w:r>
                  <w:r>
                    <w:rPr>
                      <w:b w:val="0"/>
                      <w:bCs w:val="0"/>
                      <w:sz w:val="22"/>
                    </w:rPr>
                    <w:t>Red de Plantel (ID12), y Servicio de luz en escuelas rurales (ID31).</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tbl>
      <w:tblPr>
        <w:tblpPr w:leftFromText="141" w:rightFromText="141" w:vertAnchor="text" w:horzAnchor="page" w:tblpX="6005" w:tblpY="66"/>
        <w:tblOverlap w:val="never"/>
        <w:tblW w:w="1920" w:type="dxa"/>
        <w:tblCellMar>
          <w:left w:w="0" w:type="dxa"/>
          <w:right w:w="0" w:type="dxa"/>
        </w:tblCellMar>
        <w:tblLook w:val="0000"/>
      </w:tblPr>
      <w:tblGrid>
        <w:gridCol w:w="640"/>
        <w:gridCol w:w="640"/>
        <w:gridCol w:w="640"/>
      </w:tblGrid>
      <w:tr w:rsidR="00000000">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000000" w:rsidRDefault="00FA31D5">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ID12</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ID31</w:t>
            </w:r>
          </w:p>
        </w:tc>
      </w:tr>
      <w:tr w:rsidR="00000000">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ID12</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w:t>
            </w:r>
          </w:p>
        </w:tc>
      </w:tr>
      <w:tr w:rsidR="00000000">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FA31D5">
            <w:pPr>
              <w:jc w:val="center"/>
              <w:rPr>
                <w:rFonts w:ascii="Lucida Sans" w:hAnsi="Lucida Sans" w:cs="Arial"/>
                <w:b/>
                <w:bCs/>
                <w:lang w:val="es-ES"/>
              </w:rPr>
            </w:pPr>
            <w:r>
              <w:rPr>
                <w:rFonts w:ascii="Lucida Sans" w:hAnsi="Lucida Sans" w:cs="Arial"/>
                <w:b/>
                <w:bCs/>
                <w:lang w:val="es-ES"/>
              </w:rPr>
              <w:t>ID31</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FA31D5">
            <w:pPr>
              <w:jc w:val="right"/>
              <w:rPr>
                <w:rFonts w:ascii="Lucida Sans" w:hAnsi="Lucida Sans" w:cs="Arial"/>
                <w:lang w:val="es-ES"/>
              </w:rPr>
            </w:pPr>
            <w:r>
              <w:rPr>
                <w:rFonts w:ascii="Lucida Sans" w:hAnsi="Lucida Sans" w:cs="Arial"/>
                <w:lang w:val="es-ES"/>
              </w:rPr>
              <w:t>1</w:t>
            </w:r>
          </w:p>
        </w:tc>
      </w:tr>
    </w:tbl>
    <w:p w:rsidR="00000000" w:rsidRDefault="00FA31D5">
      <w:pPr>
        <w:pStyle w:val="Textoindependiente"/>
        <w:ind w:left="992"/>
        <w:rPr>
          <w:lang w:val="es-ES"/>
        </w:rPr>
      </w:pPr>
    </w:p>
    <w:p w:rsidR="00000000" w:rsidRDefault="00FA31D5">
      <w:pPr>
        <w:pStyle w:val="Textoindependiente"/>
        <w:ind w:left="992"/>
        <w:rPr>
          <w:lang w:val="es-ES"/>
        </w:rPr>
      </w:pPr>
      <w:r>
        <w:rPr>
          <w:noProof/>
          <w:sz w:val="20"/>
          <w:lang w:val="es-ES"/>
        </w:rPr>
        <w:pict>
          <v:shape id="_x0000_s1343" type="#_x0000_t202" style="position:absolute;left:0;text-align:left;margin-left:88.65pt;margin-top:22.45pt;width:315pt;height:29.2pt;z-index:251676160" filled="f" stroked="f">
            <v:textbox style="mso-next-textbox:#_x0000_s1343">
              <w:txbxContent>
                <w:p w:rsidR="00000000" w:rsidRDefault="00FA31D5">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A31D5">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A31D5">
      <w:pPr>
        <w:pStyle w:val="Textoindependiente"/>
        <w:ind w:left="992"/>
        <w:rPr>
          <w:lang w:val="es-ES"/>
        </w:rPr>
      </w:pPr>
    </w:p>
    <w:p w:rsidR="00000000" w:rsidRDefault="00FA31D5">
      <w:pPr>
        <w:pStyle w:val="Textoindependiente"/>
        <w:ind w:left="992"/>
        <w:rPr>
          <w:lang w:val="es-ES"/>
        </w:rPr>
      </w:pPr>
    </w:p>
    <w:p w:rsidR="00FA31D5" w:rsidRDefault="00FA31D5">
      <w:pPr>
        <w:pStyle w:val="Textoindependiente"/>
        <w:ind w:left="992"/>
        <w:rPr>
          <w:lang w:val="es-ES"/>
        </w:rPr>
      </w:pPr>
    </w:p>
    <w:sectPr w:rsidR="00FA31D5">
      <w:headerReference w:type="default" r:id="rId8"/>
      <w:headerReference w:type="first" r:id="rId9"/>
      <w:pgSz w:w="11907" w:h="16840" w:code="9"/>
      <w:pgMar w:top="2268" w:right="1361" w:bottom="2268" w:left="2268" w:header="720" w:footer="720" w:gutter="0"/>
      <w:pgNumType w:start="35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D5" w:rsidRDefault="00FA31D5">
      <w:r>
        <w:separator/>
      </w:r>
    </w:p>
  </w:endnote>
  <w:endnote w:type="continuationSeparator" w:id="1">
    <w:p w:rsidR="00FA31D5" w:rsidRDefault="00FA3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D5" w:rsidRDefault="00FA31D5">
      <w:r>
        <w:separator/>
      </w:r>
    </w:p>
  </w:footnote>
  <w:footnote w:type="continuationSeparator" w:id="1">
    <w:p w:rsidR="00FA31D5" w:rsidRDefault="00FA3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31D5">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4C6FD4">
      <w:rPr>
        <w:rStyle w:val="Nmerodepgina"/>
        <w:rFonts w:ascii="Lucida Sans" w:hAnsi="Lucida Sans"/>
        <w:b/>
        <w:bCs/>
        <w:noProof/>
      </w:rPr>
      <w:t>356</w:t>
    </w:r>
    <w:r>
      <w:rPr>
        <w:rStyle w:val="Nmerodepgina"/>
        <w:rFonts w:ascii="Lucida Sans" w:hAnsi="Lucida Sans"/>
        <w:b/>
        <w:b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31D5">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4C6FD4">
      <w:rPr>
        <w:rStyle w:val="Nmerodepgina"/>
        <w:rFonts w:ascii="Lucida Sans" w:hAnsi="Lucida Sans"/>
        <w:b/>
        <w:bCs/>
        <w:noProof/>
      </w:rPr>
      <w:t>355</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CB7B12"/>
    <w:multiLevelType w:val="hybridMultilevel"/>
    <w:tmpl w:val="1E38D22E"/>
    <w:lvl w:ilvl="0" w:tplc="FE000286">
      <w:start w:val="4"/>
      <w:numFmt w:val="bullet"/>
      <w:lvlText w:val=""/>
      <w:lvlJc w:val="left"/>
      <w:pPr>
        <w:tabs>
          <w:tab w:val="num" w:pos="1353"/>
        </w:tabs>
        <w:ind w:left="1353" w:hanging="360"/>
      </w:pPr>
      <w:rPr>
        <w:rFonts w:ascii="Symbol" w:eastAsia="Times New Roman" w:hAnsi="Symbol" w:cs="Times New Roman" w:hint="default"/>
        <w:sz w:val="28"/>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4">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FC24CF"/>
    <w:multiLevelType w:val="hybridMultilevel"/>
    <w:tmpl w:val="1BDE94DE"/>
    <w:lvl w:ilvl="0" w:tplc="75EE8BE0">
      <w:start w:val="1"/>
      <w:numFmt w:val="decimal"/>
      <w:lvlText w:val="%1."/>
      <w:lvlJc w:val="left"/>
      <w:pPr>
        <w:tabs>
          <w:tab w:val="num" w:pos="720"/>
        </w:tabs>
        <w:ind w:left="720" w:hanging="360"/>
      </w:pPr>
    </w:lvl>
    <w:lvl w:ilvl="1" w:tplc="7CA4116C">
      <w:numFmt w:val="none"/>
      <w:lvlText w:val=""/>
      <w:lvlJc w:val="left"/>
      <w:pPr>
        <w:tabs>
          <w:tab w:val="num" w:pos="360"/>
        </w:tabs>
      </w:pPr>
    </w:lvl>
    <w:lvl w:ilvl="2" w:tplc="B4582CC6">
      <w:numFmt w:val="none"/>
      <w:lvlText w:val=""/>
      <w:lvlJc w:val="left"/>
      <w:pPr>
        <w:tabs>
          <w:tab w:val="num" w:pos="360"/>
        </w:tabs>
      </w:pPr>
    </w:lvl>
    <w:lvl w:ilvl="3" w:tplc="FB8CDAA0">
      <w:numFmt w:val="none"/>
      <w:lvlText w:val=""/>
      <w:lvlJc w:val="left"/>
      <w:pPr>
        <w:tabs>
          <w:tab w:val="num" w:pos="360"/>
        </w:tabs>
      </w:pPr>
    </w:lvl>
    <w:lvl w:ilvl="4" w:tplc="B23EA44A">
      <w:numFmt w:val="none"/>
      <w:lvlText w:val=""/>
      <w:lvlJc w:val="left"/>
      <w:pPr>
        <w:tabs>
          <w:tab w:val="num" w:pos="360"/>
        </w:tabs>
      </w:pPr>
    </w:lvl>
    <w:lvl w:ilvl="5" w:tplc="19286A2C">
      <w:numFmt w:val="none"/>
      <w:lvlText w:val=""/>
      <w:lvlJc w:val="left"/>
      <w:pPr>
        <w:tabs>
          <w:tab w:val="num" w:pos="360"/>
        </w:tabs>
      </w:pPr>
    </w:lvl>
    <w:lvl w:ilvl="6" w:tplc="7E142626">
      <w:numFmt w:val="none"/>
      <w:lvlText w:val=""/>
      <w:lvlJc w:val="left"/>
      <w:pPr>
        <w:tabs>
          <w:tab w:val="num" w:pos="360"/>
        </w:tabs>
      </w:pPr>
    </w:lvl>
    <w:lvl w:ilvl="7" w:tplc="099AC330">
      <w:numFmt w:val="none"/>
      <w:lvlText w:val=""/>
      <w:lvlJc w:val="left"/>
      <w:pPr>
        <w:tabs>
          <w:tab w:val="num" w:pos="360"/>
        </w:tabs>
      </w:pPr>
    </w:lvl>
    <w:lvl w:ilvl="8" w:tplc="897E20B0">
      <w:numFmt w:val="none"/>
      <w:lvlText w:val=""/>
      <w:lvlJc w:val="left"/>
      <w:pPr>
        <w:tabs>
          <w:tab w:val="num" w:pos="360"/>
        </w:tabs>
      </w:pPr>
    </w:lvl>
  </w:abstractNum>
  <w:abstractNum w:abstractNumId="6">
    <w:nsid w:val="34C94294"/>
    <w:multiLevelType w:val="multilevel"/>
    <w:tmpl w:val="F894C890"/>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1021"/>
        </w:tabs>
        <w:ind w:left="1021" w:hanging="525"/>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7">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8">
    <w:nsid w:val="45B906F6"/>
    <w:multiLevelType w:val="multilevel"/>
    <w:tmpl w:val="66622F3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10">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12">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num w:numId="1">
    <w:abstractNumId w:val="5"/>
  </w:num>
  <w:num w:numId="2">
    <w:abstractNumId w:val="10"/>
  </w:num>
  <w:num w:numId="3">
    <w:abstractNumId w:val="4"/>
  </w:num>
  <w:num w:numId="4">
    <w:abstractNumId w:val="1"/>
  </w:num>
  <w:num w:numId="5">
    <w:abstractNumId w:val="0"/>
  </w:num>
  <w:num w:numId="6">
    <w:abstractNumId w:val="2"/>
  </w:num>
  <w:num w:numId="7">
    <w:abstractNumId w:val="12"/>
  </w:num>
  <w:num w:numId="8">
    <w:abstractNumId w:val="11"/>
  </w:num>
  <w:num w:numId="9">
    <w:abstractNumId w:val="9"/>
  </w:num>
  <w:num w:numId="10">
    <w:abstractNumId w:val="7"/>
  </w:num>
  <w:num w:numId="11">
    <w:abstractNumId w:val="3"/>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6FD4"/>
    <w:rsid w:val="004C6FD4"/>
    <w:rsid w:val="00FA31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line="480" w:lineRule="auto"/>
      <w:jc w:val="both"/>
      <w:outlineLvl w:val="0"/>
    </w:pPr>
    <w:rPr>
      <w:rFonts w:ascii="Arial" w:hAnsi="Arial" w:cs="Arial"/>
      <w:sz w:val="24"/>
    </w:rPr>
  </w:style>
  <w:style w:type="paragraph" w:styleId="Ttulo2">
    <w:name w:val="heading 2"/>
    <w:basedOn w:val="Normal"/>
    <w:next w:val="Normal"/>
    <w:qFormat/>
    <w:pPr>
      <w:keepNext/>
      <w:outlineLvl w:val="1"/>
    </w:pPr>
    <w:rPr>
      <w:rFonts w:ascii="Lucida Sans" w:hAnsi="Lucida Sans"/>
      <w:b/>
      <w:bCs/>
      <w:sz w:val="22"/>
    </w:rPr>
  </w:style>
  <w:style w:type="paragraph" w:styleId="Ttulo3">
    <w:name w:val="heading 3"/>
    <w:basedOn w:val="Normal"/>
    <w:next w:val="Normal"/>
    <w:qFormat/>
    <w:pPr>
      <w:keepNext/>
      <w:spacing w:line="480" w:lineRule="auto"/>
      <w:outlineLvl w:val="2"/>
    </w:pPr>
    <w:rPr>
      <w:rFonts w:ascii="Lucida Sans" w:hAnsi="Lucida Sans" w:cs="Arial"/>
      <w:b/>
      <w:sz w:val="24"/>
    </w:rPr>
  </w:style>
  <w:style w:type="paragraph" w:styleId="Ttulo4">
    <w:name w:val="heading 4"/>
    <w:basedOn w:val="Normal"/>
    <w:next w:val="Normal"/>
    <w:qFormat/>
    <w:pPr>
      <w:keepNext/>
      <w:outlineLvl w:val="3"/>
    </w:pPr>
    <w:rPr>
      <w:rFonts w:ascii="Lucida Sans" w:hAnsi="Lucida Sans" w:cs="Arial"/>
      <w:bCs/>
      <w:sz w:val="24"/>
    </w:rPr>
  </w:style>
  <w:style w:type="paragraph" w:styleId="Ttulo5">
    <w:name w:val="heading 5"/>
    <w:basedOn w:val="Normal"/>
    <w:next w:val="Normal"/>
    <w:qFormat/>
    <w:pPr>
      <w:keepNext/>
      <w:spacing w:line="480" w:lineRule="auto"/>
      <w:ind w:left="993"/>
      <w:outlineLvl w:val="4"/>
    </w:pPr>
    <w:rPr>
      <w:rFonts w:ascii="Arial" w:hAnsi="Arial" w:cs="Arial"/>
      <w:sz w:val="24"/>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Arial" w:hAnsi="Arial" w:cs="Arial"/>
      <w:b/>
      <w:bCs/>
      <w:sz w:val="22"/>
      <w:szCs w:val="22"/>
    </w:rPr>
  </w:style>
  <w:style w:type="paragraph" w:styleId="Ttulo7">
    <w:name w:val="heading 7"/>
    <w:basedOn w:val="Normal"/>
    <w:next w:val="Normal"/>
    <w:qFormat/>
    <w:pPr>
      <w:keepNext/>
      <w:framePr w:hSpace="142" w:wrap="around" w:vAnchor="text" w:hAnchor="text" w:x="2212" w:y="171"/>
      <w:suppressOverlap/>
      <w:jc w:val="center"/>
      <w:outlineLvl w:val="6"/>
    </w:pPr>
    <w:rPr>
      <w:rFonts w:ascii="Lucida Sans" w:hAnsi="Lucida Sans" w:cs="Arial"/>
      <w:b/>
      <w:bCs/>
    </w:rPr>
  </w:style>
  <w:style w:type="paragraph" w:styleId="Ttulo8">
    <w:name w:val="heading 8"/>
    <w:basedOn w:val="Normal"/>
    <w:next w:val="Normal"/>
    <w:qFormat/>
    <w:pPr>
      <w:keepNext/>
      <w:spacing w:line="480" w:lineRule="auto"/>
      <w:ind w:left="1984"/>
      <w:jc w:val="both"/>
      <w:outlineLvl w:val="7"/>
    </w:pPr>
    <w:rPr>
      <w:rFonts w:ascii="Arial" w:hAnsi="Arial" w:cs="Arial"/>
      <w:b/>
      <w:bCs/>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sz w:val="24"/>
    </w:rPr>
  </w:style>
  <w:style w:type="paragraph" w:styleId="Sangradetextonormal">
    <w:name w:val="Body Text Indent"/>
    <w:basedOn w:val="Normal"/>
    <w:semiHidden/>
    <w:pPr>
      <w:spacing w:line="480" w:lineRule="auto"/>
      <w:ind w:left="426" w:hanging="426"/>
      <w:jc w:val="both"/>
    </w:pPr>
    <w:rPr>
      <w:rFonts w:ascii="Arial" w:hAnsi="Arial" w:cs="Arial"/>
      <w:b/>
      <w:bCs/>
      <w:sz w:val="28"/>
    </w:rPr>
  </w:style>
  <w:style w:type="paragraph" w:styleId="Textoindependiente2">
    <w:name w:val="Body Text 2"/>
    <w:basedOn w:val="Normal"/>
    <w:semiHidden/>
    <w:rPr>
      <w:rFonts w:ascii="Lucida Sans" w:hAnsi="Lucida Sans"/>
      <w:b/>
      <w:bCs/>
    </w:rPr>
  </w:style>
  <w:style w:type="paragraph" w:styleId="Sangra2detindependiente">
    <w:name w:val="Body Text Indent 2"/>
    <w:basedOn w:val="Normal"/>
    <w:semiHidden/>
    <w:pPr>
      <w:spacing w:line="480" w:lineRule="auto"/>
      <w:ind w:left="993"/>
      <w:jc w:val="both"/>
    </w:pPr>
    <w:rPr>
      <w:rFonts w:ascii="Arial" w:hAnsi="Arial" w:cs="Arial"/>
      <w:sz w:val="24"/>
    </w:rPr>
  </w:style>
  <w:style w:type="paragraph" w:styleId="Sangra3detindependiente">
    <w:name w:val="Body Text Indent 3"/>
    <w:basedOn w:val="Normal"/>
    <w:semiHidden/>
    <w:pPr>
      <w:spacing w:line="480" w:lineRule="auto"/>
      <w:ind w:left="1259"/>
    </w:pPr>
    <w:rPr>
      <w:rFonts w:ascii="Arial" w:hAnsi="Arial" w:cs="Arial"/>
      <w:sz w:val="24"/>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semiHidden/>
    <w:rPr>
      <w:rFonts w:ascii="Lucida Sans" w:hAnsi="Lucida Sans"/>
      <w:i/>
      <w:iCs/>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CAPITULO  4</vt:lpstr>
    </vt:vector>
  </TitlesOfParts>
  <Company>Axl S.A.</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Julio Veloz</dc:creator>
  <cp:keywords/>
  <dc:description/>
  <cp:lastModifiedBy>Ayudante</cp:lastModifiedBy>
  <cp:revision>2</cp:revision>
  <cp:lastPrinted>2002-05-22T00:52:00Z</cp:lastPrinted>
  <dcterms:created xsi:type="dcterms:W3CDTF">2009-07-13T17:46:00Z</dcterms:created>
  <dcterms:modified xsi:type="dcterms:W3CDTF">2009-07-13T17:46:00Z</dcterms:modified>
</cp:coreProperties>
</file>